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D3F8" w14:textId="282C5859" w:rsidR="00BA2AA4" w:rsidRPr="009A688F" w:rsidRDefault="00603344" w:rsidP="00916B6A">
      <w:pPr>
        <w:spacing w:before="240"/>
        <w:ind w:right="-170"/>
        <w:jc w:val="center"/>
        <w:rPr>
          <w:rFonts w:ascii="TH SarabunPSK" w:hAnsi="TH SarabunPSK" w:cs="TH SarabunPSK"/>
          <w:b/>
          <w:bCs/>
          <w:color w:val="000000"/>
        </w:rPr>
      </w:pPr>
      <w:r w:rsidRPr="009A688F">
        <w:rPr>
          <w:rFonts w:ascii="TH SarabunPSK" w:hAnsi="TH SarabunPSK" w:cs="TH SarabunPSK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79EE7E" wp14:editId="2BBF404D">
                <wp:simplePos x="0" y="0"/>
                <wp:positionH relativeFrom="column">
                  <wp:posOffset>4380019</wp:posOffset>
                </wp:positionH>
                <wp:positionV relativeFrom="paragraph">
                  <wp:posOffset>-550333</wp:posOffset>
                </wp:positionV>
                <wp:extent cx="1393190" cy="2952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9809C" w14:textId="77777777" w:rsidR="00954527" w:rsidRPr="00044424" w:rsidRDefault="00044424" w:rsidP="00954527">
                            <w:pPr>
                              <w:jc w:val="right"/>
                              <w:rPr>
                                <w:rFonts w:ascii="TH SarabunPSK" w:hAnsi="TH SarabunPSK" w:cs="TH SarabunPSK"/>
                              </w:rPr>
                            </w:pPr>
                            <w:r w:rsidRPr="0004442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แบบฟอร์ม </w:t>
                            </w:r>
                            <w:r w:rsidR="00954527" w:rsidRPr="00044424">
                              <w:rPr>
                                <w:rFonts w:ascii="TH SarabunPSK" w:hAnsi="TH SarabunPSK" w:cs="TH SarabunPSK"/>
                              </w:rPr>
                              <w:t>BNO</w:t>
                            </w:r>
                            <w:r w:rsidR="00954527" w:rsidRPr="00044424">
                              <w:rPr>
                                <w:rFonts w:ascii="TH SarabunPSK" w:hAnsi="TH SarabunPSK" w:cs="TH SarabunPSK"/>
                                <w:cs/>
                              </w:rPr>
                              <w:t>-</w:t>
                            </w:r>
                            <w:r w:rsidR="00807714"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9EE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9pt;margin-top:-43.35pt;width:109.7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" stroked="f">
                <v:textbox>
                  <w:txbxContent>
                    <w:p w14:paraId="3DF9809C" w14:textId="77777777" w:rsidR="00954527" w:rsidRPr="00044424" w:rsidRDefault="00044424" w:rsidP="00954527">
                      <w:pPr>
                        <w:jc w:val="right"/>
                        <w:rPr>
                          <w:rFonts w:ascii="TH SarabunPSK" w:hAnsi="TH SarabunPSK" w:cs="TH SarabunPSK"/>
                        </w:rPr>
                      </w:pPr>
                      <w:r w:rsidRPr="00044424">
                        <w:rPr>
                          <w:rFonts w:ascii="TH SarabunPSK" w:hAnsi="TH SarabunPSK" w:cs="TH SarabunPSK" w:hint="cs"/>
                          <w:cs/>
                        </w:rPr>
                        <w:t xml:space="preserve">แบบฟอร์ม </w:t>
                      </w:r>
                      <w:r w:rsidR="00954527" w:rsidRPr="00044424">
                        <w:rPr>
                          <w:rFonts w:ascii="TH SarabunPSK" w:hAnsi="TH SarabunPSK" w:cs="TH SarabunPSK"/>
                        </w:rPr>
                        <w:t>BNO</w:t>
                      </w:r>
                      <w:r w:rsidR="00954527" w:rsidRPr="00044424">
                        <w:rPr>
                          <w:rFonts w:ascii="TH SarabunPSK" w:hAnsi="TH SarabunPSK" w:cs="TH SarabunPSK"/>
                          <w:cs/>
                        </w:rPr>
                        <w:t>-</w:t>
                      </w:r>
                      <w:r w:rsidR="00807714">
                        <w:rPr>
                          <w:rFonts w:ascii="TH SarabunPSK" w:hAnsi="TH SarabunPSK" w:cs="TH SarabunPSK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92889114"/>
      <w:r w:rsidR="00BA2AA4" w:rsidRPr="009A688F">
        <w:rPr>
          <w:rFonts w:ascii="TH SarabunPSK" w:hAnsi="TH SarabunPSK" w:cs="TH SarabunPSK"/>
          <w:b/>
          <w:bCs/>
          <w:color w:val="000000"/>
          <w:cs/>
        </w:rPr>
        <w:t>หนังสือมอบอำนาจให้ ธปท. ดำเนินการกับ</w:t>
      </w:r>
      <w:bookmarkEnd w:id="0"/>
      <w:r w:rsidR="00036F19">
        <w:rPr>
          <w:rFonts w:ascii="TH SarabunPSK" w:hAnsi="TH SarabunPSK" w:cs="TH SarabunPSK"/>
          <w:b/>
          <w:bCs/>
          <w:color w:val="000000"/>
          <w:cs/>
        </w:rPr>
        <w:br/>
      </w:r>
      <w:bookmarkStart w:id="1" w:name="_Hlk92889121"/>
      <w:r w:rsidR="009C3042">
        <w:rPr>
          <w:rFonts w:ascii="TH SarabunPSK" w:hAnsi="TH SarabunPSK" w:cs="TH SarabunPSK" w:hint="cs"/>
          <w:b/>
          <w:bCs/>
          <w:color w:val="000000"/>
          <w:cs/>
        </w:rPr>
        <w:t>ตราสารหนี้</w:t>
      </w:r>
      <w:r w:rsidR="009C3042" w:rsidRPr="009C3042">
        <w:rPr>
          <w:rFonts w:ascii="TH SarabunPSK" w:hAnsi="TH SarabunPSK" w:cs="TH SarabunPSK" w:hint="cs"/>
          <w:b/>
          <w:bCs/>
          <w:color w:val="000000"/>
          <w:cs/>
        </w:rPr>
        <w:t>เพื่อ</w:t>
      </w:r>
      <w:r w:rsidR="009C3042">
        <w:rPr>
          <w:rFonts w:ascii="TH SarabunPSK" w:hAnsi="TH SarabunPSK" w:cs="TH SarabunPSK" w:hint="cs"/>
          <w:b/>
          <w:bCs/>
          <w:color w:val="000000"/>
          <w:cs/>
        </w:rPr>
        <w:t>เป็น</w:t>
      </w:r>
      <w:r w:rsidR="006A183C" w:rsidRPr="006A183C">
        <w:rPr>
          <w:rFonts w:ascii="TH SarabunPSK" w:hAnsi="TH SarabunPSK" w:cs="TH SarabunPSK"/>
          <w:b/>
          <w:bCs/>
          <w:color w:val="000000"/>
          <w:cs/>
        </w:rPr>
        <w:t>หลักประกันสำหรับการชำระดุลสุทธิพร้อมกันหลายฝ่าย</w:t>
      </w:r>
      <w:bookmarkEnd w:id="1"/>
      <w:r w:rsidR="006A183C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9353B3">
        <w:rPr>
          <w:rFonts w:ascii="TH SarabunPSK" w:hAnsi="TH SarabunPSK" w:cs="TH SarabunPSK"/>
          <w:b/>
          <w:bCs/>
          <w:color w:val="000000"/>
          <w:cs/>
        </w:rPr>
        <w:br/>
      </w:r>
      <w:bookmarkStart w:id="2" w:name="_Hlk92889128"/>
      <w:r w:rsidR="00036F19" w:rsidRPr="00807714">
        <w:rPr>
          <w:rFonts w:ascii="TH SarabunPSK" w:hAnsi="TH SarabunPSK" w:cs="TH SarabunPSK" w:hint="cs"/>
          <w:b/>
          <w:bCs/>
          <w:color w:val="000000"/>
          <w:cs/>
        </w:rPr>
        <w:t>และ</w:t>
      </w:r>
      <w:r w:rsidR="006A0B50">
        <w:rPr>
          <w:rFonts w:ascii="TH SarabunPSK" w:hAnsi="TH SarabunPSK" w:cs="TH SarabunPSK" w:hint="cs"/>
          <w:b/>
          <w:bCs/>
          <w:color w:val="000000"/>
          <w:cs/>
        </w:rPr>
        <w:t>ตราสารหนี้</w:t>
      </w:r>
      <w:r w:rsidR="00036F19" w:rsidRPr="00807714">
        <w:rPr>
          <w:rFonts w:ascii="TH SarabunPSK" w:hAnsi="TH SarabunPSK" w:cs="TH SarabunPSK" w:hint="cs"/>
          <w:b/>
          <w:bCs/>
          <w:color w:val="000000"/>
          <w:cs/>
        </w:rPr>
        <w:t>เพื่อ</w:t>
      </w:r>
      <w:r w:rsidR="00606C77">
        <w:rPr>
          <w:rFonts w:ascii="TH SarabunPSK" w:hAnsi="TH SarabunPSK" w:cs="TH SarabunPSK" w:hint="cs"/>
          <w:b/>
          <w:bCs/>
          <w:color w:val="000000"/>
          <w:cs/>
        </w:rPr>
        <w:t>เป็น</w:t>
      </w:r>
      <w:bookmarkStart w:id="3" w:name="_Hlk92889139"/>
      <w:bookmarkEnd w:id="2"/>
      <w:r w:rsidR="00036F19" w:rsidRPr="00807714">
        <w:rPr>
          <w:rFonts w:ascii="TH SarabunPSK" w:hAnsi="TH SarabunPSK" w:cs="TH SarabunPSK" w:hint="cs"/>
          <w:b/>
          <w:bCs/>
          <w:color w:val="000000"/>
          <w:cs/>
        </w:rPr>
        <w:t>เงินสภาพคล่องระหว่างวัน</w:t>
      </w:r>
      <w:r w:rsidR="0000753F" w:rsidRPr="00807714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bookmarkEnd w:id="3"/>
      <w:r w:rsidR="0000753F" w:rsidRPr="00807714">
        <w:rPr>
          <w:rFonts w:ascii="TH SarabunPSK" w:hAnsi="TH SarabunPSK" w:cs="TH SarabunPSK"/>
          <w:b/>
          <w:bCs/>
          <w:color w:val="000000"/>
        </w:rPr>
        <w:br/>
      </w:r>
      <w:bookmarkStart w:id="4" w:name="_Hlk92889150"/>
      <w:r w:rsidR="006A183C">
        <w:rPr>
          <w:rFonts w:ascii="TH SarabunPSK" w:hAnsi="TH SarabunPSK" w:cs="TH SarabunPSK" w:hint="cs"/>
          <w:b/>
          <w:bCs/>
          <w:color w:val="000000"/>
          <w:cs/>
        </w:rPr>
        <w:t>ใน</w:t>
      </w:r>
      <w:r w:rsidR="00FD15E4" w:rsidRPr="00807714">
        <w:rPr>
          <w:rFonts w:ascii="TH SarabunPSK" w:hAnsi="TH SarabunPSK" w:cs="TH SarabunPSK"/>
          <w:b/>
          <w:bCs/>
          <w:color w:val="000000"/>
          <w:cs/>
        </w:rPr>
        <w:t>กรณีระบบบาท</w:t>
      </w:r>
      <w:proofErr w:type="spellStart"/>
      <w:r w:rsidR="00FD15E4" w:rsidRPr="00807714">
        <w:rPr>
          <w:rFonts w:ascii="TH SarabunPSK" w:hAnsi="TH SarabunPSK" w:cs="TH SarabunPSK"/>
          <w:b/>
          <w:bCs/>
          <w:color w:val="000000"/>
          <w:cs/>
        </w:rPr>
        <w:t>เนต</w:t>
      </w:r>
      <w:proofErr w:type="spellEnd"/>
      <w:r w:rsidR="00FD15E4" w:rsidRPr="00807714">
        <w:rPr>
          <w:rFonts w:ascii="TH SarabunPSK" w:hAnsi="TH SarabunPSK" w:cs="TH SarabunPSK"/>
          <w:b/>
          <w:bCs/>
          <w:color w:val="000000"/>
          <w:cs/>
        </w:rPr>
        <w:t>ไม่สามารถให้บริการได้โดยสิ้นเชิง</w:t>
      </w:r>
      <w:r w:rsidR="00BB439B" w:rsidRPr="009A688F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BB439B" w:rsidRPr="009A688F">
        <w:rPr>
          <w:rFonts w:ascii="TH SarabunPSK" w:hAnsi="TH SarabunPSK" w:cs="TH SarabunPSK"/>
          <w:b/>
          <w:bCs/>
          <w:color w:val="000000"/>
          <w:cs/>
        </w:rPr>
        <w:t>(</w:t>
      </w:r>
      <w:r w:rsidR="00BB439B" w:rsidRPr="009A688F">
        <w:rPr>
          <w:rFonts w:ascii="TH SarabunPSK" w:hAnsi="TH SarabunPSK" w:cs="TH SarabunPSK"/>
          <w:b/>
          <w:bCs/>
          <w:color w:val="000000"/>
        </w:rPr>
        <w:t>BAHTNET Offline</w:t>
      </w:r>
      <w:r w:rsidR="00BB439B" w:rsidRPr="009A688F">
        <w:rPr>
          <w:rFonts w:ascii="TH SarabunPSK" w:hAnsi="TH SarabunPSK" w:cs="TH SarabunPSK"/>
          <w:b/>
          <w:bCs/>
          <w:color w:val="000000"/>
          <w:cs/>
        </w:rPr>
        <w:t>)</w:t>
      </w:r>
      <w:bookmarkEnd w:id="4"/>
    </w:p>
    <w:p w14:paraId="42157941" w14:textId="77777777" w:rsidR="00BA2AA4" w:rsidRPr="009A688F" w:rsidRDefault="00BA2AA4" w:rsidP="00AE31F9">
      <w:pPr>
        <w:spacing w:before="240" w:after="120"/>
        <w:ind w:left="2160" w:firstLine="720"/>
        <w:jc w:val="right"/>
        <w:rPr>
          <w:rFonts w:ascii="TH SarabunPSK" w:hAnsi="TH SarabunPSK" w:cs="TH SarabunPSK"/>
          <w:color w:val="000000"/>
        </w:rPr>
      </w:pPr>
      <w:r w:rsidRPr="009A688F">
        <w:rPr>
          <w:rFonts w:ascii="TH SarabunPSK" w:hAnsi="TH SarabunPSK" w:cs="TH SarabunPSK" w:hint="cs"/>
          <w:color w:val="000000"/>
          <w:cs/>
        </w:rPr>
        <w:t xml:space="preserve">                                         </w:t>
      </w:r>
      <w:r w:rsidRPr="009A688F">
        <w:rPr>
          <w:rFonts w:ascii="TH SarabunPSK" w:hAnsi="TH SarabunPSK" w:cs="TH SarabunPSK"/>
          <w:color w:val="000000"/>
          <w:cs/>
        </w:rPr>
        <w:t>ทำที่</w:t>
      </w:r>
      <w:r w:rsidRPr="009A688F">
        <w:rPr>
          <w:rFonts w:ascii="TH SarabunPSK" w:hAnsi="TH SarabunPSK" w:cs="TH SarabunPSK" w:hint="cs"/>
          <w:color w:val="000000"/>
          <w:cs/>
        </w:rPr>
        <w:t>.</w:t>
      </w:r>
      <w:r w:rsidRPr="009A688F">
        <w:rPr>
          <w:rFonts w:ascii="TH SarabunPSK" w:hAnsi="TH SarabunPSK" w:cs="TH SarabunPSK"/>
          <w:color w:val="000000"/>
          <w:cs/>
        </w:rPr>
        <w:t>................................................</w:t>
      </w:r>
      <w:r w:rsidRPr="009A688F">
        <w:rPr>
          <w:rFonts w:ascii="TH SarabunPSK" w:hAnsi="TH SarabunPSK" w:cs="TH SarabunPSK" w:hint="cs"/>
          <w:color w:val="000000"/>
          <w:cs/>
        </w:rPr>
        <w:t>.</w:t>
      </w:r>
    </w:p>
    <w:p w14:paraId="4CD99A3D" w14:textId="3BEC7899" w:rsidR="00BA2AA4" w:rsidRPr="009A688F" w:rsidRDefault="00BA2AA4" w:rsidP="00AE31F9">
      <w:pPr>
        <w:spacing w:before="120" w:after="120"/>
        <w:ind w:left="2160" w:firstLine="720"/>
        <w:jc w:val="right"/>
        <w:rPr>
          <w:rFonts w:ascii="TH SarabunPSK" w:hAnsi="TH SarabunPSK" w:cs="TH SarabunPSK"/>
          <w:color w:val="000000"/>
        </w:rPr>
      </w:pPr>
      <w:r w:rsidRPr="009A688F">
        <w:rPr>
          <w:rFonts w:ascii="TH SarabunPSK" w:hAnsi="TH SarabunPSK" w:cs="TH SarabunPSK"/>
          <w:color w:val="000000"/>
          <w:cs/>
        </w:rPr>
        <w:t xml:space="preserve">   </w:t>
      </w:r>
      <w:r w:rsidRPr="009A688F">
        <w:rPr>
          <w:rFonts w:ascii="TH SarabunPSK" w:hAnsi="TH SarabunPSK" w:cs="TH SarabunPSK"/>
          <w:color w:val="000000"/>
          <w:cs/>
        </w:rPr>
        <w:tab/>
      </w:r>
      <w:r w:rsidRPr="009A688F">
        <w:rPr>
          <w:rFonts w:ascii="TH SarabunPSK" w:hAnsi="TH SarabunPSK" w:cs="TH SarabunPSK"/>
          <w:color w:val="000000"/>
          <w:cs/>
        </w:rPr>
        <w:tab/>
        <w:t xml:space="preserve"> </w:t>
      </w:r>
      <w:r w:rsidRPr="009A688F">
        <w:rPr>
          <w:rFonts w:ascii="TH SarabunPSK" w:hAnsi="TH SarabunPSK" w:cs="TH SarabunPSK" w:hint="cs"/>
          <w:color w:val="000000"/>
          <w:cs/>
        </w:rPr>
        <w:t xml:space="preserve">           </w:t>
      </w:r>
      <w:r w:rsidRPr="009A688F">
        <w:rPr>
          <w:rFonts w:ascii="TH SarabunPSK" w:hAnsi="TH SarabunPSK" w:cs="TH SarabunPSK"/>
          <w:color w:val="000000"/>
          <w:cs/>
        </w:rPr>
        <w:t>วันที่..................................................</w:t>
      </w:r>
    </w:p>
    <w:p w14:paraId="52FEF804" w14:textId="3C70951E" w:rsidR="005106A5" w:rsidRPr="005860F3" w:rsidRDefault="00BA2AA4" w:rsidP="007500FD">
      <w:pPr>
        <w:tabs>
          <w:tab w:val="left" w:pos="1245"/>
        </w:tabs>
        <w:spacing w:before="240" w:after="240"/>
        <w:jc w:val="both"/>
        <w:rPr>
          <w:rFonts w:ascii="TH SarabunPSK" w:hAnsi="TH SarabunPSK" w:cs="TH SarabunPSK"/>
          <w:color w:val="000000"/>
        </w:rPr>
      </w:pPr>
      <w:r w:rsidRPr="009A688F">
        <w:rPr>
          <w:rFonts w:ascii="TH SarabunPSK" w:hAnsi="TH SarabunPSK" w:cs="TH SarabunPSK"/>
          <w:color w:val="000000"/>
          <w:cs/>
        </w:rPr>
        <w:tab/>
      </w:r>
      <w:r w:rsidRPr="00F718B8">
        <w:rPr>
          <w:rFonts w:ascii="TH SarabunPSK" w:hAnsi="TH SarabunPSK" w:cs="TH SarabunPSK"/>
          <w:spacing w:val="2"/>
          <w:cs/>
        </w:rPr>
        <w:t>ข้าพเจ้า</w:t>
      </w:r>
      <w:r w:rsidRPr="00F718B8">
        <w:rPr>
          <w:rFonts w:ascii="TH SarabunPSK" w:hAnsi="TH SarabunPSK" w:cs="TH SarabunPSK" w:hint="cs"/>
          <w:spacing w:val="2"/>
          <w:cs/>
        </w:rPr>
        <w:t>..</w:t>
      </w:r>
      <w:r w:rsidR="0000753F" w:rsidRPr="00F718B8">
        <w:rPr>
          <w:rFonts w:ascii="TH SarabunPSK" w:hAnsi="TH SarabunPSK" w:cs="TH SarabunPSK"/>
          <w:spacing w:val="2"/>
          <w:cs/>
        </w:rPr>
        <w:t>....</w:t>
      </w:r>
      <w:r w:rsidRPr="00F718B8">
        <w:rPr>
          <w:rFonts w:ascii="TH SarabunPSK" w:hAnsi="TH SarabunPSK" w:cs="TH SarabunPSK"/>
          <w:spacing w:val="2"/>
          <w:cs/>
        </w:rPr>
        <w:t>..</w:t>
      </w:r>
      <w:r w:rsidR="005860F3" w:rsidRPr="00F718B8">
        <w:rPr>
          <w:rFonts w:ascii="TH SarabunPSK" w:hAnsi="TH SarabunPSK" w:cs="TH SarabunPSK" w:hint="cs"/>
          <w:spacing w:val="2"/>
          <w:cs/>
        </w:rPr>
        <w:t>....</w:t>
      </w:r>
      <w:r w:rsidRPr="00F718B8">
        <w:rPr>
          <w:rFonts w:ascii="TH SarabunPSK" w:hAnsi="TH SarabunPSK" w:cs="TH SarabunPSK"/>
          <w:spacing w:val="2"/>
          <w:cs/>
        </w:rPr>
        <w:t>...</w:t>
      </w:r>
      <w:r w:rsidR="00E17ADB">
        <w:rPr>
          <w:rFonts w:ascii="TH SarabunPSK" w:hAnsi="TH SarabunPSK" w:cs="TH SarabunPSK" w:hint="cs"/>
          <w:spacing w:val="2"/>
          <w:cs/>
        </w:rPr>
        <w:t>....</w:t>
      </w:r>
      <w:r w:rsidR="007500FD">
        <w:rPr>
          <w:rFonts w:ascii="TH SarabunPSK" w:hAnsi="TH SarabunPSK" w:cs="TH SarabunPSK" w:hint="cs"/>
          <w:spacing w:val="2"/>
          <w:cs/>
        </w:rPr>
        <w:t>...</w:t>
      </w:r>
      <w:r w:rsidRPr="00F718B8">
        <w:rPr>
          <w:rFonts w:ascii="TH SarabunPSK" w:hAnsi="TH SarabunPSK" w:cs="TH SarabunPSK"/>
          <w:spacing w:val="2"/>
          <w:cs/>
        </w:rPr>
        <w:t>..</w:t>
      </w:r>
      <w:r w:rsidRPr="007500FD">
        <w:rPr>
          <w:rFonts w:ascii="TH SarabunPSK" w:hAnsi="TH SarabunPSK" w:cs="TH SarabunPSK"/>
          <w:spacing w:val="2"/>
          <w:sz w:val="28"/>
          <w:szCs w:val="28"/>
          <w:cs/>
        </w:rPr>
        <w:t>(ชื่อ</w:t>
      </w:r>
      <w:r w:rsidR="00A26128" w:rsidRPr="007500FD">
        <w:rPr>
          <w:rFonts w:ascii="TH SarabunPSK" w:hAnsi="TH SarabunPSK" w:cs="TH SarabunPSK" w:hint="cs"/>
          <w:spacing w:val="2"/>
          <w:sz w:val="28"/>
          <w:szCs w:val="28"/>
          <w:cs/>
        </w:rPr>
        <w:t>สถาบันผู้สั่งโอนเงิน</w:t>
      </w:r>
      <w:r w:rsidR="00A26128" w:rsidRPr="007500FD">
        <w:rPr>
          <w:rFonts w:ascii="TH SarabunPSK" w:hAnsi="TH SarabunPSK" w:cs="TH SarabunPSK"/>
          <w:spacing w:val="2"/>
          <w:sz w:val="28"/>
          <w:szCs w:val="28"/>
          <w:cs/>
        </w:rPr>
        <w:t>/</w:t>
      </w:r>
      <w:r w:rsidR="00A26128" w:rsidRPr="007500FD">
        <w:rPr>
          <w:rFonts w:ascii="TH SarabunPSK" w:hAnsi="TH SarabunPSK" w:cs="TH SarabunPSK" w:hint="cs"/>
          <w:spacing w:val="2"/>
          <w:sz w:val="28"/>
          <w:szCs w:val="28"/>
          <w:cs/>
        </w:rPr>
        <w:t>สถาบันผู้รับโอนเงิน</w:t>
      </w:r>
      <w:r w:rsidR="00A26128" w:rsidRPr="007500FD">
        <w:rPr>
          <w:rFonts w:ascii="TH SarabunPSK" w:hAnsi="TH SarabunPSK" w:cs="TH SarabunPSK"/>
          <w:spacing w:val="2"/>
          <w:sz w:val="28"/>
          <w:szCs w:val="28"/>
          <w:cs/>
        </w:rPr>
        <w:t>)</w:t>
      </w:r>
      <w:r w:rsidRPr="00F718B8">
        <w:rPr>
          <w:rFonts w:ascii="TH SarabunPSK" w:hAnsi="TH SarabunPSK" w:cs="TH SarabunPSK" w:hint="cs"/>
          <w:spacing w:val="2"/>
          <w:cs/>
        </w:rPr>
        <w:t>.</w:t>
      </w:r>
      <w:r w:rsidR="0000753F" w:rsidRPr="00F718B8">
        <w:rPr>
          <w:rFonts w:ascii="TH SarabunPSK" w:hAnsi="TH SarabunPSK" w:cs="TH SarabunPSK"/>
          <w:spacing w:val="2"/>
          <w:cs/>
        </w:rPr>
        <w:t>.....</w:t>
      </w:r>
      <w:r w:rsidRPr="00F718B8">
        <w:rPr>
          <w:rFonts w:ascii="TH SarabunPSK" w:hAnsi="TH SarabunPSK" w:cs="TH SarabunPSK"/>
          <w:spacing w:val="2"/>
          <w:cs/>
        </w:rPr>
        <w:t>....</w:t>
      </w:r>
      <w:r w:rsidR="007F30F4" w:rsidRPr="00F718B8">
        <w:rPr>
          <w:rFonts w:ascii="TH SarabunPSK" w:hAnsi="TH SarabunPSK" w:cs="TH SarabunPSK"/>
          <w:spacing w:val="2"/>
          <w:cs/>
        </w:rPr>
        <w:t>..</w:t>
      </w:r>
      <w:r w:rsidR="0000753F" w:rsidRPr="00F718B8">
        <w:rPr>
          <w:rFonts w:ascii="TH SarabunPSK" w:hAnsi="TH SarabunPSK" w:cs="TH SarabunPSK" w:hint="cs"/>
          <w:spacing w:val="2"/>
          <w:cs/>
        </w:rPr>
        <w:t>.</w:t>
      </w:r>
      <w:r w:rsidR="00E17ADB">
        <w:rPr>
          <w:rFonts w:ascii="TH SarabunPSK" w:hAnsi="TH SarabunPSK" w:cs="TH SarabunPSK" w:hint="cs"/>
          <w:spacing w:val="2"/>
          <w:cs/>
        </w:rPr>
        <w:t>...</w:t>
      </w:r>
      <w:r w:rsidR="0000753F" w:rsidRPr="00F718B8">
        <w:rPr>
          <w:rFonts w:ascii="TH SarabunPSK" w:hAnsi="TH SarabunPSK" w:cs="TH SarabunPSK" w:hint="cs"/>
          <w:spacing w:val="2"/>
          <w:cs/>
        </w:rPr>
        <w:t>......</w:t>
      </w:r>
      <w:r w:rsidR="007500FD">
        <w:rPr>
          <w:rFonts w:ascii="TH SarabunPSK" w:hAnsi="TH SarabunPSK" w:cs="TH SarabunPSK" w:hint="cs"/>
          <w:spacing w:val="2"/>
          <w:cs/>
        </w:rPr>
        <w:t>.......</w:t>
      </w:r>
      <w:r w:rsidR="00F30F09" w:rsidRPr="00F718B8">
        <w:rPr>
          <w:rFonts w:ascii="TH SarabunPSK" w:hAnsi="TH SarabunPSK" w:cs="TH SarabunPSK" w:hint="cs"/>
          <w:spacing w:val="2"/>
          <w:cs/>
        </w:rPr>
        <w:t xml:space="preserve"> </w:t>
      </w:r>
      <w:r w:rsidRPr="00F718B8">
        <w:rPr>
          <w:rFonts w:ascii="TH SarabunPSK" w:hAnsi="TH SarabunPSK" w:cs="TH SarabunPSK"/>
          <w:color w:val="000000"/>
          <w:spacing w:val="2"/>
          <w:cs/>
        </w:rPr>
        <w:t>ขอมอบ</w:t>
      </w:r>
      <w:r w:rsidRPr="00E17ADB">
        <w:rPr>
          <w:rFonts w:ascii="TH SarabunPSK" w:hAnsi="TH SarabunPSK" w:cs="TH SarabunPSK"/>
          <w:color w:val="000000"/>
          <w:spacing w:val="-4"/>
          <w:cs/>
        </w:rPr>
        <w:t xml:space="preserve">อำนาจให้ </w:t>
      </w:r>
      <w:r w:rsidR="008A47DE" w:rsidRPr="00E17ADB">
        <w:rPr>
          <w:rFonts w:ascii="TH SarabunPSK" w:hAnsi="TH SarabunPSK" w:cs="TH SarabunPSK" w:hint="cs"/>
          <w:color w:val="000000"/>
          <w:spacing w:val="-4"/>
          <w:cs/>
        </w:rPr>
        <w:t>ธนาคารแห่งประเทศไทย (</w:t>
      </w:r>
      <w:r w:rsidRPr="00E17ADB">
        <w:rPr>
          <w:rFonts w:ascii="TH SarabunPSK" w:hAnsi="TH SarabunPSK" w:cs="TH SarabunPSK" w:hint="cs"/>
          <w:color w:val="000000"/>
          <w:spacing w:val="-4"/>
          <w:cs/>
        </w:rPr>
        <w:t>ธ</w:t>
      </w:r>
      <w:r w:rsidRPr="00E17ADB">
        <w:rPr>
          <w:rFonts w:ascii="TH SarabunPSK" w:hAnsi="TH SarabunPSK" w:cs="TH SarabunPSK"/>
          <w:color w:val="000000"/>
          <w:spacing w:val="-4"/>
          <w:cs/>
        </w:rPr>
        <w:t>ปท.</w:t>
      </w:r>
      <w:r w:rsidR="008A47DE" w:rsidRPr="00E17ADB">
        <w:rPr>
          <w:rFonts w:ascii="TH SarabunPSK" w:hAnsi="TH SarabunPSK" w:cs="TH SarabunPSK" w:hint="cs"/>
          <w:color w:val="000000"/>
          <w:spacing w:val="-4"/>
          <w:cs/>
        </w:rPr>
        <w:t>)</w:t>
      </w:r>
      <w:r w:rsidRPr="00E17ADB">
        <w:rPr>
          <w:rFonts w:ascii="TH SarabunPSK" w:hAnsi="TH SarabunPSK" w:cs="TH SarabunPSK"/>
          <w:color w:val="000000"/>
          <w:spacing w:val="-4"/>
          <w:cs/>
        </w:rPr>
        <w:t xml:space="preserve"> ดำเนินการกับ</w:t>
      </w:r>
      <w:r w:rsidR="00DD56DD" w:rsidRPr="00E17ADB">
        <w:rPr>
          <w:rFonts w:ascii="TH SarabunPSK" w:hAnsi="TH SarabunPSK" w:cs="TH SarabunPSK" w:hint="cs"/>
          <w:color w:val="000000"/>
          <w:spacing w:val="-4"/>
          <w:cs/>
        </w:rPr>
        <w:t>ตราสารหนี้</w:t>
      </w:r>
      <w:r w:rsidR="008A47DE" w:rsidRPr="00E17ADB">
        <w:rPr>
          <w:rFonts w:ascii="TH SarabunPSK" w:hAnsi="TH SarabunPSK" w:cs="TH SarabunPSK"/>
          <w:color w:val="000000"/>
          <w:spacing w:val="-4"/>
          <w:cs/>
        </w:rPr>
        <w:t>เพื่อเป็นหลักประกันสำหรับการชำระดุล</w:t>
      </w:r>
      <w:r w:rsidR="008A47DE" w:rsidRPr="007500FD">
        <w:rPr>
          <w:rFonts w:ascii="TH SarabunPSK" w:hAnsi="TH SarabunPSK" w:cs="TH SarabunPSK"/>
          <w:color w:val="000000"/>
          <w:spacing w:val="-5"/>
          <w:cs/>
        </w:rPr>
        <w:t>สุทธิ</w:t>
      </w:r>
      <w:r w:rsidR="00F54042" w:rsidRPr="007500FD">
        <w:rPr>
          <w:rFonts w:ascii="TH SarabunPSK" w:hAnsi="TH SarabunPSK" w:cs="TH SarabunPSK" w:hint="cs"/>
          <w:color w:val="000000"/>
          <w:spacing w:val="-5"/>
          <w:cs/>
        </w:rPr>
        <w:t>พร้อมกัน</w:t>
      </w:r>
      <w:r w:rsidR="008A47DE" w:rsidRPr="007500FD">
        <w:rPr>
          <w:rFonts w:ascii="TH SarabunPSK" w:hAnsi="TH SarabunPSK" w:cs="TH SarabunPSK"/>
          <w:color w:val="000000"/>
          <w:spacing w:val="-5"/>
          <w:cs/>
        </w:rPr>
        <w:t>หลายฝ่ายในระบบบาท</w:t>
      </w:r>
      <w:proofErr w:type="spellStart"/>
      <w:r w:rsidR="008A47DE" w:rsidRPr="007500FD">
        <w:rPr>
          <w:rFonts w:ascii="TH SarabunPSK" w:hAnsi="TH SarabunPSK" w:cs="TH SarabunPSK"/>
          <w:color w:val="000000"/>
          <w:spacing w:val="-5"/>
          <w:cs/>
        </w:rPr>
        <w:t>เนต</w:t>
      </w:r>
      <w:proofErr w:type="spellEnd"/>
      <w:r w:rsidR="008A47DE" w:rsidRPr="007500FD">
        <w:rPr>
          <w:rFonts w:ascii="TH SarabunPSK" w:hAnsi="TH SarabunPSK" w:cs="TH SarabunPSK"/>
          <w:color w:val="000000"/>
          <w:spacing w:val="-5"/>
          <w:cs/>
        </w:rPr>
        <w:t xml:space="preserve"> (</w:t>
      </w:r>
      <w:r w:rsidR="008A47DE" w:rsidRPr="007500FD">
        <w:rPr>
          <w:rFonts w:ascii="TH SarabunPSK" w:hAnsi="TH SarabunPSK" w:cs="TH SarabunPSK"/>
          <w:color w:val="000000"/>
          <w:spacing w:val="-5"/>
        </w:rPr>
        <w:t xml:space="preserve">Securities Requirement for Settlement </w:t>
      </w:r>
      <w:r w:rsidR="008A47DE" w:rsidRPr="007500FD">
        <w:rPr>
          <w:rFonts w:ascii="TH SarabunPSK" w:hAnsi="TH SarabunPSK" w:cs="TH SarabunPSK"/>
          <w:color w:val="000000"/>
          <w:spacing w:val="-5"/>
          <w:cs/>
        </w:rPr>
        <w:t xml:space="preserve">: </w:t>
      </w:r>
      <w:r w:rsidR="00807714" w:rsidRPr="007500FD">
        <w:rPr>
          <w:rFonts w:ascii="TH SarabunPSK" w:hAnsi="TH SarabunPSK" w:cs="TH SarabunPSK" w:hint="cs"/>
          <w:color w:val="000000"/>
          <w:spacing w:val="-5"/>
          <w:cs/>
        </w:rPr>
        <w:t xml:space="preserve"> </w:t>
      </w:r>
      <w:r w:rsidR="00807714" w:rsidRPr="007500FD">
        <w:rPr>
          <w:rFonts w:ascii="TH SarabunPSK" w:hAnsi="TH SarabunPSK" w:cs="TH SarabunPSK"/>
          <w:color w:val="000000"/>
          <w:spacing w:val="-5"/>
        </w:rPr>
        <w:t>SRS</w:t>
      </w:r>
      <w:r w:rsidR="008A47DE" w:rsidRPr="007500FD">
        <w:rPr>
          <w:rFonts w:ascii="TH SarabunPSK" w:hAnsi="TH SarabunPSK" w:cs="TH SarabunPSK" w:hint="cs"/>
          <w:noProof/>
          <w:spacing w:val="-5"/>
          <w:cs/>
        </w:rPr>
        <w:t>)</w:t>
      </w:r>
      <w:r w:rsidR="00513D29" w:rsidRPr="007500FD">
        <w:rPr>
          <w:rFonts w:ascii="TH SarabunPSK" w:hAnsi="TH SarabunPSK" w:cs="TH SarabunPSK"/>
          <w:noProof/>
          <w:spacing w:val="-5"/>
          <w:cs/>
        </w:rPr>
        <w:t xml:space="preserve"> </w:t>
      </w:r>
      <w:r w:rsidR="00F95194" w:rsidRPr="007500FD">
        <w:rPr>
          <w:rFonts w:ascii="TH SarabunPSK" w:hAnsi="TH SarabunPSK" w:cs="TH SarabunPSK"/>
          <w:spacing w:val="-5"/>
          <w:cs/>
        </w:rPr>
        <w:t>และตราสารหนี้</w:t>
      </w:r>
      <w:bookmarkStart w:id="5" w:name="_Hlk92987896"/>
      <w:r w:rsidR="00606C77" w:rsidRPr="00E22871">
        <w:rPr>
          <w:rFonts w:ascii="TH SarabunPSK" w:hAnsi="TH SarabunPSK" w:cs="TH SarabunPSK" w:hint="cs"/>
          <w:spacing w:val="-4"/>
          <w:cs/>
        </w:rPr>
        <w:t xml:space="preserve">โดยมีสัญญาว่าผู้ขายจะซื้อคืนเพื่อเป็นเงินสภาพคล่องระหว่างวัน </w:t>
      </w:r>
      <w:r w:rsidR="00606C77" w:rsidRPr="00E22871">
        <w:rPr>
          <w:rFonts w:ascii="TH SarabunPSK" w:hAnsi="TH SarabunPSK" w:cs="TH SarabunPSK"/>
          <w:spacing w:val="-4"/>
        </w:rPr>
        <w:t>(Intraday Liquidity Facilit</w:t>
      </w:r>
      <w:r w:rsidR="00153625" w:rsidRPr="00E22871">
        <w:rPr>
          <w:rFonts w:ascii="TH SarabunPSK" w:hAnsi="TH SarabunPSK" w:cs="TH SarabunPSK"/>
          <w:spacing w:val="-4"/>
        </w:rPr>
        <w:t>i</w:t>
      </w:r>
      <w:r w:rsidR="00606C77" w:rsidRPr="00E22871">
        <w:rPr>
          <w:rFonts w:ascii="TH SarabunPSK" w:hAnsi="TH SarabunPSK" w:cs="TH SarabunPSK"/>
          <w:spacing w:val="-4"/>
        </w:rPr>
        <w:t>es :</w:t>
      </w:r>
      <w:r w:rsidR="00807714" w:rsidRPr="00E22871">
        <w:rPr>
          <w:rFonts w:ascii="TH SarabunPSK" w:hAnsi="TH SarabunPSK" w:cs="TH SarabunPSK"/>
          <w:spacing w:val="-4"/>
        </w:rPr>
        <w:t xml:space="preserve"> ILF</w:t>
      </w:r>
      <w:r w:rsidR="00606C77" w:rsidRPr="00E22871">
        <w:rPr>
          <w:rFonts w:ascii="TH SarabunPSK" w:hAnsi="TH SarabunPSK" w:cs="TH SarabunPSK"/>
          <w:spacing w:val="-4"/>
        </w:rPr>
        <w:t>)</w:t>
      </w:r>
      <w:r w:rsidR="009353B3" w:rsidRPr="00F718B8">
        <w:rPr>
          <w:rFonts w:ascii="TH SarabunPSK" w:hAnsi="TH SarabunPSK" w:cs="TH SarabunPSK"/>
          <w:spacing w:val="-4"/>
          <w:cs/>
        </w:rPr>
        <w:t xml:space="preserve"> </w:t>
      </w:r>
      <w:bookmarkEnd w:id="5"/>
      <w:r w:rsidR="009C3042" w:rsidRPr="00F718B8">
        <w:rPr>
          <w:rFonts w:ascii="TH SarabunPSK" w:hAnsi="TH SarabunPSK" w:cs="TH SarabunPSK" w:hint="cs"/>
          <w:spacing w:val="-4"/>
          <w:cs/>
        </w:rPr>
        <w:t>ใน</w:t>
      </w:r>
      <w:r w:rsidR="009C3042" w:rsidRPr="00F718B8">
        <w:rPr>
          <w:rFonts w:ascii="TH SarabunPSK" w:hAnsi="TH SarabunPSK" w:cs="TH SarabunPSK"/>
          <w:spacing w:val="-4"/>
          <w:cs/>
        </w:rPr>
        <w:t>กรณี</w:t>
      </w:r>
      <w:r w:rsidR="008A47DE" w:rsidRPr="00F718B8">
        <w:rPr>
          <w:rFonts w:ascii="TH SarabunPSK" w:hAnsi="TH SarabunPSK" w:cs="TH SarabunPSK"/>
          <w:color w:val="000000"/>
          <w:spacing w:val="-4"/>
          <w:cs/>
        </w:rPr>
        <w:t>ระบบบาท</w:t>
      </w:r>
      <w:proofErr w:type="spellStart"/>
      <w:r w:rsidR="008A47DE" w:rsidRPr="00F718B8">
        <w:rPr>
          <w:rFonts w:ascii="TH SarabunPSK" w:hAnsi="TH SarabunPSK" w:cs="TH SarabunPSK"/>
          <w:color w:val="000000"/>
          <w:spacing w:val="-4"/>
          <w:cs/>
        </w:rPr>
        <w:t>เนต</w:t>
      </w:r>
      <w:proofErr w:type="spellEnd"/>
      <w:r w:rsidR="008A47DE" w:rsidRPr="00F718B8">
        <w:rPr>
          <w:rFonts w:ascii="TH SarabunPSK" w:hAnsi="TH SarabunPSK" w:cs="TH SarabunPSK"/>
          <w:color w:val="000000"/>
          <w:cs/>
        </w:rPr>
        <w:t xml:space="preserve">ไม่สามารถให้บริการได้โดยสิ้นเชิง </w:t>
      </w:r>
      <w:r w:rsidR="008A47DE" w:rsidRPr="00F718B8">
        <w:rPr>
          <w:rFonts w:ascii="TH SarabunPSK" w:hAnsi="TH SarabunPSK" w:cs="TH SarabunPSK" w:hint="cs"/>
          <w:color w:val="000000"/>
          <w:cs/>
        </w:rPr>
        <w:t>(</w:t>
      </w:r>
      <w:r w:rsidR="009C3042" w:rsidRPr="00F718B8">
        <w:rPr>
          <w:rFonts w:ascii="TH SarabunPSK" w:hAnsi="TH SarabunPSK" w:cs="TH SarabunPSK"/>
          <w:color w:val="000000"/>
        </w:rPr>
        <w:t>BAHTNET Offline</w:t>
      </w:r>
      <w:r w:rsidR="008A47DE" w:rsidRPr="00F718B8">
        <w:rPr>
          <w:rFonts w:ascii="TH SarabunPSK" w:hAnsi="TH SarabunPSK" w:cs="TH SarabunPSK"/>
          <w:color w:val="000000"/>
          <w:cs/>
        </w:rPr>
        <w:t>)</w:t>
      </w:r>
      <w:r w:rsidR="009C3042" w:rsidRPr="00F718B8">
        <w:rPr>
          <w:rFonts w:ascii="TH SarabunPSK" w:hAnsi="TH SarabunPSK" w:cs="TH SarabunPSK" w:hint="cs"/>
          <w:color w:val="000000"/>
          <w:cs/>
        </w:rPr>
        <w:t xml:space="preserve"> </w:t>
      </w:r>
      <w:r w:rsidRPr="00F718B8">
        <w:rPr>
          <w:rFonts w:ascii="TH SarabunPSK" w:hAnsi="TH SarabunPSK" w:cs="TH SarabunPSK"/>
          <w:color w:val="000000"/>
          <w:cs/>
        </w:rPr>
        <w:t xml:space="preserve">ที่ข้าพเจ้านำฝากในนาม </w:t>
      </w:r>
      <w:r w:rsidRPr="00E17ADB">
        <w:rPr>
          <w:rFonts w:ascii="TH SarabunPSK" w:hAnsi="TH SarabunPSK" w:cs="TH SarabunPSK"/>
          <w:color w:val="000000"/>
          <w:spacing w:val="6"/>
          <w:cs/>
        </w:rPr>
        <w:t>ธปท. กับบริษัท</w:t>
      </w:r>
      <w:r w:rsidRPr="00E17ADB">
        <w:rPr>
          <w:rFonts w:ascii="TH SarabunPSK" w:hAnsi="TH SarabunPSK" w:cs="TH SarabunPSK" w:hint="cs"/>
          <w:color w:val="000000"/>
          <w:spacing w:val="6"/>
          <w:cs/>
        </w:rPr>
        <w:t xml:space="preserve"> </w:t>
      </w:r>
      <w:r w:rsidRPr="00E17ADB">
        <w:rPr>
          <w:rFonts w:ascii="TH SarabunPSK" w:hAnsi="TH SarabunPSK" w:cs="TH SarabunPSK"/>
          <w:color w:val="000000"/>
          <w:spacing w:val="6"/>
          <w:cs/>
        </w:rPr>
        <w:t>ศูนย์รับฝากหลักทรัพย์ (ประเทศไทย) จำกัด หรือหน่วยงานอื่นใดซึ่งให้บริการดูแล</w:t>
      </w:r>
      <w:r w:rsidRPr="005860F3">
        <w:rPr>
          <w:rFonts w:ascii="TH SarabunPSK" w:hAnsi="TH SarabunPSK" w:cs="TH SarabunPSK"/>
          <w:color w:val="000000"/>
          <w:cs/>
        </w:rPr>
        <w:t xml:space="preserve">หลักทรัพย์ (“ศูนย์รับฝาก”) </w:t>
      </w:r>
      <w:r w:rsidR="008A47DE">
        <w:rPr>
          <w:rFonts w:ascii="TH SarabunPSK" w:hAnsi="TH SarabunPSK" w:cs="TH SarabunPSK" w:hint="cs"/>
          <w:color w:val="000000"/>
          <w:cs/>
        </w:rPr>
        <w:t xml:space="preserve">เพื่อเป็นหลักประกันในการชำระดุลสุทธิ </w:t>
      </w:r>
      <w:r w:rsidRPr="005860F3">
        <w:rPr>
          <w:rFonts w:ascii="TH SarabunPSK" w:hAnsi="TH SarabunPSK" w:cs="TH SarabunPSK"/>
          <w:color w:val="000000"/>
          <w:cs/>
        </w:rPr>
        <w:t>ในขอบเขตการดำเนินการ</w:t>
      </w:r>
      <w:r w:rsidRPr="005860F3">
        <w:rPr>
          <w:rFonts w:ascii="TH SarabunPSK" w:hAnsi="TH SarabunPSK" w:cs="TH SarabunPSK" w:hint="cs"/>
          <w:color w:val="000000"/>
          <w:cs/>
        </w:rPr>
        <w:t xml:space="preserve"> </w:t>
      </w:r>
      <w:r w:rsidRPr="005860F3">
        <w:rPr>
          <w:rFonts w:ascii="TH SarabunPSK" w:hAnsi="TH SarabunPSK" w:cs="TH SarabunPSK"/>
          <w:color w:val="000000"/>
          <w:cs/>
        </w:rPr>
        <w:t>ดังนี้</w:t>
      </w:r>
    </w:p>
    <w:p w14:paraId="1A7D93D6" w14:textId="5A56EB1D" w:rsidR="0030311D" w:rsidRDefault="00BA2AA4" w:rsidP="007500FD">
      <w:pPr>
        <w:tabs>
          <w:tab w:val="left" w:pos="1245"/>
        </w:tabs>
        <w:spacing w:before="240" w:after="240"/>
        <w:jc w:val="both"/>
        <w:rPr>
          <w:rFonts w:ascii="TH SarabunPSK" w:hAnsi="TH SarabunPSK" w:cs="TH SarabunPSK"/>
          <w:noProof/>
        </w:rPr>
      </w:pPr>
      <w:r w:rsidRPr="007063D5">
        <w:rPr>
          <w:rFonts w:ascii="TH SarabunPSK" w:hAnsi="TH SarabunPSK" w:cs="TH SarabunPSK"/>
          <w:color w:val="000000"/>
          <w:spacing w:val="3"/>
          <w:cs/>
        </w:rPr>
        <w:tab/>
      </w:r>
      <w:r w:rsidR="004E2BE5" w:rsidRPr="00F718B8">
        <w:rPr>
          <w:rFonts w:ascii="TH SarabunPSK" w:hAnsi="TH SarabunPSK" w:cs="TH SarabunPSK"/>
          <w:color w:val="000000"/>
        </w:rPr>
        <w:t>1</w:t>
      </w:r>
      <w:r w:rsidRPr="00F718B8">
        <w:rPr>
          <w:rFonts w:ascii="TH SarabunPSK" w:hAnsi="TH SarabunPSK" w:cs="TH SarabunPSK"/>
          <w:color w:val="000000"/>
          <w:cs/>
        </w:rPr>
        <w:t xml:space="preserve">. </w:t>
      </w:r>
      <w:r w:rsidRPr="00F718B8">
        <w:rPr>
          <w:rFonts w:ascii="TH SarabunPSK" w:hAnsi="TH SarabunPSK" w:cs="TH SarabunPSK" w:hint="cs"/>
          <w:color w:val="000000"/>
          <w:cs/>
        </w:rPr>
        <w:t xml:space="preserve"> </w:t>
      </w:r>
      <w:r w:rsidRPr="00F718B8">
        <w:rPr>
          <w:rFonts w:ascii="TH SarabunPSK" w:hAnsi="TH SarabunPSK" w:cs="TH SarabunPSK"/>
          <w:color w:val="000000"/>
          <w:cs/>
        </w:rPr>
        <w:t xml:space="preserve"> </w:t>
      </w:r>
      <w:r w:rsidR="0021037B" w:rsidRPr="00F718B8">
        <w:rPr>
          <w:rFonts w:ascii="TH SarabunPSK" w:hAnsi="TH SarabunPSK" w:cs="TH SarabunPSK" w:hint="cs"/>
          <w:color w:val="000000"/>
          <w:cs/>
        </w:rPr>
        <w:t>ซื้อหรือ</w:t>
      </w:r>
      <w:r w:rsidR="00546E0B" w:rsidRPr="00F718B8">
        <w:rPr>
          <w:rFonts w:ascii="TH SarabunPSK" w:hAnsi="TH SarabunPSK" w:cs="TH SarabunPSK" w:hint="cs"/>
          <w:color w:val="000000"/>
          <w:cs/>
        </w:rPr>
        <w:t>ขาย</w:t>
      </w:r>
      <w:r w:rsidR="00D2308E" w:rsidRPr="00F718B8">
        <w:rPr>
          <w:rFonts w:ascii="TH SarabunPSK" w:hAnsi="TH SarabunPSK" w:cs="TH SarabunPSK" w:hint="cs"/>
          <w:color w:val="000000"/>
          <w:cs/>
        </w:rPr>
        <w:t>ตราสารหนี้</w:t>
      </w:r>
      <w:r w:rsidR="008A47DE" w:rsidRPr="00F718B8">
        <w:rPr>
          <w:rFonts w:ascii="TH SarabunPSK" w:hAnsi="TH SarabunPSK" w:cs="TH SarabunPSK"/>
          <w:color w:val="000000"/>
          <w:cs/>
        </w:rPr>
        <w:t>เพื่อเป็นหลักประกันสำหรับการชำระดุลสุทธิ</w:t>
      </w:r>
      <w:r w:rsidR="00153625" w:rsidRPr="00F718B8">
        <w:rPr>
          <w:rFonts w:ascii="TH SarabunPSK" w:hAnsi="TH SarabunPSK" w:cs="TH SarabunPSK" w:hint="cs"/>
          <w:color w:val="000000"/>
          <w:cs/>
        </w:rPr>
        <w:t>พร้อมกัน</w:t>
      </w:r>
      <w:r w:rsidR="008A47DE" w:rsidRPr="00F718B8">
        <w:rPr>
          <w:rFonts w:ascii="TH SarabunPSK" w:hAnsi="TH SarabunPSK" w:cs="TH SarabunPSK"/>
          <w:color w:val="000000"/>
          <w:cs/>
        </w:rPr>
        <w:t>หลายฝ่าย</w:t>
      </w:r>
      <w:r w:rsidR="008A47DE" w:rsidRPr="00F718B8">
        <w:rPr>
          <w:rFonts w:ascii="TH SarabunPSK" w:hAnsi="TH SarabunPSK" w:cs="TH SarabunPSK"/>
          <w:color w:val="000000"/>
          <w:spacing w:val="4"/>
          <w:cs/>
        </w:rPr>
        <w:t>ในระบบบาท</w:t>
      </w:r>
      <w:proofErr w:type="spellStart"/>
      <w:r w:rsidR="008A47DE" w:rsidRPr="00F718B8">
        <w:rPr>
          <w:rFonts w:ascii="TH SarabunPSK" w:hAnsi="TH SarabunPSK" w:cs="TH SarabunPSK"/>
          <w:color w:val="000000"/>
          <w:spacing w:val="4"/>
          <w:cs/>
        </w:rPr>
        <w:t>เนต</w:t>
      </w:r>
      <w:proofErr w:type="spellEnd"/>
      <w:r w:rsidR="00546E0B" w:rsidRPr="00F718B8">
        <w:rPr>
          <w:rFonts w:ascii="TH SarabunPSK" w:hAnsi="TH SarabunPSK" w:cs="TH SarabunPSK" w:hint="cs"/>
          <w:color w:val="000000"/>
          <w:spacing w:val="4"/>
          <w:cs/>
        </w:rPr>
        <w:t>ของข้าพเจ้า</w:t>
      </w:r>
      <w:r w:rsidR="005E46EE" w:rsidRPr="00F718B8">
        <w:rPr>
          <w:rFonts w:ascii="TH SarabunPSK" w:hAnsi="TH SarabunPSK" w:cs="TH SarabunPSK" w:hint="cs"/>
          <w:color w:val="000000"/>
          <w:spacing w:val="4"/>
          <w:cs/>
        </w:rPr>
        <w:t>ให้แก่ ธปท.</w:t>
      </w:r>
      <w:r w:rsidR="00546E0B" w:rsidRPr="00F718B8">
        <w:rPr>
          <w:rFonts w:ascii="TH SarabunPSK" w:hAnsi="TH SarabunPSK" w:cs="TH SarabunPSK" w:hint="cs"/>
          <w:color w:val="000000"/>
          <w:spacing w:val="4"/>
          <w:cs/>
        </w:rPr>
        <w:t xml:space="preserve"> </w:t>
      </w:r>
      <w:r w:rsidR="00916B6A" w:rsidRPr="00F718B8">
        <w:rPr>
          <w:rFonts w:ascii="TH SarabunPSK" w:hAnsi="TH SarabunPSK" w:cs="TH SarabunPSK" w:hint="cs"/>
          <w:noProof/>
          <w:spacing w:val="4"/>
          <w:cs/>
        </w:rPr>
        <w:t>ตามหลักเกณฑ</w:t>
      </w:r>
      <w:r w:rsidR="00F95194" w:rsidRPr="00F718B8">
        <w:rPr>
          <w:rFonts w:ascii="TH SarabunPSK" w:hAnsi="TH SarabunPSK" w:cs="TH SarabunPSK" w:hint="cs"/>
          <w:noProof/>
          <w:spacing w:val="4"/>
          <w:cs/>
        </w:rPr>
        <w:t>์</w:t>
      </w:r>
      <w:r w:rsidR="00916B6A" w:rsidRPr="00F718B8">
        <w:rPr>
          <w:rFonts w:ascii="TH SarabunPSK" w:hAnsi="TH SarabunPSK" w:cs="TH SarabunPSK" w:hint="cs"/>
          <w:noProof/>
          <w:spacing w:val="4"/>
          <w:cs/>
        </w:rPr>
        <w:t>ที่ ธปท. กำหนด</w:t>
      </w:r>
      <w:r w:rsidR="005860F3" w:rsidRPr="00F718B8">
        <w:rPr>
          <w:rFonts w:ascii="TH SarabunPSK" w:hAnsi="TH SarabunPSK" w:cs="TH SarabunPSK" w:hint="cs"/>
          <w:noProof/>
          <w:spacing w:val="4"/>
          <w:cs/>
        </w:rPr>
        <w:t xml:space="preserve"> </w:t>
      </w:r>
      <w:r w:rsidR="00546E0B" w:rsidRPr="00F718B8">
        <w:rPr>
          <w:rFonts w:ascii="TH SarabunPSK" w:hAnsi="TH SarabunPSK" w:cs="TH SarabunPSK" w:hint="cs"/>
          <w:color w:val="000000"/>
          <w:spacing w:val="4"/>
          <w:cs/>
        </w:rPr>
        <w:t>เพื่อ</w:t>
      </w:r>
      <w:r w:rsidR="009353B3" w:rsidRPr="00F718B8">
        <w:rPr>
          <w:rFonts w:ascii="TH SarabunPSK" w:hAnsi="TH SarabunPSK" w:cs="TH SarabunPSK" w:hint="cs"/>
          <w:color w:val="000000"/>
          <w:spacing w:val="4"/>
          <w:cs/>
        </w:rPr>
        <w:t>ประโยชน์</w:t>
      </w:r>
      <w:r w:rsidR="00A25E16" w:rsidRPr="00F718B8">
        <w:rPr>
          <w:rFonts w:ascii="TH SarabunPSK" w:hAnsi="TH SarabunPSK" w:cs="TH SarabunPSK" w:hint="cs"/>
          <w:color w:val="000000"/>
          <w:spacing w:val="4"/>
          <w:cs/>
        </w:rPr>
        <w:t>ใน</w:t>
      </w:r>
      <w:r w:rsidR="009353B3" w:rsidRPr="00F718B8">
        <w:rPr>
          <w:rFonts w:ascii="TH SarabunPSK" w:hAnsi="TH SarabunPSK" w:cs="TH SarabunPSK" w:hint="cs"/>
          <w:color w:val="000000"/>
          <w:spacing w:val="4"/>
          <w:cs/>
        </w:rPr>
        <w:t>การบริหาร</w:t>
      </w:r>
      <w:r w:rsidR="009353B3">
        <w:rPr>
          <w:rFonts w:ascii="TH SarabunPSK" w:hAnsi="TH SarabunPSK" w:cs="TH SarabunPSK" w:hint="cs"/>
          <w:color w:val="000000"/>
          <w:cs/>
        </w:rPr>
        <w:t>สภาพคล่อง</w:t>
      </w:r>
      <w:r w:rsidR="00C30CD9">
        <w:rPr>
          <w:rFonts w:ascii="TH SarabunPSK" w:hAnsi="TH SarabunPSK" w:cs="TH SarabunPSK" w:hint="cs"/>
          <w:color w:val="000000"/>
          <w:cs/>
        </w:rPr>
        <w:t>กรณีระบบบาท</w:t>
      </w:r>
      <w:proofErr w:type="spellStart"/>
      <w:r w:rsidR="00C30CD9">
        <w:rPr>
          <w:rFonts w:ascii="TH SarabunPSK" w:hAnsi="TH SarabunPSK" w:cs="TH SarabunPSK" w:hint="cs"/>
          <w:color w:val="000000"/>
          <w:cs/>
        </w:rPr>
        <w:t>เนต</w:t>
      </w:r>
      <w:proofErr w:type="spellEnd"/>
      <w:r w:rsidR="00C30CD9">
        <w:rPr>
          <w:rFonts w:ascii="TH SarabunPSK" w:hAnsi="TH SarabunPSK" w:cs="TH SarabunPSK" w:hint="cs"/>
          <w:color w:val="000000"/>
          <w:cs/>
        </w:rPr>
        <w:t xml:space="preserve">ไม่สามารถให้บริการได้โดยสิ้นเชิง </w:t>
      </w:r>
      <w:r w:rsidR="00C30CD9" w:rsidRPr="00C30CD9">
        <w:rPr>
          <w:rFonts w:ascii="TH SarabunPSK" w:hAnsi="TH SarabunPSK" w:cs="TH SarabunPSK"/>
          <w:color w:val="000000"/>
          <w:cs/>
        </w:rPr>
        <w:t>(</w:t>
      </w:r>
      <w:r w:rsidR="00C30CD9" w:rsidRPr="00C30CD9">
        <w:rPr>
          <w:rFonts w:ascii="TH SarabunPSK" w:hAnsi="TH SarabunPSK" w:cs="TH SarabunPSK"/>
          <w:color w:val="000000"/>
        </w:rPr>
        <w:t>BAHTNET Offline</w:t>
      </w:r>
      <w:r w:rsidR="00C30CD9" w:rsidRPr="00C30CD9">
        <w:rPr>
          <w:rFonts w:ascii="TH SarabunPSK" w:hAnsi="TH SarabunPSK" w:cs="TH SarabunPSK"/>
          <w:color w:val="000000"/>
          <w:cs/>
        </w:rPr>
        <w:t>)</w:t>
      </w:r>
      <w:r w:rsidR="00C30CD9">
        <w:rPr>
          <w:rFonts w:ascii="TH SarabunPSK" w:hAnsi="TH SarabunPSK" w:cs="TH SarabunPSK" w:hint="cs"/>
          <w:color w:val="000000"/>
          <w:cs/>
        </w:rPr>
        <w:t xml:space="preserve"> </w:t>
      </w:r>
      <w:r w:rsidR="005637FE">
        <w:rPr>
          <w:rFonts w:ascii="TH SarabunPSK" w:hAnsi="TH SarabunPSK" w:cs="TH SarabunPSK" w:hint="cs"/>
          <w:noProof/>
          <w:cs/>
        </w:rPr>
        <w:t xml:space="preserve">  </w:t>
      </w:r>
    </w:p>
    <w:p w14:paraId="5E9D3F2C" w14:textId="3191EE9B" w:rsidR="00402E86" w:rsidRPr="00CA6240" w:rsidRDefault="004E2BE5" w:rsidP="007500FD">
      <w:pPr>
        <w:spacing w:before="240"/>
        <w:ind w:firstLine="1260"/>
        <w:jc w:val="both"/>
        <w:rPr>
          <w:rFonts w:ascii="TH SarabunPSK" w:hAnsi="TH SarabunPSK" w:cs="TH SarabunPSK"/>
        </w:rPr>
      </w:pPr>
      <w:r w:rsidRPr="00E17ADB">
        <w:rPr>
          <w:rFonts w:ascii="TH SarabunPSK" w:hAnsi="TH SarabunPSK" w:cs="TH SarabunPSK"/>
          <w:color w:val="000000"/>
          <w:spacing w:val="4"/>
        </w:rPr>
        <w:t>2</w:t>
      </w:r>
      <w:r w:rsidR="00402E86" w:rsidRPr="00E17ADB">
        <w:rPr>
          <w:rFonts w:ascii="TH SarabunPSK" w:hAnsi="TH SarabunPSK" w:cs="TH SarabunPSK"/>
          <w:color w:val="000000"/>
          <w:spacing w:val="4"/>
          <w:cs/>
        </w:rPr>
        <w:t xml:space="preserve">. </w:t>
      </w:r>
      <w:r w:rsidR="00402E86" w:rsidRPr="00E17ADB">
        <w:rPr>
          <w:rFonts w:ascii="TH SarabunPSK" w:hAnsi="TH SarabunPSK" w:cs="TH SarabunPSK" w:hint="cs"/>
          <w:color w:val="000000"/>
          <w:spacing w:val="4"/>
          <w:cs/>
        </w:rPr>
        <w:t xml:space="preserve">  </w:t>
      </w:r>
      <w:r w:rsidRPr="00E17ADB">
        <w:rPr>
          <w:rFonts w:ascii="TH SarabunPSK" w:hAnsi="TH SarabunPSK" w:cs="TH SarabunPSK" w:hint="cs"/>
          <w:color w:val="000000"/>
          <w:spacing w:val="4"/>
          <w:cs/>
        </w:rPr>
        <w:t>ดำเนินการ</w:t>
      </w:r>
      <w:r w:rsidR="006F5278" w:rsidRPr="00E17ADB">
        <w:rPr>
          <w:rFonts w:ascii="TH SarabunPSK" w:hAnsi="TH SarabunPSK" w:cs="TH SarabunPSK" w:hint="cs"/>
          <w:color w:val="000000"/>
          <w:spacing w:val="4"/>
          <w:cs/>
        </w:rPr>
        <w:t xml:space="preserve">ใด ๆ </w:t>
      </w:r>
      <w:r w:rsidR="00807714" w:rsidRPr="00E17ADB">
        <w:rPr>
          <w:rFonts w:ascii="TH SarabunPSK" w:hAnsi="TH SarabunPSK" w:cs="TH SarabunPSK" w:hint="cs"/>
          <w:color w:val="000000"/>
          <w:spacing w:val="4"/>
          <w:cs/>
        </w:rPr>
        <w:t xml:space="preserve">ตามที่ข้าพเจ้าได้มอบอำนาจไว้ใน </w:t>
      </w:r>
      <w:r w:rsidR="00807714" w:rsidRPr="00E17ADB">
        <w:rPr>
          <w:rFonts w:ascii="TH SarabunPSK" w:hAnsi="TH SarabunPSK" w:cs="TH SarabunPSK"/>
          <w:color w:val="000000"/>
          <w:spacing w:val="4"/>
          <w:cs/>
        </w:rPr>
        <w:t>“</w:t>
      </w:r>
      <w:r w:rsidR="0021037B" w:rsidRPr="00E17ADB">
        <w:rPr>
          <w:rFonts w:ascii="TH SarabunPSK" w:hAnsi="TH SarabunPSK" w:cs="TH SarabunPSK"/>
          <w:color w:val="000000"/>
          <w:spacing w:val="4"/>
          <w:cs/>
        </w:rPr>
        <w:t>หนังสือมอบอำนาจให้ ธปท.</w:t>
      </w:r>
      <w:r w:rsidR="0021037B" w:rsidRPr="0021037B">
        <w:rPr>
          <w:rFonts w:ascii="TH SarabunPSK" w:hAnsi="TH SarabunPSK" w:cs="TH SarabunPSK"/>
          <w:color w:val="000000"/>
          <w:cs/>
        </w:rPr>
        <w:t xml:space="preserve"> </w:t>
      </w:r>
      <w:r w:rsidR="0021037B" w:rsidRPr="007500FD">
        <w:rPr>
          <w:rFonts w:ascii="TH SarabunPSK" w:hAnsi="TH SarabunPSK" w:cs="TH SarabunPSK"/>
          <w:color w:val="000000"/>
          <w:spacing w:val="-6"/>
          <w:cs/>
        </w:rPr>
        <w:t xml:space="preserve">ดำเนินการกับตราสารหนี้เพื่อเป็นหลักประกันในการชำระดุลสุทธิ” </w:t>
      </w:r>
      <w:r w:rsidR="0021037B" w:rsidRPr="007500FD">
        <w:rPr>
          <w:rFonts w:ascii="TH SarabunPSK" w:hAnsi="TH SarabunPSK" w:cs="TH SarabunPSK" w:hint="cs"/>
          <w:color w:val="000000"/>
          <w:spacing w:val="-6"/>
          <w:cs/>
        </w:rPr>
        <w:t>ตาม</w:t>
      </w:r>
      <w:r w:rsidR="0021037B" w:rsidRPr="007500FD">
        <w:rPr>
          <w:rFonts w:ascii="TH SarabunPSK" w:hAnsi="TH SarabunPSK" w:cs="TH SarabunPSK"/>
          <w:color w:val="000000"/>
          <w:spacing w:val="-6"/>
          <w:cs/>
        </w:rPr>
        <w:t>ระเบียบ</w:t>
      </w:r>
      <w:r w:rsidR="00807714" w:rsidRPr="007500FD">
        <w:rPr>
          <w:rFonts w:ascii="TH SarabunPSK" w:hAnsi="TH SarabunPSK" w:cs="TH SarabunPSK" w:hint="cs"/>
          <w:color w:val="000000"/>
          <w:spacing w:val="-6"/>
          <w:cs/>
        </w:rPr>
        <w:t>ธนาคารแห่งประเทศไทย</w:t>
      </w:r>
      <w:r w:rsidR="0021037B" w:rsidRPr="007500FD">
        <w:rPr>
          <w:rFonts w:ascii="TH SarabunPSK" w:hAnsi="TH SarabunPSK" w:cs="TH SarabunPSK"/>
          <w:color w:val="000000"/>
          <w:spacing w:val="-6"/>
          <w:cs/>
        </w:rPr>
        <w:t>ว่</w:t>
      </w:r>
      <w:r w:rsidR="007500FD" w:rsidRPr="007500FD">
        <w:rPr>
          <w:rFonts w:ascii="TH SarabunPSK" w:hAnsi="TH SarabunPSK" w:cs="TH SarabunPSK" w:hint="cs"/>
          <w:color w:val="000000"/>
          <w:spacing w:val="-6"/>
          <w:cs/>
        </w:rPr>
        <w:t>า</w:t>
      </w:r>
      <w:r w:rsidR="0021037B" w:rsidRPr="007500FD">
        <w:rPr>
          <w:rFonts w:ascii="TH SarabunPSK" w:hAnsi="TH SarabunPSK" w:cs="TH SarabunPSK"/>
          <w:color w:val="000000"/>
          <w:spacing w:val="-6"/>
          <w:cs/>
        </w:rPr>
        <w:t>ด้วย</w:t>
      </w:r>
      <w:r w:rsidR="0021037B" w:rsidRPr="00E22871">
        <w:rPr>
          <w:rFonts w:ascii="TH SarabunPSK" w:hAnsi="TH SarabunPSK" w:cs="TH SarabunPSK"/>
          <w:color w:val="000000"/>
          <w:spacing w:val="6"/>
          <w:cs/>
        </w:rPr>
        <w:t>มาตรการจัดการความเสี่ยงจากการชำระดุลสุทธิพร้อมกันหลายฝ่ายในระบบบาท</w:t>
      </w:r>
      <w:proofErr w:type="spellStart"/>
      <w:r w:rsidR="0021037B" w:rsidRPr="00E22871">
        <w:rPr>
          <w:rFonts w:ascii="TH SarabunPSK" w:hAnsi="TH SarabunPSK" w:cs="TH SarabunPSK"/>
          <w:spacing w:val="6"/>
          <w:cs/>
        </w:rPr>
        <w:t>เนต</w:t>
      </w:r>
      <w:proofErr w:type="spellEnd"/>
      <w:r w:rsidR="0021037B" w:rsidRPr="00E22871">
        <w:rPr>
          <w:rFonts w:ascii="TH SarabunPSK" w:hAnsi="TH SarabunPSK" w:cs="TH SarabunPSK" w:hint="cs"/>
          <w:spacing w:val="6"/>
          <w:cs/>
        </w:rPr>
        <w:t xml:space="preserve"> และ </w:t>
      </w:r>
      <w:r w:rsidR="0021037B" w:rsidRPr="00E22871">
        <w:rPr>
          <w:rFonts w:ascii="TH SarabunPSK" w:hAnsi="TH SarabunPSK" w:cs="TH SarabunPSK"/>
          <w:spacing w:val="6"/>
          <w:cs/>
        </w:rPr>
        <w:t>“</w:t>
      </w:r>
      <w:r w:rsidR="0021037B" w:rsidRPr="00E22871">
        <w:rPr>
          <w:rFonts w:ascii="TH SarabunPSK" w:hAnsi="TH SarabunPSK" w:cs="TH SarabunPSK" w:hint="cs"/>
          <w:spacing w:val="6"/>
          <w:cs/>
        </w:rPr>
        <w:t>หนังสือมอบอำนาจให้ ธปท. ดำเนินการกับตราสารหนี้</w:t>
      </w:r>
      <w:r w:rsidR="00AA3D63" w:rsidRPr="00E22871">
        <w:rPr>
          <w:rFonts w:ascii="TH SarabunPSK" w:hAnsi="TH SarabunPSK" w:cs="TH SarabunPSK" w:hint="cs"/>
          <w:spacing w:val="6"/>
          <w:cs/>
        </w:rPr>
        <w:t>โดยมีสัญญาว่าผู้ขายจะ</w:t>
      </w:r>
      <w:r w:rsidR="006E1AAD" w:rsidRPr="00E22871">
        <w:rPr>
          <w:rFonts w:ascii="TH SarabunPSK" w:hAnsi="TH SarabunPSK" w:cs="TH SarabunPSK" w:hint="cs"/>
          <w:spacing w:val="6"/>
          <w:cs/>
        </w:rPr>
        <w:t>ซื้อ</w:t>
      </w:r>
      <w:r w:rsidR="00AA3D63" w:rsidRPr="00E22871">
        <w:rPr>
          <w:rFonts w:ascii="TH SarabunPSK" w:hAnsi="TH SarabunPSK" w:cs="TH SarabunPSK" w:hint="cs"/>
          <w:spacing w:val="6"/>
          <w:cs/>
        </w:rPr>
        <w:t>คืน</w:t>
      </w:r>
      <w:r w:rsidR="0021037B" w:rsidRPr="00E22871">
        <w:rPr>
          <w:rFonts w:ascii="TH SarabunPSK" w:hAnsi="TH SarabunPSK" w:cs="TH SarabunPSK" w:hint="cs"/>
          <w:spacing w:val="6"/>
          <w:cs/>
        </w:rPr>
        <w:t>เพื่อ</w:t>
      </w:r>
      <w:r w:rsidR="00AA3D63" w:rsidRPr="00E22871">
        <w:rPr>
          <w:rFonts w:ascii="TH SarabunPSK" w:hAnsi="TH SarabunPSK" w:cs="TH SarabunPSK" w:hint="cs"/>
          <w:spacing w:val="6"/>
          <w:cs/>
        </w:rPr>
        <w:t>เป็น</w:t>
      </w:r>
      <w:r w:rsidR="0021037B" w:rsidRPr="00E22871">
        <w:rPr>
          <w:rFonts w:ascii="TH SarabunPSK" w:hAnsi="TH SarabunPSK" w:cs="TH SarabunPSK" w:hint="cs"/>
          <w:spacing w:val="6"/>
          <w:cs/>
        </w:rPr>
        <w:t>เงิน</w:t>
      </w:r>
      <w:r w:rsidR="0021037B" w:rsidRPr="00E22871">
        <w:rPr>
          <w:rFonts w:ascii="TH SarabunPSK" w:hAnsi="TH SarabunPSK" w:cs="TH SarabunPSK" w:hint="cs"/>
          <w:spacing w:val="4"/>
          <w:cs/>
        </w:rPr>
        <w:t>สภาพคล่อง</w:t>
      </w:r>
      <w:r w:rsidR="0021037B" w:rsidRPr="007500FD">
        <w:rPr>
          <w:rFonts w:ascii="TH SarabunPSK" w:hAnsi="TH SarabunPSK" w:cs="TH SarabunPSK" w:hint="cs"/>
          <w:spacing w:val="-4"/>
          <w:cs/>
        </w:rPr>
        <w:t>ระหว่างวัน</w:t>
      </w:r>
      <w:r w:rsidR="0021037B" w:rsidRPr="007500FD">
        <w:rPr>
          <w:rFonts w:ascii="TH SarabunPSK" w:hAnsi="TH SarabunPSK" w:cs="TH SarabunPSK"/>
          <w:spacing w:val="-4"/>
          <w:cs/>
        </w:rPr>
        <w:t>”</w:t>
      </w:r>
      <w:r w:rsidR="0021037B" w:rsidRPr="007500FD">
        <w:rPr>
          <w:rFonts w:ascii="TH SarabunPSK" w:hAnsi="TH SarabunPSK" w:cs="TH SarabunPSK" w:hint="cs"/>
          <w:spacing w:val="-4"/>
          <w:cs/>
        </w:rPr>
        <w:t xml:space="preserve"> </w:t>
      </w:r>
      <w:r w:rsidR="00807714" w:rsidRPr="007500FD">
        <w:rPr>
          <w:rFonts w:ascii="TH SarabunPSK" w:hAnsi="TH SarabunPSK" w:cs="TH SarabunPSK" w:hint="cs"/>
          <w:spacing w:val="-4"/>
          <w:cs/>
        </w:rPr>
        <w:t>ตามระเบียบ</w:t>
      </w:r>
      <w:r w:rsidR="00807714" w:rsidRPr="007500FD">
        <w:rPr>
          <w:rFonts w:ascii="TH SarabunPSK" w:hAnsi="TH SarabunPSK" w:cs="TH SarabunPSK" w:hint="cs"/>
          <w:color w:val="000000"/>
          <w:spacing w:val="-4"/>
          <w:cs/>
        </w:rPr>
        <w:t>ธนาคารแห่งประเทศไทย</w:t>
      </w:r>
      <w:r w:rsidR="00807714" w:rsidRPr="007500FD">
        <w:rPr>
          <w:rFonts w:ascii="TH SarabunPSK" w:hAnsi="TH SarabunPSK" w:cs="TH SarabunPSK" w:hint="cs"/>
          <w:spacing w:val="-4"/>
          <w:cs/>
        </w:rPr>
        <w:t>ว่าด้วยการรับซื้อตราสารหนี้โดยมีสัญญาว่าผู้ขายจะซื้อคืน</w:t>
      </w:r>
      <w:r w:rsidR="00807714" w:rsidRPr="00C33AC4">
        <w:rPr>
          <w:rFonts w:ascii="TH SarabunPSK" w:hAnsi="TH SarabunPSK" w:cs="TH SarabunPSK" w:hint="cs"/>
          <w:cs/>
        </w:rPr>
        <w:t>เพื่อเป็นเงินสภาพคล่องระหว่างวัน</w:t>
      </w:r>
      <w:r w:rsidR="00C33AC4" w:rsidRPr="00C33AC4">
        <w:rPr>
          <w:rFonts w:ascii="TH SarabunPSK" w:hAnsi="TH SarabunPSK" w:cs="TH SarabunPSK" w:hint="cs"/>
          <w:cs/>
        </w:rPr>
        <w:t xml:space="preserve"> </w:t>
      </w:r>
      <w:r w:rsidR="00807714" w:rsidRPr="00C33AC4">
        <w:rPr>
          <w:rFonts w:ascii="TH SarabunPSK" w:hAnsi="TH SarabunPSK" w:cs="TH SarabunPSK" w:hint="cs"/>
          <w:cs/>
        </w:rPr>
        <w:t>เพื่อประโยชน์ในการ</w:t>
      </w:r>
      <w:r w:rsidR="00A25E16" w:rsidRPr="00C33AC4">
        <w:rPr>
          <w:rFonts w:ascii="TH SarabunPSK" w:hAnsi="TH SarabunPSK" w:cs="TH SarabunPSK" w:hint="cs"/>
          <w:cs/>
        </w:rPr>
        <w:t>บริหารสภาพคล่อง</w:t>
      </w:r>
      <w:r w:rsidR="00A25E16" w:rsidRPr="00C33AC4">
        <w:rPr>
          <w:rFonts w:ascii="TH SarabunPSK" w:hAnsi="TH SarabunPSK" w:cs="TH SarabunPSK"/>
          <w:cs/>
        </w:rPr>
        <w:t>กรณีระบบบาท</w:t>
      </w:r>
      <w:proofErr w:type="spellStart"/>
      <w:r w:rsidR="00A25E16" w:rsidRPr="00C33AC4">
        <w:rPr>
          <w:rFonts w:ascii="TH SarabunPSK" w:hAnsi="TH SarabunPSK" w:cs="TH SarabunPSK"/>
          <w:cs/>
        </w:rPr>
        <w:t>เนต</w:t>
      </w:r>
      <w:proofErr w:type="spellEnd"/>
      <w:r w:rsidR="00A25E16" w:rsidRPr="00C33AC4">
        <w:rPr>
          <w:rFonts w:ascii="TH SarabunPSK" w:hAnsi="TH SarabunPSK" w:cs="TH SarabunPSK"/>
          <w:cs/>
        </w:rPr>
        <w:t>ไม่สามารถ</w:t>
      </w:r>
      <w:r w:rsidR="00A25E16" w:rsidRPr="00A25E16">
        <w:rPr>
          <w:rFonts w:ascii="TH SarabunPSK" w:hAnsi="TH SarabunPSK" w:cs="TH SarabunPSK"/>
          <w:spacing w:val="4"/>
          <w:cs/>
        </w:rPr>
        <w:t>ให้บริการได้โดยสิ้นเชิง (</w:t>
      </w:r>
      <w:r w:rsidR="00A25E16" w:rsidRPr="00A25E16">
        <w:rPr>
          <w:rFonts w:ascii="TH SarabunPSK" w:hAnsi="TH SarabunPSK" w:cs="TH SarabunPSK"/>
          <w:spacing w:val="4"/>
        </w:rPr>
        <w:t>BAHTNET Offline</w:t>
      </w:r>
      <w:r w:rsidR="00A25E16" w:rsidRPr="00A25E16">
        <w:rPr>
          <w:rFonts w:ascii="TH SarabunPSK" w:hAnsi="TH SarabunPSK" w:cs="TH SarabunPSK"/>
          <w:spacing w:val="4"/>
          <w:cs/>
        </w:rPr>
        <w:t>)</w:t>
      </w:r>
    </w:p>
    <w:p w14:paraId="518D714C" w14:textId="77777777" w:rsidR="00BA2AA4" w:rsidRPr="00B40756" w:rsidRDefault="00BA2AA4" w:rsidP="00C33AC4">
      <w:pPr>
        <w:tabs>
          <w:tab w:val="left" w:pos="1245"/>
        </w:tabs>
        <w:spacing w:before="240" w:after="240"/>
        <w:jc w:val="both"/>
        <w:rPr>
          <w:rFonts w:ascii="TH SarabunPSK" w:hAnsi="TH SarabunPSK" w:cs="TH SarabunPSK"/>
          <w:color w:val="000000"/>
        </w:rPr>
      </w:pPr>
      <w:r w:rsidRPr="006D45F4">
        <w:rPr>
          <w:rFonts w:ascii="TH SarabunPSK" w:hAnsi="TH SarabunPSK" w:cs="TH SarabunPSK"/>
          <w:color w:val="000000"/>
          <w:spacing w:val="2"/>
          <w:cs/>
        </w:rPr>
        <w:tab/>
        <w:t>การใด</w:t>
      </w:r>
      <w:r w:rsidRPr="006D45F4">
        <w:rPr>
          <w:rFonts w:ascii="TH SarabunPSK" w:hAnsi="TH SarabunPSK" w:cs="TH SarabunPSK" w:hint="cs"/>
          <w:color w:val="000000"/>
          <w:spacing w:val="2"/>
          <w:cs/>
        </w:rPr>
        <w:t xml:space="preserve"> </w:t>
      </w:r>
      <w:r w:rsidRPr="006D45F4">
        <w:rPr>
          <w:rFonts w:ascii="TH SarabunPSK" w:hAnsi="TH SarabunPSK" w:cs="TH SarabunPSK"/>
          <w:color w:val="000000"/>
          <w:spacing w:val="2"/>
          <w:cs/>
        </w:rPr>
        <w:t>ๆ ที่ ธปท. ได้กระทำไปภายใต้ขอบเขตของหนังสือมอบอำนาจฉบับนี้ให้มีผลผูกพัน</w:t>
      </w:r>
      <w:r w:rsidRPr="006D45F4">
        <w:rPr>
          <w:rFonts w:ascii="TH SarabunPSK" w:hAnsi="TH SarabunPSK" w:cs="TH SarabunPSK"/>
          <w:color w:val="000000"/>
          <w:spacing w:val="6"/>
          <w:cs/>
        </w:rPr>
        <w:t>ข้าพเจ้าทุกประการ และข้าพเจ้าจะไม่เพิกถอนหรือเปลี่ยนแปลงการมอบอำนาจตามหนังสือนี้จนกว่า</w:t>
      </w:r>
      <w:r w:rsidRPr="0030405C">
        <w:rPr>
          <w:rFonts w:ascii="TH SarabunPSK" w:hAnsi="TH SarabunPSK" w:cs="TH SarabunPSK"/>
          <w:color w:val="000000"/>
          <w:spacing w:val="2"/>
          <w:cs/>
        </w:rPr>
        <w:t>จะ</w:t>
      </w:r>
      <w:r w:rsidRPr="00B40756">
        <w:rPr>
          <w:rFonts w:ascii="TH SarabunPSK" w:hAnsi="TH SarabunPSK" w:cs="TH SarabunPSK"/>
          <w:color w:val="000000"/>
          <w:cs/>
        </w:rPr>
        <w:t>ได้รับความเห็นชอบจาก ธปท. เป็นหนังสือ</w:t>
      </w:r>
    </w:p>
    <w:p w14:paraId="3A40432E" w14:textId="77777777" w:rsidR="00BA2AA4" w:rsidRPr="00B40756" w:rsidRDefault="00BA2AA4" w:rsidP="00BA2AA4">
      <w:pPr>
        <w:tabs>
          <w:tab w:val="left" w:pos="1245"/>
        </w:tabs>
        <w:spacing w:before="240"/>
        <w:rPr>
          <w:rFonts w:ascii="TH SarabunPSK" w:hAnsi="TH SarabunPSK" w:cs="TH SarabunPSK"/>
          <w:color w:val="000000"/>
        </w:rPr>
      </w:pPr>
      <w:r w:rsidRPr="00B40756">
        <w:rPr>
          <w:rFonts w:ascii="TH SarabunPSK" w:hAnsi="TH SarabunPSK" w:cs="TH SarabunPSK"/>
          <w:color w:val="000000"/>
          <w:cs/>
        </w:rPr>
        <w:tab/>
        <w:t>ทั้งนี้ การมอบอำนาจดังกล่าวให้มีผลตั้งแต่วันที่</w:t>
      </w:r>
      <w:r>
        <w:rPr>
          <w:rFonts w:ascii="TH SarabunPSK" w:hAnsi="TH SarabunPSK" w:cs="TH SarabunPSK" w:hint="cs"/>
          <w:color w:val="000000"/>
          <w:cs/>
        </w:rPr>
        <w:t>....</w:t>
      </w:r>
      <w:r w:rsidRPr="00B40756">
        <w:rPr>
          <w:rFonts w:ascii="TH SarabunPSK" w:hAnsi="TH SarabunPSK" w:cs="TH SarabunPSK"/>
          <w:color w:val="000000"/>
          <w:cs/>
        </w:rPr>
        <w:t xml:space="preserve">..........................................เป็นต้นไป </w:t>
      </w:r>
    </w:p>
    <w:p w14:paraId="4E5E1BFE" w14:textId="77777777" w:rsidR="00BA2AA4" w:rsidRPr="00B40756" w:rsidRDefault="00BA2AA4" w:rsidP="00BA2AA4">
      <w:pPr>
        <w:rPr>
          <w:rFonts w:ascii="TH SarabunPSK" w:hAnsi="TH SarabunPSK" w:cs="TH SarabunPSK"/>
          <w:color w:val="000000"/>
        </w:rPr>
      </w:pPr>
    </w:p>
    <w:p w14:paraId="0B64C8C7" w14:textId="77777777" w:rsidR="002267C4" w:rsidRDefault="002267C4" w:rsidP="002267C4">
      <w:pPr>
        <w:spacing w:before="360" w:after="120"/>
        <w:ind w:left="2880"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ลงลายมือชื่อ...................................................................</w:t>
      </w:r>
    </w:p>
    <w:p w14:paraId="3477242E" w14:textId="77777777" w:rsidR="002267C4" w:rsidRDefault="002267C4" w:rsidP="002267C4">
      <w:pPr>
        <w:spacing w:before="240" w:after="1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  <w:t xml:space="preserve">     (................................................................</w:t>
      </w:r>
      <w:r>
        <w:rPr>
          <w:rFonts w:ascii="TH SarabunPSK" w:hAnsi="TH SarabunPSK" w:cs="TH SarabunPSK" w:hint="cs"/>
          <w:color w:val="000000"/>
          <w:cs/>
        </w:rPr>
        <w:t>.)</w:t>
      </w:r>
    </w:p>
    <w:p w14:paraId="59B3C0CA" w14:textId="77777777" w:rsidR="002267C4" w:rsidRDefault="002267C4" w:rsidP="002267C4">
      <w:pPr>
        <w:spacing w:before="120" w:after="1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ab/>
        <w:t xml:space="preserve">                    ผู้มีอำนาจลงนาม</w:t>
      </w:r>
    </w:p>
    <w:p w14:paraId="5FF7FB8B" w14:textId="1124836F" w:rsidR="00BA2AA4" w:rsidRDefault="002267C4" w:rsidP="002267C4">
      <w:pPr>
        <w:spacing w:before="240" w:after="240"/>
        <w:rPr>
          <w:rFonts w:ascii="TH SarabunPSK" w:hAnsi="TH SarabunPSK" w:cs="TH SarabunPSK"/>
          <w:color w:val="000000"/>
        </w:rPr>
      </w:pPr>
      <w:r w:rsidRPr="00B40756">
        <w:rPr>
          <w:rFonts w:ascii="TH SarabunPSK" w:hAnsi="TH SarabunPSK" w:cs="TH SarabunPSK"/>
          <w:noProof/>
          <w:cs/>
        </w:rPr>
        <w:lastRenderedPageBreak/>
        <w:t xml:space="preserve"> </w:t>
      </w:r>
      <w:r w:rsidR="00BA2AA4" w:rsidRPr="00B40756">
        <w:rPr>
          <w:rFonts w:ascii="TH SarabunPSK" w:hAnsi="TH SarabunPSK" w:cs="TH SarabunPSK"/>
          <w:color w:val="000000"/>
          <w:cs/>
        </w:rPr>
        <w:tab/>
      </w:r>
      <w:r w:rsidR="00BA2AA4" w:rsidRPr="00B40756">
        <w:rPr>
          <w:rFonts w:ascii="TH SarabunPSK" w:hAnsi="TH SarabunPSK" w:cs="TH SarabunPSK"/>
          <w:color w:val="000000"/>
          <w:cs/>
        </w:rPr>
        <w:tab/>
      </w:r>
      <w:r w:rsidR="00BA2AA4" w:rsidRPr="00B40756">
        <w:rPr>
          <w:rFonts w:ascii="TH SarabunPSK" w:hAnsi="TH SarabunPSK" w:cs="TH SarabunPSK"/>
          <w:color w:val="000000"/>
          <w:cs/>
        </w:rPr>
        <w:tab/>
      </w:r>
      <w:r w:rsidR="00BA2AA4" w:rsidRPr="00B40756">
        <w:rPr>
          <w:rFonts w:ascii="TH SarabunPSK" w:hAnsi="TH SarabunPSK" w:cs="TH SarabunPSK"/>
          <w:color w:val="000000"/>
          <w:cs/>
        </w:rPr>
        <w:tab/>
      </w:r>
      <w:r w:rsidR="00BA2AA4" w:rsidRPr="00B40756">
        <w:rPr>
          <w:rFonts w:ascii="TH SarabunPSK" w:hAnsi="TH SarabunPSK" w:cs="TH SarabunPSK"/>
          <w:color w:val="000000"/>
          <w:cs/>
        </w:rPr>
        <w:tab/>
      </w:r>
      <w:r w:rsidR="00BA2AA4" w:rsidRPr="00B40756">
        <w:rPr>
          <w:rFonts w:ascii="TH SarabunPSK" w:hAnsi="TH SarabunPSK" w:cs="TH SarabunPSK"/>
          <w:color w:val="000000"/>
          <w:cs/>
        </w:rPr>
        <w:tab/>
      </w:r>
      <w:r>
        <w:rPr>
          <w:rFonts w:ascii="TH SarabunPSK" w:hAnsi="TH SarabunPSK" w:cs="TH SarabunPSK"/>
          <w:color w:val="000000"/>
          <w:cs/>
        </w:rPr>
        <w:t xml:space="preserve">    เพื่อ.........</w:t>
      </w:r>
      <w:r>
        <w:rPr>
          <w:rFonts w:ascii="TH SarabunPSK" w:hAnsi="TH SarabunPSK" w:cs="TH SarabunPSK" w:hint="cs"/>
          <w:color w:val="000000"/>
          <w:cs/>
        </w:rPr>
        <w:t>......</w:t>
      </w:r>
      <w:r>
        <w:rPr>
          <w:rFonts w:ascii="TH SarabunPSK" w:hAnsi="TH SarabunPSK" w:cs="TH SarabunPSK"/>
          <w:color w:val="000000"/>
          <w:cs/>
        </w:rPr>
        <w:t>.....</w:t>
      </w:r>
      <w:r>
        <w:rPr>
          <w:rFonts w:ascii="TH SarabunPSK" w:hAnsi="TH SarabunPSK" w:cs="TH SarabunPSK" w:hint="cs"/>
          <w:color w:val="000000"/>
          <w:cs/>
        </w:rPr>
        <w:t>(ชื่อสถาบัน)</w:t>
      </w:r>
      <w:r>
        <w:rPr>
          <w:rFonts w:ascii="TH SarabunPSK" w:hAnsi="TH SarabunPSK" w:cs="TH SarabunPSK"/>
          <w:color w:val="000000"/>
          <w:cs/>
        </w:rPr>
        <w:t>.............</w:t>
      </w:r>
      <w:r>
        <w:rPr>
          <w:rFonts w:ascii="TH SarabunPSK" w:hAnsi="TH SarabunPSK" w:cs="TH SarabunPSK" w:hint="cs"/>
          <w:color w:val="000000"/>
          <w:cs/>
        </w:rPr>
        <w:t>.........</w:t>
      </w:r>
      <w:r>
        <w:rPr>
          <w:rFonts w:ascii="TH SarabunPSK" w:hAnsi="TH SarabunPSK" w:cs="TH SarabunPSK"/>
          <w:color w:val="000000"/>
          <w:cs/>
        </w:rPr>
        <w:t>..</w:t>
      </w:r>
    </w:p>
    <w:p w14:paraId="40D305D4" w14:textId="79D3A766" w:rsidR="007500FD" w:rsidRDefault="007500FD" w:rsidP="002267C4">
      <w:pPr>
        <w:spacing w:before="240" w:after="240"/>
        <w:rPr>
          <w:rFonts w:ascii="TH SarabunPSK" w:hAnsi="TH SarabunPSK" w:cs="TH SarabunPSK"/>
          <w:color w:val="000000"/>
        </w:rPr>
      </w:pPr>
    </w:p>
    <w:p w14:paraId="47C9FA2E" w14:textId="5F281439" w:rsidR="007500FD" w:rsidRPr="00B40756" w:rsidRDefault="007500FD" w:rsidP="002267C4">
      <w:pPr>
        <w:spacing w:before="240" w:after="240"/>
        <w:rPr>
          <w:rFonts w:ascii="TH SarabunPSK" w:hAnsi="TH SarabunPSK" w:cs="TH SarabunPSK"/>
          <w:color w:val="000000"/>
          <w:cs/>
        </w:rPr>
      </w:pPr>
      <w:r w:rsidRPr="00DA6B17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CB73C" wp14:editId="5A2E3B2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692140" cy="1684867"/>
                <wp:effectExtent l="0" t="0" r="381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1684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F8683" w14:textId="77777777" w:rsidR="007500FD" w:rsidRPr="00FF551B" w:rsidRDefault="007500FD" w:rsidP="007500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6" w:name="_Hlk94718855"/>
                            <w:r w:rsidRPr="00FF55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FF55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 w:rsidRPr="00FF551B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 ลงนามโดยผู้มีอำนาจตามหนังสือรับรองกระทรวงพาณิชย์ ประทับตรานิติบุคคล (ถ้ามี) พร้อมแนบ</w:t>
                            </w:r>
                            <w:r w:rsidRPr="00FF551B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หลักฐาน</w:t>
                            </w:r>
                            <w:r w:rsidRPr="00FF551B">
                              <w:rPr>
                                <w:rFonts w:ascii="TH SarabunPSK" w:hAnsi="TH SarabunPSK" w:cs="TH SarabunPSK"/>
                                <w:color w:val="000000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หนังสือรับรองกระทรวงพาณิชย์</w:t>
                            </w:r>
                            <w:r w:rsidRPr="00FF551B">
                              <w:rPr>
                                <w:rFonts w:ascii="TH SarabunPSK" w:hAnsi="TH SarabunPSK" w:cs="TH SarabunPSK" w:hint="cs"/>
                                <w:color w:val="000000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FF551B">
                              <w:rPr>
                                <w:rFonts w:ascii="TH SarabunPSK" w:hAnsi="TH SarabunPSK" w:cs="TH SarabunPSK"/>
                                <w:color w:val="000000"/>
                                <w:spacing w:val="-2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Pr="00FF551B">
                              <w:rPr>
                                <w:rFonts w:ascii="TH SarabunPSK" w:hAnsi="TH SarabunPSK" w:cs="TH SarabunPSK" w:hint="cs"/>
                                <w:color w:val="000000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หลักฐาน</w:t>
                            </w:r>
                            <w:r w:rsidRPr="00FF551B">
                              <w:rPr>
                                <w:rFonts w:ascii="TH SarabunPSK" w:hAnsi="TH SarabunPSK" w:cs="TH SarabunPSK"/>
                                <w:color w:val="000000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บัตรประจำตัวประชาชน</w:t>
                            </w:r>
                            <w:r w:rsidRPr="00FF551B">
                              <w:rPr>
                                <w:rFonts w:ascii="TH SarabunPSK" w:hAnsi="TH SarabunPSK" w:cs="TH SarabunPSK" w:hint="cs"/>
                                <w:color w:val="000000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หรือหลักฐานหนังสือเดินทาง</w:t>
                            </w:r>
                            <w:r w:rsidRPr="00FF551B">
                              <w:rPr>
                                <w:rFonts w:ascii="TH SarabunPSK" w:hAnsi="TH SarabunPSK" w:cs="TH SarabunPSK"/>
                                <w:color w:val="000000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ของผู้มีอำนาจลงนาม</w:t>
                            </w:r>
                            <w:r w:rsidRPr="00FF551B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กรณีเป็นสาขาธนาคารพาณิชย์ต่างประเทศ</w:t>
                            </w:r>
                            <w:r w:rsidRPr="00FF551B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 xml:space="preserve"> และเอกสารอื่นที่เกี่ยวข้องแล้วแต่กรณี</w:t>
                            </w:r>
                            <w:bookmarkEnd w:id="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CB73C" id="Text Box 14" o:spid="_x0000_s1027" type="#_x0000_t202" style="position:absolute;margin-left:0;margin-top:0;width:448.2pt;height:1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" stroked="f">
                <v:textbox>
                  <w:txbxContent>
                    <w:p w14:paraId="2A8F8683" w14:textId="77777777" w:rsidR="007500FD" w:rsidRPr="00FF551B" w:rsidRDefault="007500FD" w:rsidP="007500FD">
                      <w:pPr>
                        <w:rPr>
                          <w:sz w:val="28"/>
                          <w:szCs w:val="28"/>
                        </w:rPr>
                      </w:pPr>
                      <w:bookmarkStart w:id="7" w:name="_Hlk94718855"/>
                      <w:r w:rsidRPr="00FF551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  <w:cs/>
                        </w:rPr>
                        <w:t>หมายเหตุ</w:t>
                      </w:r>
                      <w:r w:rsidRPr="00FF551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:</w:t>
                      </w:r>
                      <w:r w:rsidRPr="00FF551B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 xml:space="preserve">  ลงนามโดยผู้มีอำนาจตามหนังสือรับรองกระทรวงพาณิชย์ ประทับตรานิติบุคคล (ถ้ามี) พร้อมแนบ</w:t>
                      </w:r>
                      <w:r w:rsidRPr="00FF551B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>หลักฐาน</w:t>
                      </w:r>
                      <w:r w:rsidRPr="00FF551B">
                        <w:rPr>
                          <w:rFonts w:ascii="TH SarabunPSK" w:hAnsi="TH SarabunPSK" w:cs="TH SarabunPSK"/>
                          <w:color w:val="000000"/>
                          <w:spacing w:val="-2"/>
                          <w:sz w:val="28"/>
                          <w:szCs w:val="28"/>
                          <w:cs/>
                        </w:rPr>
                        <w:t>หนังสือรับรองกระทรวงพาณิชย์</w:t>
                      </w:r>
                      <w:r w:rsidRPr="00FF551B">
                        <w:rPr>
                          <w:rFonts w:ascii="TH SarabunPSK" w:hAnsi="TH SarabunPSK" w:cs="TH SarabunPSK" w:hint="cs"/>
                          <w:color w:val="000000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FF551B">
                        <w:rPr>
                          <w:rFonts w:ascii="TH SarabunPSK" w:hAnsi="TH SarabunPSK" w:cs="TH SarabunPSK"/>
                          <w:color w:val="000000"/>
                          <w:spacing w:val="-2"/>
                          <w:sz w:val="28"/>
                          <w:szCs w:val="28"/>
                          <w:cs/>
                        </w:rPr>
                        <w:t>และ</w:t>
                      </w:r>
                      <w:r w:rsidRPr="00FF551B">
                        <w:rPr>
                          <w:rFonts w:ascii="TH SarabunPSK" w:hAnsi="TH SarabunPSK" w:cs="TH SarabunPSK" w:hint="cs"/>
                          <w:color w:val="000000"/>
                          <w:spacing w:val="-2"/>
                          <w:sz w:val="28"/>
                          <w:szCs w:val="28"/>
                          <w:cs/>
                        </w:rPr>
                        <w:t>หลักฐาน</w:t>
                      </w:r>
                      <w:r w:rsidRPr="00FF551B">
                        <w:rPr>
                          <w:rFonts w:ascii="TH SarabunPSK" w:hAnsi="TH SarabunPSK" w:cs="TH SarabunPSK"/>
                          <w:color w:val="000000"/>
                          <w:spacing w:val="-2"/>
                          <w:sz w:val="28"/>
                          <w:szCs w:val="28"/>
                          <w:cs/>
                        </w:rPr>
                        <w:t>บัตรประจำตัวประชาชน</w:t>
                      </w:r>
                      <w:r w:rsidRPr="00FF551B">
                        <w:rPr>
                          <w:rFonts w:ascii="TH SarabunPSK" w:hAnsi="TH SarabunPSK" w:cs="TH SarabunPSK" w:hint="cs"/>
                          <w:color w:val="000000"/>
                          <w:spacing w:val="-2"/>
                          <w:sz w:val="28"/>
                          <w:szCs w:val="28"/>
                          <w:cs/>
                        </w:rPr>
                        <w:t xml:space="preserve"> หรือหลักฐานหนังสือเดินทาง</w:t>
                      </w:r>
                      <w:r w:rsidRPr="00FF551B">
                        <w:rPr>
                          <w:rFonts w:ascii="TH SarabunPSK" w:hAnsi="TH SarabunPSK" w:cs="TH SarabunPSK"/>
                          <w:color w:val="000000"/>
                          <w:spacing w:val="-2"/>
                          <w:sz w:val="28"/>
                          <w:szCs w:val="28"/>
                          <w:cs/>
                        </w:rPr>
                        <w:t>ของผู้มีอำนาจลงนาม</w:t>
                      </w:r>
                      <w:r w:rsidRPr="00FF551B">
                        <w:rPr>
                          <w:rFonts w:ascii="TH SarabunPSK" w:hAnsi="TH SarabunPSK" w:cs="TH SarabunPSK"/>
                          <w:color w:val="000000"/>
                          <w:sz w:val="28"/>
                          <w:szCs w:val="28"/>
                          <w:cs/>
                        </w:rPr>
                        <w:t>กรณีเป็นสาขาธนาคารพาณิชย์ต่างประเทศ</w:t>
                      </w:r>
                      <w:r w:rsidRPr="00FF551B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szCs w:val="28"/>
                          <w:cs/>
                        </w:rPr>
                        <w:t xml:space="preserve"> และเอกสารอื่นที่เกี่ยวข้องแล้วแต่กรณี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500FD" w:rsidRPr="00B40756" w:rsidSect="00E228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440" w:bottom="1440" w:left="1729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5283" w14:textId="77777777" w:rsidR="000038D7" w:rsidRDefault="000038D7">
      <w:r>
        <w:separator/>
      </w:r>
    </w:p>
  </w:endnote>
  <w:endnote w:type="continuationSeparator" w:id="0">
    <w:p w14:paraId="406F724A" w14:textId="77777777" w:rsidR="000038D7" w:rsidRDefault="0000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EA3BB" w14:textId="77777777" w:rsidR="00153625" w:rsidRDefault="001536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6F76C" w14:textId="77777777" w:rsidR="009B5DF9" w:rsidRDefault="009B5DF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0F43" w14:textId="77777777" w:rsidR="009B5DF9" w:rsidRDefault="009B5DF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7E1E" w14:textId="77777777" w:rsidR="000038D7" w:rsidRDefault="000038D7">
      <w:r>
        <w:separator/>
      </w:r>
    </w:p>
  </w:footnote>
  <w:footnote w:type="continuationSeparator" w:id="0">
    <w:p w14:paraId="70B1E719" w14:textId="77777777" w:rsidR="000038D7" w:rsidRDefault="00003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523D4" w14:textId="77777777" w:rsidR="009B5DF9" w:rsidRDefault="009B5DF9">
    <w:pPr>
      <w:pStyle w:val="Header"/>
      <w:framePr w:wrap="around" w:vAnchor="text" w:hAnchor="margin" w:xAlign="center" w:y="1"/>
      <w:rPr>
        <w:rStyle w:val="PageNumber"/>
      </w:rPr>
    </w:pPr>
  </w:p>
  <w:p w14:paraId="69FC314A" w14:textId="77777777" w:rsidR="009B5DF9" w:rsidRDefault="009B5DF9" w:rsidP="00BA2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CA2D" w14:textId="77777777" w:rsidR="0004346E" w:rsidRPr="00BA2AA4" w:rsidRDefault="0004346E" w:rsidP="00BA2AA4">
    <w:pPr>
      <w:pStyle w:val="Header"/>
      <w:jc w:val="center"/>
      <w:rPr>
        <w:rFonts w:ascii="TH SarabunPSK" w:hAnsi="TH SarabunPSK" w:cs="TH SarabunP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2BE2" w14:textId="77777777" w:rsidR="00153625" w:rsidRDefault="00153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C4E3E"/>
    <w:multiLevelType w:val="hybridMultilevel"/>
    <w:tmpl w:val="876A6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A231B"/>
    <w:multiLevelType w:val="hybridMultilevel"/>
    <w:tmpl w:val="76622824"/>
    <w:lvl w:ilvl="0" w:tplc="21A05FB0">
      <w:start w:val="1"/>
      <w:numFmt w:val="decimal"/>
      <w:lvlText w:val="(%1)"/>
      <w:lvlJc w:val="left"/>
      <w:pPr>
        <w:ind w:left="23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8" w:hanging="360"/>
      </w:pPr>
    </w:lvl>
    <w:lvl w:ilvl="2" w:tplc="0409001B" w:tentative="1">
      <w:start w:val="1"/>
      <w:numFmt w:val="lowerRoman"/>
      <w:lvlText w:val="%3."/>
      <w:lvlJc w:val="right"/>
      <w:pPr>
        <w:ind w:left="3758" w:hanging="180"/>
      </w:pPr>
    </w:lvl>
    <w:lvl w:ilvl="3" w:tplc="0409000F" w:tentative="1">
      <w:start w:val="1"/>
      <w:numFmt w:val="decimal"/>
      <w:lvlText w:val="%4."/>
      <w:lvlJc w:val="left"/>
      <w:pPr>
        <w:ind w:left="4478" w:hanging="360"/>
      </w:pPr>
    </w:lvl>
    <w:lvl w:ilvl="4" w:tplc="04090019" w:tentative="1">
      <w:start w:val="1"/>
      <w:numFmt w:val="lowerLetter"/>
      <w:lvlText w:val="%5."/>
      <w:lvlJc w:val="left"/>
      <w:pPr>
        <w:ind w:left="5198" w:hanging="360"/>
      </w:pPr>
    </w:lvl>
    <w:lvl w:ilvl="5" w:tplc="0409001B" w:tentative="1">
      <w:start w:val="1"/>
      <w:numFmt w:val="lowerRoman"/>
      <w:lvlText w:val="%6."/>
      <w:lvlJc w:val="right"/>
      <w:pPr>
        <w:ind w:left="5918" w:hanging="180"/>
      </w:pPr>
    </w:lvl>
    <w:lvl w:ilvl="6" w:tplc="0409000F" w:tentative="1">
      <w:start w:val="1"/>
      <w:numFmt w:val="decimal"/>
      <w:lvlText w:val="%7."/>
      <w:lvlJc w:val="left"/>
      <w:pPr>
        <w:ind w:left="6638" w:hanging="360"/>
      </w:pPr>
    </w:lvl>
    <w:lvl w:ilvl="7" w:tplc="04090019" w:tentative="1">
      <w:start w:val="1"/>
      <w:numFmt w:val="lowerLetter"/>
      <w:lvlText w:val="%8."/>
      <w:lvlJc w:val="left"/>
      <w:pPr>
        <w:ind w:left="7358" w:hanging="360"/>
      </w:pPr>
    </w:lvl>
    <w:lvl w:ilvl="8" w:tplc="0409001B" w:tentative="1">
      <w:start w:val="1"/>
      <w:numFmt w:val="lowerRoman"/>
      <w:lvlText w:val="%9."/>
      <w:lvlJc w:val="right"/>
      <w:pPr>
        <w:ind w:left="8078" w:hanging="180"/>
      </w:pPr>
    </w:lvl>
  </w:abstractNum>
  <w:num w:numId="1" w16cid:durableId="1271476417">
    <w:abstractNumId w:val="1"/>
  </w:num>
  <w:num w:numId="2" w16cid:durableId="164430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6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270"/>
    <w:rsid w:val="00002D18"/>
    <w:rsid w:val="000038D7"/>
    <w:rsid w:val="0000753F"/>
    <w:rsid w:val="00014704"/>
    <w:rsid w:val="00017E49"/>
    <w:rsid w:val="00020D34"/>
    <w:rsid w:val="00036F19"/>
    <w:rsid w:val="0004346E"/>
    <w:rsid w:val="00044424"/>
    <w:rsid w:val="00045B6B"/>
    <w:rsid w:val="00046996"/>
    <w:rsid w:val="00050C98"/>
    <w:rsid w:val="00053B9C"/>
    <w:rsid w:val="00057749"/>
    <w:rsid w:val="000629EA"/>
    <w:rsid w:val="000636E0"/>
    <w:rsid w:val="00066C61"/>
    <w:rsid w:val="0007719B"/>
    <w:rsid w:val="000B0005"/>
    <w:rsid w:val="000B4DD2"/>
    <w:rsid w:val="000B7F0B"/>
    <w:rsid w:val="000C3217"/>
    <w:rsid w:val="000C39A0"/>
    <w:rsid w:val="000F516A"/>
    <w:rsid w:val="00111807"/>
    <w:rsid w:val="00121D7A"/>
    <w:rsid w:val="0013462B"/>
    <w:rsid w:val="00142756"/>
    <w:rsid w:val="001433F7"/>
    <w:rsid w:val="00152735"/>
    <w:rsid w:val="00152CB3"/>
    <w:rsid w:val="00153625"/>
    <w:rsid w:val="00153FA2"/>
    <w:rsid w:val="00155496"/>
    <w:rsid w:val="0015744A"/>
    <w:rsid w:val="001622FC"/>
    <w:rsid w:val="00163883"/>
    <w:rsid w:val="00174998"/>
    <w:rsid w:val="00181200"/>
    <w:rsid w:val="001870A3"/>
    <w:rsid w:val="001A072C"/>
    <w:rsid w:val="001B2672"/>
    <w:rsid w:val="001B357C"/>
    <w:rsid w:val="001B6863"/>
    <w:rsid w:val="001C1159"/>
    <w:rsid w:val="001C3260"/>
    <w:rsid w:val="001D03FB"/>
    <w:rsid w:val="001D2119"/>
    <w:rsid w:val="001D4FED"/>
    <w:rsid w:val="001E115C"/>
    <w:rsid w:val="001F396F"/>
    <w:rsid w:val="002036EA"/>
    <w:rsid w:val="00204C10"/>
    <w:rsid w:val="00207AE7"/>
    <w:rsid w:val="00207D7F"/>
    <w:rsid w:val="0021037B"/>
    <w:rsid w:val="00211201"/>
    <w:rsid w:val="00216793"/>
    <w:rsid w:val="002267C4"/>
    <w:rsid w:val="002326AA"/>
    <w:rsid w:val="00236DAA"/>
    <w:rsid w:val="00241878"/>
    <w:rsid w:val="00242C0E"/>
    <w:rsid w:val="00243303"/>
    <w:rsid w:val="002460BB"/>
    <w:rsid w:val="002557CA"/>
    <w:rsid w:val="00267D49"/>
    <w:rsid w:val="002708AD"/>
    <w:rsid w:val="002862F2"/>
    <w:rsid w:val="00293350"/>
    <w:rsid w:val="00295233"/>
    <w:rsid w:val="002B1E3B"/>
    <w:rsid w:val="002B2E0C"/>
    <w:rsid w:val="002B5EF3"/>
    <w:rsid w:val="002B7169"/>
    <w:rsid w:val="002C2D67"/>
    <w:rsid w:val="002C462B"/>
    <w:rsid w:val="002E30CB"/>
    <w:rsid w:val="002E4E1B"/>
    <w:rsid w:val="002F36CF"/>
    <w:rsid w:val="002F78A7"/>
    <w:rsid w:val="0030311D"/>
    <w:rsid w:val="0030405C"/>
    <w:rsid w:val="00311D4F"/>
    <w:rsid w:val="00314D23"/>
    <w:rsid w:val="003228D4"/>
    <w:rsid w:val="0032527D"/>
    <w:rsid w:val="00340F2E"/>
    <w:rsid w:val="00342CA3"/>
    <w:rsid w:val="003433B2"/>
    <w:rsid w:val="00346270"/>
    <w:rsid w:val="003501F2"/>
    <w:rsid w:val="00355438"/>
    <w:rsid w:val="00356E86"/>
    <w:rsid w:val="00361F3E"/>
    <w:rsid w:val="00362C6F"/>
    <w:rsid w:val="00367F06"/>
    <w:rsid w:val="003700D2"/>
    <w:rsid w:val="003713DD"/>
    <w:rsid w:val="0037145E"/>
    <w:rsid w:val="00372863"/>
    <w:rsid w:val="00372D8B"/>
    <w:rsid w:val="00373A8F"/>
    <w:rsid w:val="003849D5"/>
    <w:rsid w:val="00393D44"/>
    <w:rsid w:val="0039646F"/>
    <w:rsid w:val="003A2FE8"/>
    <w:rsid w:val="003B2AF4"/>
    <w:rsid w:val="003B4247"/>
    <w:rsid w:val="003B42D6"/>
    <w:rsid w:val="003B5DED"/>
    <w:rsid w:val="003C30F1"/>
    <w:rsid w:val="003C394B"/>
    <w:rsid w:val="003D18EA"/>
    <w:rsid w:val="00402BEB"/>
    <w:rsid w:val="00402E86"/>
    <w:rsid w:val="00405CCC"/>
    <w:rsid w:val="00414FC0"/>
    <w:rsid w:val="00416A18"/>
    <w:rsid w:val="00427A27"/>
    <w:rsid w:val="004301AB"/>
    <w:rsid w:val="004315D4"/>
    <w:rsid w:val="004329F1"/>
    <w:rsid w:val="00435079"/>
    <w:rsid w:val="0044335B"/>
    <w:rsid w:val="00451477"/>
    <w:rsid w:val="00452D81"/>
    <w:rsid w:val="00453867"/>
    <w:rsid w:val="00455D06"/>
    <w:rsid w:val="004562EE"/>
    <w:rsid w:val="004571B9"/>
    <w:rsid w:val="00467715"/>
    <w:rsid w:val="0048138B"/>
    <w:rsid w:val="00483C0E"/>
    <w:rsid w:val="00496BE8"/>
    <w:rsid w:val="004A259C"/>
    <w:rsid w:val="004B0AF2"/>
    <w:rsid w:val="004C1CAE"/>
    <w:rsid w:val="004C43FD"/>
    <w:rsid w:val="004C570C"/>
    <w:rsid w:val="004D5764"/>
    <w:rsid w:val="004D6178"/>
    <w:rsid w:val="004E02F7"/>
    <w:rsid w:val="004E2BE5"/>
    <w:rsid w:val="004F5D90"/>
    <w:rsid w:val="004F7F50"/>
    <w:rsid w:val="005106A5"/>
    <w:rsid w:val="00513D29"/>
    <w:rsid w:val="00520703"/>
    <w:rsid w:val="0053756A"/>
    <w:rsid w:val="00546E0B"/>
    <w:rsid w:val="00547D71"/>
    <w:rsid w:val="00553487"/>
    <w:rsid w:val="00554EBE"/>
    <w:rsid w:val="005637FE"/>
    <w:rsid w:val="00563A2D"/>
    <w:rsid w:val="00567890"/>
    <w:rsid w:val="005776D4"/>
    <w:rsid w:val="00585A57"/>
    <w:rsid w:val="005860F3"/>
    <w:rsid w:val="00596A11"/>
    <w:rsid w:val="005A07B5"/>
    <w:rsid w:val="005A4D1C"/>
    <w:rsid w:val="005A56F7"/>
    <w:rsid w:val="005B0367"/>
    <w:rsid w:val="005B173B"/>
    <w:rsid w:val="005B1D16"/>
    <w:rsid w:val="005B74BF"/>
    <w:rsid w:val="005C2030"/>
    <w:rsid w:val="005C2E11"/>
    <w:rsid w:val="005C4033"/>
    <w:rsid w:val="005C4119"/>
    <w:rsid w:val="005C4338"/>
    <w:rsid w:val="005D7ED8"/>
    <w:rsid w:val="005E1A3D"/>
    <w:rsid w:val="005E2069"/>
    <w:rsid w:val="005E23C5"/>
    <w:rsid w:val="005E46EE"/>
    <w:rsid w:val="005F2F2E"/>
    <w:rsid w:val="00600009"/>
    <w:rsid w:val="00603344"/>
    <w:rsid w:val="006033D4"/>
    <w:rsid w:val="00603DB0"/>
    <w:rsid w:val="00604FEA"/>
    <w:rsid w:val="00606C77"/>
    <w:rsid w:val="0063000B"/>
    <w:rsid w:val="00630B54"/>
    <w:rsid w:val="00670437"/>
    <w:rsid w:val="00670DDB"/>
    <w:rsid w:val="00682164"/>
    <w:rsid w:val="00682BED"/>
    <w:rsid w:val="00694803"/>
    <w:rsid w:val="00695831"/>
    <w:rsid w:val="006A0B50"/>
    <w:rsid w:val="006A14BA"/>
    <w:rsid w:val="006A183C"/>
    <w:rsid w:val="006A227E"/>
    <w:rsid w:val="006B43B9"/>
    <w:rsid w:val="006C3EE4"/>
    <w:rsid w:val="006D45F4"/>
    <w:rsid w:val="006D568F"/>
    <w:rsid w:val="006E0379"/>
    <w:rsid w:val="006E0580"/>
    <w:rsid w:val="006E1AAD"/>
    <w:rsid w:val="006E4A31"/>
    <w:rsid w:val="006F3288"/>
    <w:rsid w:val="006F5278"/>
    <w:rsid w:val="006F5885"/>
    <w:rsid w:val="0070611F"/>
    <w:rsid w:val="007063D5"/>
    <w:rsid w:val="00706A20"/>
    <w:rsid w:val="00710E22"/>
    <w:rsid w:val="00715508"/>
    <w:rsid w:val="00720642"/>
    <w:rsid w:val="007377D1"/>
    <w:rsid w:val="0074177D"/>
    <w:rsid w:val="0074263A"/>
    <w:rsid w:val="007500FD"/>
    <w:rsid w:val="007515B3"/>
    <w:rsid w:val="0076345E"/>
    <w:rsid w:val="00763D57"/>
    <w:rsid w:val="00774DBE"/>
    <w:rsid w:val="007753B8"/>
    <w:rsid w:val="007769E2"/>
    <w:rsid w:val="00795DEE"/>
    <w:rsid w:val="007B5A5C"/>
    <w:rsid w:val="007B7C31"/>
    <w:rsid w:val="007C0E78"/>
    <w:rsid w:val="007C12D5"/>
    <w:rsid w:val="007C50D6"/>
    <w:rsid w:val="007C5B20"/>
    <w:rsid w:val="007D1F89"/>
    <w:rsid w:val="007E0A27"/>
    <w:rsid w:val="007E691A"/>
    <w:rsid w:val="007E7CFA"/>
    <w:rsid w:val="007F08C6"/>
    <w:rsid w:val="007F13CE"/>
    <w:rsid w:val="007F30F4"/>
    <w:rsid w:val="00804E84"/>
    <w:rsid w:val="00805A8C"/>
    <w:rsid w:val="00807714"/>
    <w:rsid w:val="00814B99"/>
    <w:rsid w:val="0081609D"/>
    <w:rsid w:val="00820B30"/>
    <w:rsid w:val="008349A3"/>
    <w:rsid w:val="00845CB3"/>
    <w:rsid w:val="008563B8"/>
    <w:rsid w:val="008563BB"/>
    <w:rsid w:val="008638EF"/>
    <w:rsid w:val="00864025"/>
    <w:rsid w:val="0087019D"/>
    <w:rsid w:val="00874172"/>
    <w:rsid w:val="00877308"/>
    <w:rsid w:val="00895C0C"/>
    <w:rsid w:val="00896F82"/>
    <w:rsid w:val="008A47DE"/>
    <w:rsid w:val="008A7783"/>
    <w:rsid w:val="008B0926"/>
    <w:rsid w:val="008B6EB6"/>
    <w:rsid w:val="008C1953"/>
    <w:rsid w:val="008C32C8"/>
    <w:rsid w:val="008D226A"/>
    <w:rsid w:val="008D2564"/>
    <w:rsid w:val="008D3DE6"/>
    <w:rsid w:val="008D462D"/>
    <w:rsid w:val="008E0BF8"/>
    <w:rsid w:val="008E3067"/>
    <w:rsid w:val="008F0808"/>
    <w:rsid w:val="008F61A9"/>
    <w:rsid w:val="00910D2C"/>
    <w:rsid w:val="00912A3A"/>
    <w:rsid w:val="0091389F"/>
    <w:rsid w:val="00916B6A"/>
    <w:rsid w:val="00922AF7"/>
    <w:rsid w:val="0092374A"/>
    <w:rsid w:val="009277D4"/>
    <w:rsid w:val="00934445"/>
    <w:rsid w:val="009353B3"/>
    <w:rsid w:val="0095200C"/>
    <w:rsid w:val="009534D6"/>
    <w:rsid w:val="00954527"/>
    <w:rsid w:val="009630C1"/>
    <w:rsid w:val="009737FD"/>
    <w:rsid w:val="00984A8C"/>
    <w:rsid w:val="00987358"/>
    <w:rsid w:val="009912B1"/>
    <w:rsid w:val="00994E2A"/>
    <w:rsid w:val="009A688F"/>
    <w:rsid w:val="009B43CB"/>
    <w:rsid w:val="009B4E47"/>
    <w:rsid w:val="009B5DF9"/>
    <w:rsid w:val="009C0888"/>
    <w:rsid w:val="009C3042"/>
    <w:rsid w:val="009C6723"/>
    <w:rsid w:val="009D0323"/>
    <w:rsid w:val="009D07C3"/>
    <w:rsid w:val="009D1B61"/>
    <w:rsid w:val="009D2D7C"/>
    <w:rsid w:val="009E3C2F"/>
    <w:rsid w:val="009E3EEE"/>
    <w:rsid w:val="009E4A70"/>
    <w:rsid w:val="009E7F2E"/>
    <w:rsid w:val="009F2181"/>
    <w:rsid w:val="009F7285"/>
    <w:rsid w:val="009F75D9"/>
    <w:rsid w:val="009F7E47"/>
    <w:rsid w:val="00A00502"/>
    <w:rsid w:val="00A06A26"/>
    <w:rsid w:val="00A10234"/>
    <w:rsid w:val="00A179F2"/>
    <w:rsid w:val="00A257AE"/>
    <w:rsid w:val="00A25E16"/>
    <w:rsid w:val="00A26128"/>
    <w:rsid w:val="00A324DE"/>
    <w:rsid w:val="00A34A4C"/>
    <w:rsid w:val="00A40392"/>
    <w:rsid w:val="00A41714"/>
    <w:rsid w:val="00A43366"/>
    <w:rsid w:val="00A44EF2"/>
    <w:rsid w:val="00A45EB8"/>
    <w:rsid w:val="00A5203F"/>
    <w:rsid w:val="00A526C8"/>
    <w:rsid w:val="00A55D0F"/>
    <w:rsid w:val="00A62ADA"/>
    <w:rsid w:val="00A62C39"/>
    <w:rsid w:val="00A74616"/>
    <w:rsid w:val="00A83212"/>
    <w:rsid w:val="00A87CF1"/>
    <w:rsid w:val="00AA03EB"/>
    <w:rsid w:val="00AA3D63"/>
    <w:rsid w:val="00AA4FE8"/>
    <w:rsid w:val="00AB3E00"/>
    <w:rsid w:val="00AC0921"/>
    <w:rsid w:val="00AD18DD"/>
    <w:rsid w:val="00AE31F9"/>
    <w:rsid w:val="00AE471E"/>
    <w:rsid w:val="00AF6A16"/>
    <w:rsid w:val="00B01B4C"/>
    <w:rsid w:val="00B0492D"/>
    <w:rsid w:val="00B04AFD"/>
    <w:rsid w:val="00B067BA"/>
    <w:rsid w:val="00B2093D"/>
    <w:rsid w:val="00B23D73"/>
    <w:rsid w:val="00B42E42"/>
    <w:rsid w:val="00B5626F"/>
    <w:rsid w:val="00B56AF0"/>
    <w:rsid w:val="00B67EA9"/>
    <w:rsid w:val="00B703F2"/>
    <w:rsid w:val="00B818DB"/>
    <w:rsid w:val="00B8272D"/>
    <w:rsid w:val="00B93061"/>
    <w:rsid w:val="00B9514A"/>
    <w:rsid w:val="00B97819"/>
    <w:rsid w:val="00BA2AA4"/>
    <w:rsid w:val="00BB15F4"/>
    <w:rsid w:val="00BB439B"/>
    <w:rsid w:val="00BC03E1"/>
    <w:rsid w:val="00BC18FC"/>
    <w:rsid w:val="00BC42B6"/>
    <w:rsid w:val="00BC497B"/>
    <w:rsid w:val="00BC4F96"/>
    <w:rsid w:val="00BC7B80"/>
    <w:rsid w:val="00BD0465"/>
    <w:rsid w:val="00BD3124"/>
    <w:rsid w:val="00BD6413"/>
    <w:rsid w:val="00BE23C9"/>
    <w:rsid w:val="00BE48B5"/>
    <w:rsid w:val="00BF454F"/>
    <w:rsid w:val="00BF6A13"/>
    <w:rsid w:val="00C106BE"/>
    <w:rsid w:val="00C12F65"/>
    <w:rsid w:val="00C14ACA"/>
    <w:rsid w:val="00C17BB8"/>
    <w:rsid w:val="00C25014"/>
    <w:rsid w:val="00C25EAB"/>
    <w:rsid w:val="00C27885"/>
    <w:rsid w:val="00C30CD9"/>
    <w:rsid w:val="00C3162E"/>
    <w:rsid w:val="00C32C74"/>
    <w:rsid w:val="00C33AC4"/>
    <w:rsid w:val="00C46DE2"/>
    <w:rsid w:val="00C57B12"/>
    <w:rsid w:val="00C653BF"/>
    <w:rsid w:val="00C71533"/>
    <w:rsid w:val="00C74A08"/>
    <w:rsid w:val="00C753F3"/>
    <w:rsid w:val="00C756A9"/>
    <w:rsid w:val="00C76C8F"/>
    <w:rsid w:val="00C83C27"/>
    <w:rsid w:val="00CA6240"/>
    <w:rsid w:val="00CB17BC"/>
    <w:rsid w:val="00CB70AF"/>
    <w:rsid w:val="00CC16F6"/>
    <w:rsid w:val="00CC2DB7"/>
    <w:rsid w:val="00CE0A0A"/>
    <w:rsid w:val="00CE1C55"/>
    <w:rsid w:val="00CE7329"/>
    <w:rsid w:val="00CF0E37"/>
    <w:rsid w:val="00D000CD"/>
    <w:rsid w:val="00D00278"/>
    <w:rsid w:val="00D06C83"/>
    <w:rsid w:val="00D138C5"/>
    <w:rsid w:val="00D2308E"/>
    <w:rsid w:val="00D26924"/>
    <w:rsid w:val="00D43664"/>
    <w:rsid w:val="00D44E29"/>
    <w:rsid w:val="00D45DD7"/>
    <w:rsid w:val="00D613B2"/>
    <w:rsid w:val="00D66E78"/>
    <w:rsid w:val="00D6774F"/>
    <w:rsid w:val="00D70B3F"/>
    <w:rsid w:val="00D85F59"/>
    <w:rsid w:val="00DA0439"/>
    <w:rsid w:val="00DB7C93"/>
    <w:rsid w:val="00DC2C57"/>
    <w:rsid w:val="00DD56DD"/>
    <w:rsid w:val="00DE113B"/>
    <w:rsid w:val="00DF2179"/>
    <w:rsid w:val="00DF2F45"/>
    <w:rsid w:val="00E00BD6"/>
    <w:rsid w:val="00E112C1"/>
    <w:rsid w:val="00E137EB"/>
    <w:rsid w:val="00E17ADB"/>
    <w:rsid w:val="00E22871"/>
    <w:rsid w:val="00E27E2E"/>
    <w:rsid w:val="00E34D4E"/>
    <w:rsid w:val="00E61804"/>
    <w:rsid w:val="00E618D2"/>
    <w:rsid w:val="00E62A8B"/>
    <w:rsid w:val="00E64D88"/>
    <w:rsid w:val="00E756EA"/>
    <w:rsid w:val="00E7782C"/>
    <w:rsid w:val="00E81A45"/>
    <w:rsid w:val="00E94131"/>
    <w:rsid w:val="00EC00A2"/>
    <w:rsid w:val="00EC4971"/>
    <w:rsid w:val="00ED2626"/>
    <w:rsid w:val="00ED26F1"/>
    <w:rsid w:val="00ED4519"/>
    <w:rsid w:val="00ED57C8"/>
    <w:rsid w:val="00EE64F4"/>
    <w:rsid w:val="00EF03F3"/>
    <w:rsid w:val="00EF6D4C"/>
    <w:rsid w:val="00F10AB7"/>
    <w:rsid w:val="00F11795"/>
    <w:rsid w:val="00F23355"/>
    <w:rsid w:val="00F24DBF"/>
    <w:rsid w:val="00F30F09"/>
    <w:rsid w:val="00F34958"/>
    <w:rsid w:val="00F401DA"/>
    <w:rsid w:val="00F45A71"/>
    <w:rsid w:val="00F45E63"/>
    <w:rsid w:val="00F54042"/>
    <w:rsid w:val="00F63298"/>
    <w:rsid w:val="00F664DD"/>
    <w:rsid w:val="00F718B8"/>
    <w:rsid w:val="00F737BD"/>
    <w:rsid w:val="00F7550E"/>
    <w:rsid w:val="00F83104"/>
    <w:rsid w:val="00F8477C"/>
    <w:rsid w:val="00F87DD1"/>
    <w:rsid w:val="00F91758"/>
    <w:rsid w:val="00F92C2C"/>
    <w:rsid w:val="00F92CC7"/>
    <w:rsid w:val="00F95194"/>
    <w:rsid w:val="00F96FDD"/>
    <w:rsid w:val="00FA0F99"/>
    <w:rsid w:val="00FA6B56"/>
    <w:rsid w:val="00FA6C26"/>
    <w:rsid w:val="00FB4E0D"/>
    <w:rsid w:val="00FD0173"/>
    <w:rsid w:val="00FD15E4"/>
    <w:rsid w:val="00FD4A0C"/>
    <w:rsid w:val="00FD515B"/>
    <w:rsid w:val="00FE4985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E46BA7"/>
  <w15:chartTrackingRefBased/>
  <w15:docId w15:val="{57BD2FD6-693F-42EA-8884-D490C149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270"/>
    <w:rPr>
      <w:rFonts w:ascii="Angsana New" w:eastAsia="Times New Roman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0B4DD2"/>
    <w:pPr>
      <w:keepNext/>
      <w:ind w:left="2160" w:firstLine="720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0B4DD2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0B4DD2"/>
    <w:pPr>
      <w:keepNext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6270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link w:val="Header"/>
    <w:uiPriority w:val="99"/>
    <w:rsid w:val="00346270"/>
    <w:rPr>
      <w:rFonts w:ascii="Angsana New" w:eastAsia="Times New Roman" w:hAnsi="Angsana New" w:cs="Angsana New"/>
      <w:szCs w:val="37"/>
    </w:rPr>
  </w:style>
  <w:style w:type="character" w:styleId="PageNumber">
    <w:name w:val="page number"/>
    <w:basedOn w:val="DefaultParagraphFont"/>
    <w:rsid w:val="00346270"/>
  </w:style>
  <w:style w:type="paragraph" w:styleId="Footer">
    <w:name w:val="footer"/>
    <w:basedOn w:val="Normal"/>
    <w:link w:val="FooterChar"/>
    <w:rsid w:val="00346270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link w:val="Footer"/>
    <w:rsid w:val="00346270"/>
    <w:rPr>
      <w:rFonts w:ascii="Angsana New" w:eastAsia="Times New Roman" w:hAnsi="Angsana New" w:cs="Angsana New"/>
      <w:szCs w:val="37"/>
    </w:rPr>
  </w:style>
  <w:style w:type="paragraph" w:styleId="BodyTextIndent">
    <w:name w:val="Body Text Indent"/>
    <w:basedOn w:val="Normal"/>
    <w:link w:val="BodyTextIndentChar"/>
    <w:rsid w:val="00346270"/>
    <w:pPr>
      <w:tabs>
        <w:tab w:val="left" w:pos="960"/>
      </w:tabs>
      <w:spacing w:after="120"/>
      <w:ind w:firstLine="1245"/>
    </w:pPr>
  </w:style>
  <w:style w:type="character" w:customStyle="1" w:styleId="BodyTextIndentChar">
    <w:name w:val="Body Text Indent Char"/>
    <w:link w:val="BodyTextIndent"/>
    <w:rsid w:val="00346270"/>
    <w:rPr>
      <w:rFonts w:ascii="Angsana New" w:eastAsia="Times New Roman" w:hAnsi="Angsana New" w:cs="Angsana New"/>
    </w:rPr>
  </w:style>
  <w:style w:type="paragraph" w:styleId="Title">
    <w:name w:val="Title"/>
    <w:basedOn w:val="Normal"/>
    <w:link w:val="TitleChar"/>
    <w:qFormat/>
    <w:rsid w:val="00346270"/>
    <w:pPr>
      <w:jc w:val="center"/>
    </w:pPr>
    <w:rPr>
      <w:b/>
      <w:bCs/>
    </w:rPr>
  </w:style>
  <w:style w:type="character" w:customStyle="1" w:styleId="TitleChar">
    <w:name w:val="Title Char"/>
    <w:link w:val="Title"/>
    <w:rsid w:val="00346270"/>
    <w:rPr>
      <w:rFonts w:ascii="Angsana New" w:eastAsia="Times New Roman" w:hAnsi="Angsana New" w:cs="Angsana New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C7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32C74"/>
    <w:rPr>
      <w:rFonts w:ascii="Tahoma" w:eastAsia="Times New Roman" w:hAnsi="Tahoma"/>
      <w:sz w:val="16"/>
    </w:rPr>
  </w:style>
  <w:style w:type="table" w:styleId="TableGrid">
    <w:name w:val="Table Grid"/>
    <w:basedOn w:val="TableNormal"/>
    <w:uiPriority w:val="59"/>
    <w:rsid w:val="005F2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B4DD2"/>
    <w:rPr>
      <w:rFonts w:ascii="Angsana New" w:eastAsia="Times New Roman" w:hAnsi="Angsana New"/>
      <w:b/>
      <w:bCs/>
      <w:sz w:val="32"/>
      <w:szCs w:val="32"/>
    </w:rPr>
  </w:style>
  <w:style w:type="character" w:customStyle="1" w:styleId="Heading4Char">
    <w:name w:val="Heading 4 Char"/>
    <w:link w:val="Heading4"/>
    <w:rsid w:val="000B4DD2"/>
    <w:rPr>
      <w:rFonts w:ascii="Angsana New" w:eastAsia="Times New Roman" w:hAnsi="Angsana New"/>
      <w:b/>
      <w:bCs/>
      <w:sz w:val="32"/>
      <w:szCs w:val="32"/>
    </w:rPr>
  </w:style>
  <w:style w:type="character" w:customStyle="1" w:styleId="Heading5Char">
    <w:name w:val="Heading 5 Char"/>
    <w:link w:val="Heading5"/>
    <w:rsid w:val="000B4DD2"/>
    <w:rPr>
      <w:rFonts w:ascii="Angsana New" w:eastAsia="Times New Roman" w:hAnsi="Angsana New"/>
      <w:b/>
      <w:bCs/>
      <w:sz w:val="32"/>
      <w:szCs w:val="32"/>
      <w:u w:val="single"/>
    </w:rPr>
  </w:style>
  <w:style w:type="paragraph" w:customStyle="1" w:styleId="Default">
    <w:name w:val="Default"/>
    <w:rsid w:val="00BB439B"/>
    <w:pPr>
      <w:autoSpaceDE w:val="0"/>
      <w:autoSpaceDN w:val="0"/>
      <w:adjustRightInd w:val="0"/>
    </w:pPr>
    <w:rPr>
      <w:rFonts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83C"/>
    <w:pPr>
      <w:spacing w:after="16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83C"/>
    <w:rPr>
      <w:rFonts w:asciiTheme="minorHAnsi" w:eastAsiaTheme="minorHAnsi" w:hAnsiTheme="minorHAnsi" w:cstheme="minorBidi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sid w:val="00F91758"/>
    <w:rPr>
      <w:sz w:val="16"/>
      <w:szCs w:val="18"/>
    </w:rPr>
  </w:style>
  <w:style w:type="paragraph" w:styleId="ListParagraph">
    <w:name w:val="List Paragraph"/>
    <w:basedOn w:val="Normal"/>
    <w:uiPriority w:val="34"/>
    <w:qFormat/>
    <w:rsid w:val="0030311D"/>
    <w:pPr>
      <w:ind w:left="720"/>
      <w:contextualSpacing/>
    </w:pPr>
    <w:rPr>
      <w:szCs w:val="40"/>
    </w:rPr>
  </w:style>
  <w:style w:type="paragraph" w:styleId="FootnoteText">
    <w:name w:val="footnote text"/>
    <w:basedOn w:val="Normal"/>
    <w:link w:val="FootnoteTextChar"/>
    <w:uiPriority w:val="99"/>
    <w:unhideWhenUsed/>
    <w:rsid w:val="0030311D"/>
    <w:rPr>
      <w:rFonts w:asciiTheme="minorHAnsi" w:eastAsiaTheme="minorHAnsi" w:hAnsiTheme="minorHAnsi" w:cstheme="minorBidi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311D"/>
    <w:rPr>
      <w:rFonts w:asciiTheme="minorHAnsi" w:eastAsiaTheme="minorHAnsi" w:hAnsiTheme="minorHAnsi" w:cstheme="minorBidi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0311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CD9"/>
    <w:pPr>
      <w:spacing w:after="0"/>
    </w:pPr>
    <w:rPr>
      <w:rFonts w:ascii="Angsana New" w:eastAsia="Times New Roman" w:hAnsi="Angsana New" w:cs="Angsan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CD9"/>
    <w:rPr>
      <w:rFonts w:ascii="Angsana New" w:eastAsia="Times New Roman" w:hAnsi="Angsana New" w:cstheme="minorBidi"/>
      <w:b/>
      <w:bCs/>
      <w:szCs w:val="25"/>
    </w:rPr>
  </w:style>
  <w:style w:type="paragraph" w:styleId="Revision">
    <w:name w:val="Revision"/>
    <w:hidden/>
    <w:uiPriority w:val="99"/>
    <w:semiHidden/>
    <w:rsid w:val="005B173B"/>
    <w:rPr>
      <w:rFonts w:ascii="Angsana New" w:eastAsia="Times New Roman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_x0020_Name xmlns="4a07b142-a5d2-4097-b258-0b64f2552428">ข. หนังสือมอบอำนาจให้ ธปท. ดำเนินการกับตราสารหนี้ SRS และ ILF (แบบฟอร์ม BNO-2)</Display_x0020_Nam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4CB698201614EBD665A17557FAC3E" ma:contentTypeVersion="1" ma:contentTypeDescription="Create a new document." ma:contentTypeScope="" ma:versionID="8c68998232f76e33531df078f8d6e9e3">
  <xsd:schema xmlns:xsd="http://www.w3.org/2001/XMLSchema" xmlns:xs="http://www.w3.org/2001/XMLSchema" xmlns:p="http://schemas.microsoft.com/office/2006/metadata/properties" xmlns:ns2="4a07b142-a5d2-4097-b258-0b64f2552428" targetNamespace="http://schemas.microsoft.com/office/2006/metadata/properties" ma:root="true" ma:fieldsID="7300011fc2c304a0f1d32f5b3854b2c5" ns2:_="">
    <xsd:import namespace="4a07b142-a5d2-4097-b258-0b64f2552428"/>
    <xsd:element name="properties">
      <xsd:complexType>
        <xsd:sequence>
          <xsd:element name="documentManagement">
            <xsd:complexType>
              <xsd:all>
                <xsd:element ref="ns2:Display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b142-a5d2-4097-b258-0b64f2552428" elementFormDefault="qualified">
    <xsd:import namespace="http://schemas.microsoft.com/office/2006/documentManagement/types"/>
    <xsd:import namespace="http://schemas.microsoft.com/office/infopath/2007/PartnerControls"/>
    <xsd:element name="Display_x0020_Name" ma:index="8" nillable="true" ma:displayName="Display Name" ma:internalName="Display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0500E-7006-470B-BAF6-D1720FABC3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34A83A-4F29-40BC-ABAF-E6049222FF58}">
  <ds:schemaRefs>
    <ds:schemaRef ds:uri="4a07b142-a5d2-4097-b258-0b64f2552428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5248B2-5AA7-42B9-988B-822BB2D9670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C23A7A-7840-44DB-87FC-0C91632352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D477AD-3245-46C9-9FA0-3ADDAA91B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7b142-a5d2-4097-b258-0b64f2552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D02</vt:lpstr>
    </vt:vector>
  </TitlesOfParts>
  <Company>IT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D02</dc:title>
  <dc:subject/>
  <dc:creator>พวงทอง กาญจน์รักษ์</dc:creator>
  <cp:keywords/>
  <cp:lastModifiedBy>Taweetip Sornmaung (ทวีทิพย์ สอนเมือง)</cp:lastModifiedBy>
  <cp:revision>2</cp:revision>
  <cp:lastPrinted>2021-07-16T06:50:00Z</cp:lastPrinted>
  <dcterms:created xsi:type="dcterms:W3CDTF">2023-04-24T08:59:00Z</dcterms:created>
  <dcterms:modified xsi:type="dcterms:W3CDTF">2023-04-24T08:59:00Z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วัันที่เผยแพร่">
    <vt:lpwstr>2014-10-27T00:00:00Z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Order">
    <vt:lpwstr>1100.00000000000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2021-03-25T10:37:51Z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fcf6440e-44af-4815-941a-4fc01cd53bca</vt:lpwstr>
  </property>
  <property fmtid="{D5CDD505-2E9C-101B-9397-08002B2CF9AE}" pid="15" name="MSIP_Label_57ef099a-7fa4-4e34-953d-f6f34188ebfd_ContentBits">
    <vt:lpwstr>0</vt:lpwstr>
  </property>
  <property fmtid="{D5CDD505-2E9C-101B-9397-08002B2CF9AE}" pid="16" name="ContentTypeId">
    <vt:lpwstr>0x010100BF24CB698201614EBD665A17557FAC3E</vt:lpwstr>
  </property>
</Properties>
</file>