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60A1" w14:textId="77777777" w:rsidR="00C14F33" w:rsidRPr="001D0B6B" w:rsidRDefault="00CE27D1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A9CCED" wp14:editId="57278C25">
                <wp:simplePos x="0" y="0"/>
                <wp:positionH relativeFrom="column">
                  <wp:posOffset>2133600</wp:posOffset>
                </wp:positionH>
                <wp:positionV relativeFrom="paragraph">
                  <wp:posOffset>-552450</wp:posOffset>
                </wp:positionV>
                <wp:extent cx="914400" cy="2762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0862" w14:textId="77777777" w:rsidR="00C14F33" w:rsidRPr="001D0B6B" w:rsidRDefault="00C14F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D0B6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CC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-43.5pt;width:1in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">
                <v:path arrowok="t"/>
                <v:textbox>
                  <w:txbxContent>
                    <w:p w14:paraId="63C00862" w14:textId="77777777" w:rsidR="00C14F33" w:rsidRPr="001D0B6B" w:rsidRDefault="00C14F3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D0B6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C14F33" w:rsidRPr="001D0B6B">
        <w:rPr>
          <w:rFonts w:ascii="TH SarabunPSK" w:hAnsi="TH SarabunPSK" w:cs="TH SarabunPSK"/>
          <w:b/>
          <w:bCs/>
          <w:cs/>
        </w:rPr>
        <w:t>เอกสาร</w:t>
      </w:r>
      <w:r w:rsidR="00223E99">
        <w:rPr>
          <w:rFonts w:ascii="TH SarabunPSK" w:hAnsi="TH SarabunPSK" w:cs="TH SarabunPSK" w:hint="cs"/>
          <w:b/>
          <w:bCs/>
          <w:cs/>
        </w:rPr>
        <w:t>หลักฐาน</w:t>
      </w:r>
      <w:r w:rsidR="00C14F33" w:rsidRPr="001D0B6B">
        <w:rPr>
          <w:rFonts w:ascii="TH SarabunPSK" w:hAnsi="TH SarabunPSK" w:cs="TH SarabunPSK"/>
          <w:b/>
          <w:bCs/>
          <w:cs/>
        </w:rPr>
        <w:t>ประกอบการพิจารณาคำขออนุญาตจัดตั้ง</w:t>
      </w:r>
      <w:r w:rsidR="003A43CA">
        <w:rPr>
          <w:rFonts w:ascii="TH SarabunPSK" w:hAnsi="TH SarabunPSK" w:cs="TH SarabunPSK" w:hint="cs"/>
          <w:b/>
          <w:bCs/>
          <w:cs/>
        </w:rPr>
        <w:t xml:space="preserve">หรือขอความเห็นชอบเป็น </w:t>
      </w:r>
      <w:r w:rsidR="003A43CA">
        <w:rPr>
          <w:rFonts w:ascii="TH SarabunPSK" w:hAnsi="TH SarabunPSK" w:cs="TH SarabunPSK"/>
          <w:b/>
          <w:bCs/>
        </w:rPr>
        <w:t xml:space="preserve">QAB </w:t>
      </w:r>
      <w:r w:rsidR="001841EB">
        <w:rPr>
          <w:rFonts w:ascii="TH SarabunPSK" w:hAnsi="TH SarabunPSK" w:cs="TH SarabunPSK" w:hint="cs"/>
          <w:b/>
          <w:bCs/>
          <w:cs/>
        </w:rPr>
        <w:t>สัญชาติมาเลเซีย</w:t>
      </w:r>
      <w:r w:rsidR="00C14F33" w:rsidRPr="001D0B6B">
        <w:rPr>
          <w:rFonts w:ascii="TH SarabunPSK" w:hAnsi="TH SarabunPSK" w:cs="TH SarabunPSK"/>
          <w:b/>
          <w:bCs/>
          <w:cs/>
        </w:rPr>
        <w:t xml:space="preserve"> มีรายละเอียดดังนี้</w:t>
      </w:r>
    </w:p>
    <w:p w14:paraId="2129F1DB" w14:textId="77777777" w:rsidR="00C14F33" w:rsidRPr="001D0B6B" w:rsidRDefault="00C14F33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14:paraId="61303194" w14:textId="77777777" w:rsidR="00C14F33" w:rsidRPr="001D0B6B" w:rsidRDefault="00C14F33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1D0B6B">
        <w:rPr>
          <w:rFonts w:ascii="TH SarabunPSK" w:hAnsi="TH SarabunPSK" w:cs="TH SarabunPSK"/>
          <w:cs/>
        </w:rPr>
        <w:t xml:space="preserve">1.  </w:t>
      </w:r>
      <w:r w:rsidR="00A24BD4">
        <w:rPr>
          <w:rFonts w:ascii="TH SarabunPSK" w:hAnsi="TH SarabunPSK" w:cs="TH SarabunPSK" w:hint="cs"/>
          <w:cs/>
        </w:rPr>
        <w:t>สำหรับ</w:t>
      </w:r>
      <w:r w:rsidR="00A202BB" w:rsidRPr="001D0B6B">
        <w:rPr>
          <w:rFonts w:ascii="TH SarabunPSK" w:hAnsi="TH SarabunPSK" w:cs="TH SarabunPSK"/>
          <w:cs/>
        </w:rPr>
        <w:t>ธนาคารพาณิชย์ต่างประเทศ</w:t>
      </w:r>
      <w:r w:rsidR="003A234E">
        <w:rPr>
          <w:rFonts w:ascii="TH SarabunPSK" w:hAnsi="TH SarabunPSK" w:cs="TH SarabunPSK" w:hint="cs"/>
          <w:cs/>
        </w:rPr>
        <w:t>สัญชาติมาเลเซีย</w:t>
      </w:r>
      <w:r w:rsidR="00EB0E6D" w:rsidRPr="001D0B6B">
        <w:rPr>
          <w:rFonts w:ascii="TH SarabunPSK" w:hAnsi="TH SarabunPSK" w:cs="TH SarabunPSK"/>
          <w:cs/>
        </w:rPr>
        <w:t>ที่</w:t>
      </w:r>
      <w:r w:rsidRPr="001D0B6B">
        <w:rPr>
          <w:rFonts w:ascii="TH SarabunPSK" w:hAnsi="TH SarabunPSK" w:cs="TH SarabunPSK"/>
          <w:cs/>
        </w:rPr>
        <w:t>ยื่นคำขอ</w:t>
      </w:r>
    </w:p>
    <w:p w14:paraId="10EADE80" w14:textId="1006D9EA" w:rsidR="00C14F33" w:rsidRDefault="00C14F33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942D4B">
        <w:rPr>
          <w:rFonts w:ascii="TH SarabunPSK" w:hAnsi="TH SarabunPSK" w:cs="TH SarabunPSK"/>
          <w:cs/>
        </w:rPr>
        <w:t>หนังสือแสดงการเป็นนิติบุคคล</w:t>
      </w:r>
      <w:r w:rsidR="008F7C61" w:rsidRPr="008F7C61">
        <w:rPr>
          <w:rFonts w:ascii="TH SarabunPSK" w:hAnsi="TH SarabunPSK" w:cs="TH SarabunPSK"/>
          <w:cs/>
        </w:rPr>
        <w:t>ที่ประกอบธุรกิจธนาคารพาณิชย์</w:t>
      </w:r>
      <w:r w:rsidR="00C65DB2" w:rsidRPr="00223E99">
        <w:rPr>
          <w:rFonts w:ascii="TH SarabunPSK" w:hAnsi="TH SarabunPSK" w:cs="TH SarabunPSK" w:hint="cs"/>
          <w:cs/>
        </w:rPr>
        <w:t>ที่</w:t>
      </w:r>
      <w:r w:rsidRPr="00223E99">
        <w:rPr>
          <w:rFonts w:ascii="TH SarabunPSK" w:hAnsi="TH SarabunPSK" w:cs="TH SarabunPSK"/>
          <w:cs/>
        </w:rPr>
        <w:t>รับรอง</w:t>
      </w:r>
      <w:r w:rsidRPr="001D0B6B">
        <w:rPr>
          <w:rFonts w:ascii="TH SarabunPSK" w:hAnsi="TH SarabunPSK" w:cs="TH SarabunPSK"/>
          <w:cs/>
        </w:rPr>
        <w:t>โดยสถานทูตหรือสถานกงสุลของประเทศนั้นซึ่งตั้งอยู่ในประเทศไทย หรือโนตารีพับ</w:t>
      </w:r>
      <w:proofErr w:type="spellStart"/>
      <w:r w:rsidRPr="001D0B6B">
        <w:rPr>
          <w:rFonts w:ascii="TH SarabunPSK" w:hAnsi="TH SarabunPSK" w:cs="TH SarabunPSK"/>
          <w:cs/>
        </w:rPr>
        <w:t>ลิก</w:t>
      </w:r>
      <w:proofErr w:type="spellEnd"/>
      <w:r w:rsidRPr="001D0B6B">
        <w:rPr>
          <w:rFonts w:ascii="TH SarabunPSK" w:hAnsi="TH SarabunPSK" w:cs="TH SarabunPSK"/>
          <w:cs/>
        </w:rPr>
        <w:t>หรือบุคคลซึ่งมีอำนาจและหน้าที่อย่างเดียวกับโนตารีพับ</w:t>
      </w:r>
      <w:proofErr w:type="spellStart"/>
      <w:r w:rsidRPr="001D0B6B">
        <w:rPr>
          <w:rFonts w:ascii="TH SarabunPSK" w:hAnsi="TH SarabunPSK" w:cs="TH SarabunPSK"/>
          <w:cs/>
        </w:rPr>
        <w:t>ลิก</w:t>
      </w:r>
      <w:proofErr w:type="spellEnd"/>
      <w:r w:rsidR="006A4452">
        <w:rPr>
          <w:rFonts w:ascii="TH SarabunPSK" w:hAnsi="TH SarabunPSK" w:cs="TH SarabunPSK"/>
          <w:cs/>
        </w:rPr>
        <w:t xml:space="preserve"> </w:t>
      </w:r>
      <w:r w:rsidR="006A4452" w:rsidRPr="00F23301">
        <w:rPr>
          <w:rFonts w:ascii="TH SarabunPSK" w:hAnsi="TH SarabunPSK" w:cs="TH SarabunPSK" w:hint="cs"/>
          <w:i/>
          <w:iCs/>
          <w:cs/>
        </w:rPr>
        <w:t>(สำหรับ</w:t>
      </w:r>
      <w:r w:rsidR="00190BBA">
        <w:rPr>
          <w:rFonts w:ascii="TH SarabunPSK" w:hAnsi="TH SarabunPSK" w:cs="TH SarabunPSK" w:hint="cs"/>
          <w:i/>
          <w:iCs/>
          <w:cs/>
        </w:rPr>
        <w:t xml:space="preserve">คำขอกรณี </w:t>
      </w:r>
      <w:r w:rsidR="007200E5">
        <w:rPr>
          <w:rFonts w:ascii="TH SarabunPSK" w:hAnsi="TH SarabunPSK" w:cs="TH SarabunPSK"/>
          <w:i/>
          <w:iCs/>
        </w:rPr>
        <w:t>A</w:t>
      </w:r>
      <w:r w:rsidR="006A4452" w:rsidRPr="00F23301">
        <w:rPr>
          <w:rFonts w:ascii="TH SarabunPSK" w:hAnsi="TH SarabunPSK" w:cs="TH SarabunPSK" w:hint="cs"/>
          <w:i/>
          <w:iCs/>
          <w:cs/>
        </w:rPr>
        <w:t>)</w:t>
      </w:r>
    </w:p>
    <w:p w14:paraId="1D667EE9" w14:textId="3EA7A26E" w:rsidR="00C65DB2" w:rsidRDefault="008F7C61" w:rsidP="00C65DB2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942D4B">
        <w:rPr>
          <w:rFonts w:ascii="TH SarabunPSK" w:hAnsi="TH SarabunPSK" w:cs="TH SarabunPSK"/>
          <w:spacing w:val="-4"/>
          <w:cs/>
        </w:rPr>
        <w:t>หนังสือแสดงการมีอำนาจลงนาม</w:t>
      </w:r>
      <w:r w:rsidRPr="008F7C61">
        <w:rPr>
          <w:rFonts w:ascii="TH SarabunPSK" w:hAnsi="TH SarabunPSK" w:cs="TH SarabunPSK"/>
          <w:spacing w:val="-4"/>
          <w:cs/>
        </w:rPr>
        <w:t>แทนธนาคารพาณิชย์ต่างประเทศ</w:t>
      </w:r>
      <w:r w:rsidR="00C310CA">
        <w:rPr>
          <w:rFonts w:ascii="TH SarabunPSK" w:hAnsi="TH SarabunPSK" w:cs="TH SarabunPSK" w:hint="cs"/>
          <w:cs/>
        </w:rPr>
        <w:t>สัญชาติมาเลเซียที่ยื่นคำขอ</w:t>
      </w:r>
      <w:r w:rsidRPr="008F7C61">
        <w:rPr>
          <w:rFonts w:ascii="TH SarabunPSK" w:hAnsi="TH SarabunPSK" w:cs="TH SarabunPSK"/>
          <w:spacing w:val="-4"/>
          <w:cs/>
        </w:rPr>
        <w:t>ของกรรมการหรือผู้บริหาร</w:t>
      </w:r>
      <w:r w:rsidR="00223E99">
        <w:rPr>
          <w:rFonts w:ascii="TH SarabunPSK" w:hAnsi="TH SarabunPSK" w:cs="TH SarabunPSK" w:hint="cs"/>
          <w:cs/>
        </w:rPr>
        <w:t>ระดับสูง</w:t>
      </w:r>
      <w:r w:rsidR="00C65DB2">
        <w:rPr>
          <w:rFonts w:ascii="TH SarabunPSK" w:hAnsi="TH SarabunPSK" w:cs="TH SarabunPSK" w:hint="cs"/>
          <w:cs/>
        </w:rPr>
        <w:t>ที่</w:t>
      </w:r>
      <w:r w:rsidR="00C65DB2" w:rsidRPr="001D0B6B">
        <w:rPr>
          <w:rFonts w:ascii="TH SarabunPSK" w:hAnsi="TH SarabunPSK" w:cs="TH SarabunPSK"/>
          <w:cs/>
        </w:rPr>
        <w:t>รับรองโดยสถานทูตหรือสถานกงสุลของประเทศนั้นซึ่งตั้งอยู่ในประเทศไทย หรือโนตารีพับ</w:t>
      </w:r>
      <w:proofErr w:type="spellStart"/>
      <w:r w:rsidR="00C65DB2" w:rsidRPr="001D0B6B">
        <w:rPr>
          <w:rFonts w:ascii="TH SarabunPSK" w:hAnsi="TH SarabunPSK" w:cs="TH SarabunPSK"/>
          <w:cs/>
        </w:rPr>
        <w:t>ลิก</w:t>
      </w:r>
      <w:proofErr w:type="spellEnd"/>
      <w:r w:rsidR="00C65DB2" w:rsidRPr="001D0B6B">
        <w:rPr>
          <w:rFonts w:ascii="TH SarabunPSK" w:hAnsi="TH SarabunPSK" w:cs="TH SarabunPSK"/>
          <w:cs/>
        </w:rPr>
        <w:t>หรือบุคคลซึ่งมีอำนาจและหน้าที่อย่างเดียวกับโนตารีพับ</w:t>
      </w:r>
      <w:proofErr w:type="spellStart"/>
      <w:r w:rsidR="00C65DB2" w:rsidRPr="001D0B6B">
        <w:rPr>
          <w:rFonts w:ascii="TH SarabunPSK" w:hAnsi="TH SarabunPSK" w:cs="TH SarabunPSK"/>
          <w:cs/>
        </w:rPr>
        <w:t>ลิก</w:t>
      </w:r>
      <w:proofErr w:type="spellEnd"/>
      <w:r w:rsidR="00657E71">
        <w:rPr>
          <w:rFonts w:ascii="TH SarabunPSK" w:hAnsi="TH SarabunPSK" w:cs="TH SarabunPSK"/>
          <w:cs/>
        </w:rPr>
        <w:t xml:space="preserve"> </w:t>
      </w:r>
      <w:r w:rsidR="00657E71" w:rsidRPr="00F23301">
        <w:rPr>
          <w:rFonts w:ascii="TH SarabunPSK" w:hAnsi="TH SarabunPSK" w:cs="TH SarabunPSK" w:hint="cs"/>
          <w:i/>
          <w:iCs/>
          <w:cs/>
        </w:rPr>
        <w:t>(สำหรับ</w:t>
      </w:r>
      <w:r w:rsidR="00190BBA">
        <w:rPr>
          <w:rFonts w:ascii="TH SarabunPSK" w:hAnsi="TH SarabunPSK" w:cs="TH SarabunPSK" w:hint="cs"/>
          <w:i/>
          <w:iCs/>
          <w:cs/>
        </w:rPr>
        <w:t xml:space="preserve">คำขอกรณี </w:t>
      </w:r>
      <w:r w:rsidR="007200E5">
        <w:rPr>
          <w:rFonts w:ascii="TH SarabunPSK" w:hAnsi="TH SarabunPSK" w:cs="TH SarabunPSK"/>
          <w:i/>
          <w:iCs/>
        </w:rPr>
        <w:t>A</w:t>
      </w:r>
      <w:r w:rsidR="00657E71" w:rsidRPr="00F23301">
        <w:rPr>
          <w:rFonts w:ascii="TH SarabunPSK" w:hAnsi="TH SarabunPSK" w:cs="TH SarabunPSK"/>
          <w:i/>
          <w:iCs/>
          <w:cs/>
        </w:rPr>
        <w:t>)</w:t>
      </w:r>
    </w:p>
    <w:p w14:paraId="001F8325" w14:textId="20EBB00F" w:rsidR="00FE191E" w:rsidRPr="0055449D" w:rsidRDefault="00F37577">
      <w:pPr>
        <w:ind w:left="864" w:right="-350" w:hanging="432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1.3  </w:t>
      </w:r>
      <w:r w:rsidR="00C65DB2" w:rsidRPr="00942D4B">
        <w:rPr>
          <w:rFonts w:ascii="TH SarabunPSK" w:hAnsi="TH SarabunPSK" w:cs="TH SarabunPSK" w:hint="cs"/>
          <w:cs/>
        </w:rPr>
        <w:t>หนังสือจากหน่วยงานกำกับดูแล</w:t>
      </w:r>
      <w:r w:rsidR="006C7F41">
        <w:rPr>
          <w:rFonts w:ascii="TH SarabunPSK" w:hAnsi="TH SarabunPSK" w:cs="TH SarabunPSK" w:hint="cs"/>
          <w:cs/>
        </w:rPr>
        <w:t>สถาบันการเงินของธนาคารพาณิชย์ต่างประเทศ</w:t>
      </w:r>
      <w:r w:rsidR="00A97F73">
        <w:rPr>
          <w:rFonts w:ascii="TH SarabunPSK" w:hAnsi="TH SarabunPSK" w:cs="TH SarabunPSK" w:hint="cs"/>
          <w:cs/>
        </w:rPr>
        <w:t>สัญชาติมาเลเซียที่ยื่นคำขอ</w:t>
      </w:r>
      <w:r w:rsidR="00223E99">
        <w:rPr>
          <w:rFonts w:ascii="TH SarabunPSK" w:hAnsi="TH SarabunPSK" w:cs="TH SarabunPSK" w:hint="cs"/>
          <w:cs/>
        </w:rPr>
        <w:t>หรือบริษัทแม่</w:t>
      </w:r>
      <w:r w:rsidR="00417D5B">
        <w:rPr>
          <w:rFonts w:ascii="TH SarabunPSK" w:hAnsi="TH SarabunPSK" w:cs="TH SarabunPSK"/>
          <w:cs/>
        </w:rPr>
        <w:t xml:space="preserve"> </w:t>
      </w:r>
      <w:r w:rsidR="00970B7A">
        <w:rPr>
          <w:rFonts w:ascii="TH SarabunPSK" w:hAnsi="TH SarabunPSK" w:cs="TH SarabunPSK" w:hint="cs"/>
          <w:cs/>
        </w:rPr>
        <w:t>รับรองและ</w:t>
      </w:r>
      <w:r w:rsidR="00A97F73">
        <w:rPr>
          <w:rFonts w:ascii="TH SarabunPSK" w:hAnsi="TH SarabunPSK" w:cs="TH SarabunPSK"/>
          <w:cs/>
        </w:rPr>
        <w:t>ยินยอมให้</w:t>
      </w:r>
      <w:r w:rsidR="00970B7A">
        <w:rPr>
          <w:rFonts w:ascii="TH SarabunPSK" w:hAnsi="TH SarabunPSK" w:cs="TH SarabunPSK" w:hint="cs"/>
          <w:cs/>
        </w:rPr>
        <w:t>ยื่นคำขออนุญาตจัด</w:t>
      </w:r>
      <w:r w:rsidR="00A97F73">
        <w:rPr>
          <w:rFonts w:ascii="TH SarabunPSK" w:hAnsi="TH SarabunPSK" w:cs="TH SarabunPSK"/>
          <w:cs/>
        </w:rPr>
        <w:t>ตั้ง</w:t>
      </w:r>
      <w:r w:rsidR="00970B7A">
        <w:rPr>
          <w:rFonts w:ascii="TH SarabunPSK" w:hAnsi="TH SarabunPSK" w:cs="TH SarabunPSK" w:hint="cs"/>
          <w:cs/>
        </w:rPr>
        <w:t>หรือขอความเห็นชอบเป็น</w:t>
      </w:r>
      <w:r w:rsidR="00A97F73">
        <w:rPr>
          <w:rFonts w:ascii="TH SarabunPSK" w:hAnsi="TH SarabunPSK" w:cs="TH SarabunPSK"/>
          <w:cs/>
        </w:rPr>
        <w:t xml:space="preserve"> </w:t>
      </w:r>
      <w:r w:rsidR="00A97F73">
        <w:rPr>
          <w:rFonts w:ascii="TH SarabunPSK" w:hAnsi="TH SarabunPSK" w:cs="TH SarabunPSK"/>
        </w:rPr>
        <w:t xml:space="preserve">QAB </w:t>
      </w:r>
      <w:r w:rsidR="00A97F73">
        <w:rPr>
          <w:rFonts w:ascii="TH SarabunPSK" w:hAnsi="TH SarabunPSK" w:cs="TH SarabunPSK" w:hint="cs"/>
          <w:cs/>
        </w:rPr>
        <w:t>ในรูปแบบ</w:t>
      </w:r>
      <w:r w:rsidR="00C14F33" w:rsidRPr="001D0B6B">
        <w:rPr>
          <w:rFonts w:ascii="TH SarabunPSK" w:hAnsi="TH SarabunPSK" w:cs="TH SarabunPSK"/>
          <w:cs/>
        </w:rPr>
        <w:t>ธนาคารพาณิชย์ที่เป็นบริษัทลูกของ</w:t>
      </w:r>
      <w:r w:rsidR="00A202BB" w:rsidRPr="001D0B6B">
        <w:rPr>
          <w:rFonts w:ascii="TH SarabunPSK" w:hAnsi="TH SarabunPSK" w:cs="TH SarabunPSK"/>
          <w:cs/>
        </w:rPr>
        <w:t>ธนาคารพาณิชย์ต่างประเทศ</w:t>
      </w:r>
      <w:r w:rsidR="00A97F73">
        <w:rPr>
          <w:rFonts w:ascii="TH SarabunPSK" w:hAnsi="TH SarabunPSK" w:cs="TH SarabunPSK" w:hint="cs"/>
          <w:cs/>
        </w:rPr>
        <w:t>ในประเทศไทย</w:t>
      </w:r>
      <w:r w:rsidR="0055449D">
        <w:rPr>
          <w:rFonts w:ascii="TH SarabunPSK" w:hAnsi="TH SarabunPSK" w:cs="TH SarabunPSK"/>
          <w:cs/>
        </w:rPr>
        <w:t xml:space="preserve"> </w:t>
      </w:r>
      <w:r w:rsidR="0055449D">
        <w:rPr>
          <w:rFonts w:ascii="TH SarabunPSK" w:hAnsi="TH SarabunPSK" w:cs="TH SarabunPSK" w:hint="cs"/>
          <w:cs/>
        </w:rPr>
        <w:t>และยินยอมให้ข้อมูลเกี่ยวกับธนาคารพาณิชย์ต่างประเทศสัญชาติมาเลเซียที่ยื่นคำขอหรือบริษัทแม่</w:t>
      </w:r>
      <w:r w:rsidR="0055449D" w:rsidRPr="00F03609">
        <w:rPr>
          <w:rFonts w:ascii="TH SarabunPSK" w:hAnsi="TH SarabunPSK" w:cs="TH SarabunPSK"/>
          <w:cs/>
        </w:rPr>
        <w:t>อย่างเพียงพอแก่ธนาคารแห่งประเทศไทยในการพิจารณาคำขอ</w:t>
      </w:r>
      <w:r w:rsidR="00657E71">
        <w:rPr>
          <w:rFonts w:ascii="TH SarabunPSK" w:hAnsi="TH SarabunPSK" w:cs="TH SarabunPSK" w:hint="cs"/>
          <w:cs/>
        </w:rPr>
        <w:t xml:space="preserve"> </w:t>
      </w:r>
      <w:r w:rsidR="00657E71" w:rsidRPr="00F23301">
        <w:rPr>
          <w:rFonts w:ascii="TH SarabunPSK" w:hAnsi="TH SarabunPSK" w:cs="TH SarabunPSK" w:hint="cs"/>
          <w:i/>
          <w:iCs/>
          <w:cs/>
        </w:rPr>
        <w:t>(สำหรับ</w:t>
      </w:r>
      <w:r w:rsidR="00831742">
        <w:rPr>
          <w:rFonts w:ascii="TH SarabunPSK" w:hAnsi="TH SarabunPSK" w:cs="TH SarabunPSK" w:hint="cs"/>
          <w:i/>
          <w:iCs/>
          <w:cs/>
        </w:rPr>
        <w:t>คำขอทุกกรณี</w:t>
      </w:r>
      <w:r w:rsidR="00657E71" w:rsidRPr="00F23301">
        <w:rPr>
          <w:rFonts w:ascii="TH SarabunPSK" w:hAnsi="TH SarabunPSK" w:cs="TH SarabunPSK" w:hint="cs"/>
          <w:i/>
          <w:iCs/>
          <w:cs/>
        </w:rPr>
        <w:t>)</w:t>
      </w:r>
    </w:p>
    <w:p w14:paraId="53F6D564" w14:textId="442E52ED" w:rsidR="00C14F33" w:rsidRPr="001D0B6B" w:rsidRDefault="00C14F33" w:rsidP="00F37577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942D4B">
        <w:rPr>
          <w:rFonts w:ascii="TH SarabunPSK" w:hAnsi="TH SarabunPSK" w:cs="TH SarabunPSK"/>
          <w:cs/>
        </w:rPr>
        <w:t>หนังสือรับรอง</w:t>
      </w:r>
      <w:r w:rsidRPr="001D0B6B">
        <w:rPr>
          <w:rFonts w:ascii="TH SarabunPSK" w:hAnsi="TH SarabunPSK" w:cs="TH SarabunPSK"/>
          <w:cs/>
        </w:rPr>
        <w:t>จาก</w:t>
      </w:r>
      <w:r w:rsidR="00A202BB" w:rsidRPr="001D0B6B">
        <w:rPr>
          <w:rFonts w:ascii="TH SarabunPSK" w:hAnsi="TH SarabunPSK" w:cs="TH SarabunPSK"/>
          <w:cs/>
        </w:rPr>
        <w:t>ธนาคารพาณิชย์ต่างประเทศ</w:t>
      </w:r>
      <w:r w:rsidR="003A234E">
        <w:rPr>
          <w:rFonts w:ascii="TH SarabunPSK" w:hAnsi="TH SarabunPSK" w:cs="TH SarabunPSK" w:hint="cs"/>
          <w:cs/>
        </w:rPr>
        <w:t>สัญชาติมาเลเซียที่ยื่นคำขอ</w:t>
      </w:r>
      <w:r w:rsidRPr="001D0B6B">
        <w:rPr>
          <w:rFonts w:ascii="TH SarabunPSK" w:hAnsi="TH SarabunPSK" w:cs="TH SarabunPSK"/>
          <w:cs/>
        </w:rPr>
        <w:t>หรือบริษัทแม่ ดังนี้</w:t>
      </w:r>
    </w:p>
    <w:p w14:paraId="3F654AF3" w14:textId="77777777" w:rsidR="006C7F41" w:rsidRPr="001D0B6B" w:rsidRDefault="00C14F33" w:rsidP="00BC3AE2">
      <w:pPr>
        <w:tabs>
          <w:tab w:val="left" w:pos="1512"/>
        </w:tabs>
        <w:ind w:left="1503" w:right="-350" w:hanging="252"/>
        <w:rPr>
          <w:rFonts w:ascii="TH SarabunPSK" w:hAnsi="TH SarabunPSK" w:cs="TH SarabunPSK"/>
        </w:rPr>
      </w:pPr>
      <w:r w:rsidRPr="001D0B6B">
        <w:rPr>
          <w:rFonts w:ascii="TH SarabunPSK" w:hAnsi="TH SarabunPSK" w:cs="TH SarabunPSK"/>
          <w:cs/>
        </w:rPr>
        <w:t xml:space="preserve">-  </w:t>
      </w:r>
      <w:r w:rsidR="00BC3AE2">
        <w:rPr>
          <w:rFonts w:ascii="TH SarabunPSK" w:hAnsi="TH SarabunPSK" w:cs="TH SarabunPSK" w:hint="cs"/>
          <w:cs/>
        </w:rPr>
        <w:tab/>
      </w:r>
      <w:r w:rsidRPr="001D0B6B">
        <w:rPr>
          <w:rFonts w:ascii="TH SarabunPSK" w:hAnsi="TH SarabunPSK" w:cs="TH SarabunPSK"/>
          <w:cs/>
        </w:rPr>
        <w:t>รับรองว่าจะดูแลและดำเนินการให้</w:t>
      </w:r>
      <w:r w:rsidR="001841EB">
        <w:rPr>
          <w:rFonts w:ascii="TH SarabunPSK" w:hAnsi="TH SarabunPSK" w:cs="TH SarabunPSK" w:hint="cs"/>
          <w:cs/>
        </w:rPr>
        <w:t xml:space="preserve"> </w:t>
      </w:r>
      <w:r w:rsidR="001841EB">
        <w:rPr>
          <w:rFonts w:ascii="TH SarabunPSK" w:hAnsi="TH SarabunPSK" w:cs="TH SarabunPSK"/>
        </w:rPr>
        <w:t xml:space="preserve">QAB </w:t>
      </w:r>
      <w:r w:rsidR="00AE7C79">
        <w:rPr>
          <w:rFonts w:ascii="TH SarabunPSK" w:hAnsi="TH SarabunPSK" w:cs="TH SarabunPSK" w:hint="cs"/>
          <w:cs/>
        </w:rPr>
        <w:t>สัญชาติมาเลเซีย</w:t>
      </w:r>
      <w:r w:rsidRPr="001D0B6B">
        <w:rPr>
          <w:rFonts w:ascii="TH SarabunPSK" w:hAnsi="TH SarabunPSK" w:cs="TH SarabunPSK"/>
          <w:cs/>
        </w:rPr>
        <w:t xml:space="preserve">ปฏิบัติตามกฎหมาย กฎระเบียบ </w:t>
      </w:r>
      <w:r w:rsidR="00223E99">
        <w:rPr>
          <w:rFonts w:ascii="TH SarabunPSK" w:hAnsi="TH SarabunPSK" w:cs="TH SarabunPSK" w:hint="cs"/>
          <w:cs/>
        </w:rPr>
        <w:t>และ</w:t>
      </w:r>
      <w:r w:rsidRPr="001D0B6B">
        <w:rPr>
          <w:rFonts w:ascii="TH SarabunPSK" w:hAnsi="TH SarabunPSK" w:cs="TH SarabunPSK"/>
          <w:cs/>
        </w:rPr>
        <w:t>นโยบายของประเทศไทย ทั้งที่มีอยู่แล้วใน</w:t>
      </w:r>
      <w:r w:rsidR="005B6A4B">
        <w:rPr>
          <w:rFonts w:ascii="TH SarabunPSK" w:hAnsi="TH SarabunPSK" w:cs="TH SarabunPSK"/>
          <w:cs/>
        </w:rPr>
        <w:t>ปัจจุบัน หรือที่จะมีขึ้นในอนาคต</w:t>
      </w:r>
    </w:p>
    <w:p w14:paraId="2BF92A8A" w14:textId="77777777" w:rsidR="00C14F33" w:rsidRDefault="00C14F33" w:rsidP="00BC3AE2">
      <w:pPr>
        <w:tabs>
          <w:tab w:val="left" w:pos="1512"/>
        </w:tabs>
        <w:ind w:left="1494" w:right="-350" w:hanging="243"/>
        <w:rPr>
          <w:rFonts w:ascii="TH SarabunPSK" w:hAnsi="TH SarabunPSK" w:cs="TH SarabunPSK"/>
          <w:strike/>
        </w:rPr>
      </w:pPr>
      <w:r w:rsidRPr="001D0B6B">
        <w:rPr>
          <w:rFonts w:ascii="TH SarabunPSK" w:hAnsi="TH SarabunPSK" w:cs="TH SarabunPSK"/>
          <w:cs/>
        </w:rPr>
        <w:t xml:space="preserve">-  </w:t>
      </w:r>
      <w:r w:rsidR="00BC3AE2">
        <w:rPr>
          <w:rFonts w:ascii="TH SarabunPSK" w:hAnsi="TH SarabunPSK" w:cs="TH SarabunPSK" w:hint="cs"/>
          <w:cs/>
        </w:rPr>
        <w:tab/>
      </w:r>
      <w:r w:rsidRPr="001D0B6B">
        <w:rPr>
          <w:rFonts w:ascii="TH SarabunPSK" w:hAnsi="TH SarabunPSK" w:cs="TH SarabunPSK"/>
          <w:cs/>
        </w:rPr>
        <w:t>รับรองว่าจะให้การสนับสนุนด้านสภาพคล่องและการเพิ่มทุนใน</w:t>
      </w:r>
      <w:r w:rsidR="00544FE3">
        <w:rPr>
          <w:rFonts w:ascii="TH SarabunPSK" w:hAnsi="TH SarabunPSK" w:cs="TH SarabunPSK" w:hint="cs"/>
          <w:cs/>
        </w:rPr>
        <w:t xml:space="preserve"> </w:t>
      </w:r>
      <w:r w:rsidR="00544FE3">
        <w:rPr>
          <w:rFonts w:ascii="TH SarabunPSK" w:hAnsi="TH SarabunPSK" w:cs="TH SarabunPSK"/>
        </w:rPr>
        <w:t xml:space="preserve">QAB </w:t>
      </w:r>
      <w:r w:rsidR="00544FE3">
        <w:rPr>
          <w:rFonts w:ascii="TH SarabunPSK" w:hAnsi="TH SarabunPSK" w:cs="TH SarabunPSK" w:hint="cs"/>
          <w:cs/>
        </w:rPr>
        <w:t>สัญชาติมาเลเซีย</w:t>
      </w:r>
      <w:r w:rsidRPr="001D0B6B">
        <w:rPr>
          <w:rFonts w:ascii="TH SarabunPSK" w:hAnsi="TH SarabunPSK" w:cs="TH SarabunPSK"/>
          <w:cs/>
        </w:rPr>
        <w:t>อย่างเต็มที่โดยทันทีที่เงินกองทุนของธนาคารพาณิชย์ที่เป็นบริษัทลูกลดลง</w:t>
      </w:r>
      <w:r w:rsidRPr="001D0B6B">
        <w:rPr>
          <w:rStyle w:val="PageNumber"/>
          <w:rFonts w:ascii="TH SarabunPSK" w:hAnsi="TH SarabunPSK" w:cs="TH SarabunPSK"/>
          <w:cs/>
        </w:rPr>
        <w:t>หรือมีแนวโน้มว่าจะลดลง</w:t>
      </w:r>
      <w:r w:rsidRPr="001D0B6B">
        <w:rPr>
          <w:rFonts w:ascii="TH SarabunPSK" w:hAnsi="TH SarabunPSK" w:cs="TH SarabunPSK"/>
          <w:cs/>
        </w:rPr>
        <w:t>ต</w:t>
      </w:r>
      <w:r w:rsidRPr="001D0B6B">
        <w:rPr>
          <w:rStyle w:val="PageNumber"/>
          <w:rFonts w:ascii="TH SarabunPSK" w:hAnsi="TH SarabunPSK" w:cs="TH SarabunPSK"/>
          <w:cs/>
        </w:rPr>
        <w:t>่ำกว่าเกณฑ์ที่กฎหมายกำหนด</w:t>
      </w:r>
    </w:p>
    <w:p w14:paraId="10E1B6F1" w14:textId="77777777" w:rsidR="00A346B3" w:rsidRDefault="00FF2583" w:rsidP="00A346B3">
      <w:pPr>
        <w:tabs>
          <w:tab w:val="left" w:pos="1512"/>
        </w:tabs>
        <w:ind w:left="1494" w:right="-350" w:hanging="243"/>
        <w:rPr>
          <w:rFonts w:ascii="TH SarabunPSK" w:hAnsi="TH SarabunPSK" w:cs="TH SarabunPSK"/>
          <w:strike/>
        </w:rPr>
      </w:pPr>
      <w:r w:rsidRPr="00FF2583">
        <w:rPr>
          <w:rFonts w:ascii="TH SarabunPSK" w:hAnsi="TH SarabunPSK" w:cs="TH SarabunPSK"/>
          <w:cs/>
        </w:rPr>
        <w:t xml:space="preserve">-  </w:t>
      </w:r>
      <w:r w:rsidRPr="00F64024">
        <w:rPr>
          <w:rFonts w:ascii="TH SarabunPSK" w:hAnsi="TH SarabunPSK" w:cs="TH SarabunPSK"/>
          <w:cs/>
        </w:rPr>
        <w:t>รับรองว่าจะให้ข้อมูลอย่างถูกต้องครบถ้วนแก่ธนาคารแห่งประเทศไทย โดยมิชักช้าเมื่อธนาคารแห่งประเทศไทยร้องขอ</w:t>
      </w:r>
    </w:p>
    <w:p w14:paraId="3E3407FA" w14:textId="2534841F" w:rsidR="00A346B3" w:rsidRPr="00F23301" w:rsidRDefault="00A346B3" w:rsidP="00A346B3">
      <w:pPr>
        <w:tabs>
          <w:tab w:val="left" w:pos="1512"/>
        </w:tabs>
        <w:ind w:left="851" w:right="-350"/>
        <w:rPr>
          <w:rFonts w:ascii="TH SarabunPSK" w:hAnsi="TH SarabunPSK" w:cs="TH SarabunPSK"/>
          <w:i/>
          <w:iCs/>
          <w:strike/>
        </w:rPr>
      </w:pPr>
      <w:r w:rsidRPr="00F23301">
        <w:rPr>
          <w:rFonts w:ascii="TH SarabunPSK" w:hAnsi="TH SarabunPSK" w:cs="TH SarabunPSK" w:hint="cs"/>
          <w:i/>
          <w:iCs/>
          <w:spacing w:val="-2"/>
          <w:cs/>
        </w:rPr>
        <w:t>(สำหรับ</w:t>
      </w:r>
      <w:r w:rsidR="007200E5">
        <w:rPr>
          <w:rFonts w:ascii="TH SarabunPSK" w:hAnsi="TH SarabunPSK" w:cs="TH SarabunPSK"/>
          <w:i/>
          <w:iCs/>
          <w:cs/>
        </w:rPr>
        <w:t>คำขอกรณี</w:t>
      </w:r>
      <w:r w:rsidR="007200E5">
        <w:rPr>
          <w:rFonts w:ascii="TH SarabunPSK" w:hAnsi="TH SarabunPSK" w:cs="TH SarabunPSK" w:hint="cs"/>
          <w:i/>
          <w:iCs/>
          <w:cs/>
        </w:rPr>
        <w:t xml:space="preserve"> </w:t>
      </w:r>
      <w:r w:rsidR="007200E5">
        <w:rPr>
          <w:rFonts w:ascii="TH SarabunPSK" w:hAnsi="TH SarabunPSK" w:cs="TH SarabunPSK"/>
          <w:i/>
          <w:iCs/>
        </w:rPr>
        <w:t>A</w:t>
      </w:r>
      <w:r w:rsidR="001060BE" w:rsidRPr="00942D4B">
        <w:rPr>
          <w:rFonts w:ascii="TH SarabunPSK" w:hAnsi="TH SarabunPSK" w:cs="TH SarabunPSK"/>
          <w:i/>
          <w:iCs/>
          <w:cs/>
        </w:rPr>
        <w:t xml:space="preserve"> </w:t>
      </w:r>
      <w:r w:rsidR="007200E5">
        <w:rPr>
          <w:rFonts w:ascii="TH SarabunPSK" w:hAnsi="TH SarabunPSK" w:cs="TH SarabunPSK"/>
          <w:i/>
          <w:iCs/>
          <w:cs/>
        </w:rPr>
        <w:t>และ</w:t>
      </w:r>
      <w:r w:rsidR="007200E5">
        <w:rPr>
          <w:rFonts w:ascii="TH SarabunPSK" w:hAnsi="TH SarabunPSK" w:cs="TH SarabunPSK" w:hint="cs"/>
          <w:i/>
          <w:iCs/>
          <w:spacing w:val="-2"/>
          <w:cs/>
        </w:rPr>
        <w:t xml:space="preserve"> </w:t>
      </w:r>
      <w:r w:rsidR="007200E5">
        <w:rPr>
          <w:rFonts w:ascii="TH SarabunPSK" w:hAnsi="TH SarabunPSK" w:cs="TH SarabunPSK"/>
          <w:i/>
          <w:iCs/>
          <w:spacing w:val="-2"/>
        </w:rPr>
        <w:t>B</w:t>
      </w:r>
      <w:r w:rsidRPr="00F23301">
        <w:rPr>
          <w:rFonts w:ascii="TH SarabunPSK" w:hAnsi="TH SarabunPSK" w:cs="TH SarabunPSK" w:hint="cs"/>
          <w:i/>
          <w:iCs/>
          <w:spacing w:val="-2"/>
          <w:cs/>
        </w:rPr>
        <w:t>)</w:t>
      </w:r>
    </w:p>
    <w:p w14:paraId="6D22E626" w14:textId="45C4944D" w:rsidR="00C14F33" w:rsidRPr="000B0F45" w:rsidRDefault="00C14F33" w:rsidP="00F37577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ind w:left="900"/>
        <w:rPr>
          <w:rFonts w:ascii="TH SarabunPSK" w:hAnsi="TH SarabunPSK" w:cs="TH SarabunPSK"/>
        </w:rPr>
      </w:pPr>
      <w:r w:rsidRPr="006C7F41">
        <w:rPr>
          <w:rFonts w:ascii="TH SarabunPSK" w:hAnsi="TH SarabunPSK" w:cs="TH SarabunPSK"/>
          <w:spacing w:val="-2"/>
          <w:cs/>
        </w:rPr>
        <w:t>รายงาน</w:t>
      </w:r>
      <w:r w:rsidRPr="000B0F45">
        <w:rPr>
          <w:rFonts w:ascii="TH SarabunPSK" w:hAnsi="TH SarabunPSK" w:cs="TH SarabunPSK"/>
          <w:spacing w:val="-2"/>
          <w:cs/>
        </w:rPr>
        <w:t>ประจำปีซึ่งประกอบด้วย</w:t>
      </w:r>
      <w:r w:rsidR="00F16FC0" w:rsidRPr="000B0F45">
        <w:rPr>
          <w:rFonts w:ascii="TH SarabunPSK" w:hAnsi="TH SarabunPSK" w:cs="TH SarabunPSK"/>
          <w:spacing w:val="-2"/>
          <w:cs/>
        </w:rPr>
        <w:t>โครงสร้างผู้ถือหุ้น และงบการเงิน</w:t>
      </w:r>
      <w:r w:rsidRPr="000B0F45">
        <w:rPr>
          <w:rFonts w:ascii="TH SarabunPSK" w:hAnsi="TH SarabunPSK" w:cs="TH SarabunPSK"/>
          <w:spacing w:val="-2"/>
          <w:cs/>
        </w:rPr>
        <w:t>ของ</w:t>
      </w:r>
      <w:r w:rsidR="00A202BB" w:rsidRPr="000B0F45">
        <w:rPr>
          <w:rFonts w:ascii="TH SarabunPSK" w:hAnsi="TH SarabunPSK" w:cs="TH SarabunPSK"/>
          <w:spacing w:val="-2"/>
          <w:cs/>
        </w:rPr>
        <w:t>ธนาคา</w:t>
      </w:r>
      <w:r w:rsidR="006C7F41" w:rsidRPr="000B0F45">
        <w:rPr>
          <w:rFonts w:ascii="TH SarabunPSK" w:hAnsi="TH SarabunPSK" w:cs="TH SarabunPSK" w:hint="cs"/>
          <w:spacing w:val="-2"/>
          <w:cs/>
        </w:rPr>
        <w:t>ร</w:t>
      </w:r>
      <w:r w:rsidR="00A202BB" w:rsidRPr="000B0F45">
        <w:rPr>
          <w:rFonts w:ascii="TH SarabunPSK" w:hAnsi="TH SarabunPSK" w:cs="TH SarabunPSK"/>
          <w:spacing w:val="-2"/>
          <w:cs/>
        </w:rPr>
        <w:t>พาณิชย์</w:t>
      </w:r>
      <w:r w:rsidR="00A202BB" w:rsidRPr="000B0F45">
        <w:rPr>
          <w:rFonts w:ascii="TH SarabunPSK" w:hAnsi="TH SarabunPSK" w:cs="TH SarabunPSK"/>
          <w:spacing w:val="-6"/>
          <w:cs/>
        </w:rPr>
        <w:t>ต่างประเทศ</w:t>
      </w:r>
      <w:r w:rsidR="00DB64BE">
        <w:rPr>
          <w:rFonts w:ascii="TH SarabunPSK" w:hAnsi="TH SarabunPSK" w:cs="TH SarabunPSK" w:hint="cs"/>
          <w:spacing w:val="-6"/>
          <w:cs/>
        </w:rPr>
        <w:t>สัญชาติมาเลเซีย</w:t>
      </w:r>
      <w:r w:rsidR="00F16FC0" w:rsidRPr="000B0F45">
        <w:rPr>
          <w:rFonts w:ascii="TH SarabunPSK" w:hAnsi="TH SarabunPSK" w:cs="TH SarabunPSK"/>
          <w:spacing w:val="-6"/>
          <w:cs/>
        </w:rPr>
        <w:t>ที่</w:t>
      </w:r>
      <w:r w:rsidRPr="000B0F45">
        <w:rPr>
          <w:rFonts w:ascii="TH SarabunPSK" w:hAnsi="TH SarabunPSK" w:cs="TH SarabunPSK"/>
          <w:spacing w:val="-6"/>
          <w:cs/>
        </w:rPr>
        <w:t>ยื่นคำขอ</w:t>
      </w:r>
      <w:r w:rsidR="00F16FC0" w:rsidRPr="000B0F45">
        <w:rPr>
          <w:rFonts w:ascii="TH SarabunPSK" w:hAnsi="TH SarabunPSK" w:cs="TH SarabunPSK"/>
          <w:spacing w:val="-6"/>
          <w:cs/>
        </w:rPr>
        <w:t xml:space="preserve"> </w:t>
      </w:r>
      <w:r w:rsidR="008F7C61" w:rsidRPr="008F7C61">
        <w:rPr>
          <w:rFonts w:ascii="TH SarabunPSK" w:hAnsi="TH SarabunPSK" w:cs="TH SarabunPSK"/>
          <w:spacing w:val="-6"/>
          <w:cs/>
        </w:rPr>
        <w:t>ย้อนหลัง 5 ปี</w:t>
      </w:r>
      <w:r w:rsidR="002668F1" w:rsidRPr="000B0F45">
        <w:rPr>
          <w:rFonts w:ascii="TH SarabunPSK" w:hAnsi="TH SarabunPSK" w:cs="TH SarabunPSK"/>
          <w:spacing w:val="-6"/>
          <w:cs/>
        </w:rPr>
        <w:t xml:space="preserve"> </w:t>
      </w:r>
      <w:r w:rsidR="002668F1" w:rsidRPr="000B0F45">
        <w:rPr>
          <w:rFonts w:ascii="TH SarabunPSK" w:hAnsi="TH SarabunPSK" w:cs="TH SarabunPSK" w:hint="cs"/>
          <w:spacing w:val="-6"/>
          <w:cs/>
        </w:rPr>
        <w:t>รวมถึงสัดส่วนรายได้จำแนกตามประเภทกลุ่มผลิตภัณฑ์</w:t>
      </w:r>
      <w:r w:rsidR="00115225">
        <w:rPr>
          <w:rFonts w:ascii="TH SarabunPSK" w:hAnsi="TH SarabunPSK" w:cs="TH SarabunPSK"/>
          <w:cs/>
        </w:rPr>
        <w:t xml:space="preserve"> </w:t>
      </w:r>
      <w:r w:rsidR="00115225" w:rsidRPr="00942D4B">
        <w:rPr>
          <w:rFonts w:ascii="TH SarabunPSK" w:hAnsi="TH SarabunPSK" w:cs="TH SarabunPSK"/>
          <w:i/>
          <w:iCs/>
          <w:cs/>
        </w:rPr>
        <w:t>(สำหรับ</w:t>
      </w:r>
      <w:r w:rsidR="001060BE" w:rsidRPr="00942D4B">
        <w:rPr>
          <w:rFonts w:ascii="TH SarabunPSK" w:hAnsi="TH SarabunPSK" w:cs="TH SarabunPSK"/>
          <w:i/>
          <w:iCs/>
          <w:cs/>
        </w:rPr>
        <w:t xml:space="preserve">คำขอกรณี </w:t>
      </w:r>
      <w:r w:rsidR="007200E5">
        <w:rPr>
          <w:rFonts w:ascii="TH SarabunPSK" w:hAnsi="TH SarabunPSK" w:cs="TH SarabunPSK"/>
          <w:i/>
          <w:iCs/>
        </w:rPr>
        <w:t>A</w:t>
      </w:r>
      <w:r w:rsidR="00115225" w:rsidRPr="00942D4B">
        <w:rPr>
          <w:rFonts w:ascii="TH SarabunPSK" w:hAnsi="TH SarabunPSK" w:cs="TH SarabunPSK"/>
          <w:i/>
          <w:iCs/>
          <w:cs/>
        </w:rPr>
        <w:t>)</w:t>
      </w:r>
    </w:p>
    <w:p w14:paraId="6EE421F5" w14:textId="2E4FB1D6" w:rsidR="00E23B5F" w:rsidRPr="000B0F45" w:rsidRDefault="008F7C61" w:rsidP="005E2AA9">
      <w:pPr>
        <w:pStyle w:val="Header"/>
        <w:numPr>
          <w:ilvl w:val="1"/>
          <w:numId w:val="20"/>
        </w:numPr>
        <w:tabs>
          <w:tab w:val="clear" w:pos="858"/>
          <w:tab w:val="clear" w:pos="4153"/>
          <w:tab w:val="clear" w:pos="8306"/>
          <w:tab w:val="num" w:pos="924"/>
        </w:tabs>
        <w:ind w:left="900"/>
        <w:rPr>
          <w:rFonts w:ascii="TH SarabunPSK" w:hAnsi="TH SarabunPSK" w:cs="TH SarabunPSK"/>
        </w:rPr>
      </w:pPr>
      <w:r w:rsidRPr="008F7C61">
        <w:rPr>
          <w:rFonts w:ascii="TH SarabunPSK" w:hAnsi="TH SarabunPSK" w:cs="TH SarabunPSK"/>
          <w:cs/>
        </w:rPr>
        <w:t>โครงสร้างกลุ่มธุรกิจทางการเงิน ซึ่งประกอบด้วย บริษัทแม่ บริษัทลูก และบริษัทร่วม</w:t>
      </w:r>
      <w:r w:rsidR="00115225">
        <w:rPr>
          <w:rFonts w:ascii="TH SarabunPSK" w:hAnsi="TH SarabunPSK" w:cs="TH SarabunPSK"/>
          <w:cs/>
        </w:rPr>
        <w:t xml:space="preserve"> </w:t>
      </w:r>
      <w:r w:rsidR="00115225" w:rsidRPr="00942D4B">
        <w:rPr>
          <w:rFonts w:ascii="TH SarabunPSK" w:hAnsi="TH SarabunPSK" w:cs="TH SarabunPSK"/>
          <w:i/>
          <w:iCs/>
          <w:cs/>
        </w:rPr>
        <w:t>(สำหรับ</w:t>
      </w:r>
      <w:r w:rsidR="001060BE" w:rsidRPr="00942D4B">
        <w:rPr>
          <w:rFonts w:ascii="TH SarabunPSK" w:hAnsi="TH SarabunPSK" w:cs="TH SarabunPSK"/>
          <w:i/>
          <w:iCs/>
          <w:cs/>
        </w:rPr>
        <w:t xml:space="preserve">คำขอกรณี </w:t>
      </w:r>
      <w:r w:rsidR="007200E5">
        <w:rPr>
          <w:rFonts w:ascii="TH SarabunPSK" w:hAnsi="TH SarabunPSK" w:cs="TH SarabunPSK"/>
          <w:i/>
          <w:iCs/>
        </w:rPr>
        <w:t>A</w:t>
      </w:r>
      <w:r w:rsidR="00115225" w:rsidRPr="00942D4B">
        <w:rPr>
          <w:rFonts w:ascii="TH SarabunPSK" w:hAnsi="TH SarabunPSK" w:cs="TH SarabunPSK"/>
          <w:i/>
          <w:iCs/>
          <w:cs/>
        </w:rPr>
        <w:t>)</w:t>
      </w:r>
    </w:p>
    <w:p w14:paraId="429B0DCF" w14:textId="100A62C1" w:rsidR="00FE191E" w:rsidRDefault="00FE191E">
      <w:pPr>
        <w:pStyle w:val="Header"/>
        <w:tabs>
          <w:tab w:val="clear" w:pos="4153"/>
          <w:tab w:val="clear" w:pos="8306"/>
        </w:tabs>
        <w:ind w:left="468"/>
        <w:rPr>
          <w:rFonts w:ascii="TH SarabunPSK" w:hAnsi="TH SarabunPSK" w:cs="TH SarabunPSK"/>
          <w:strike/>
          <w:color w:val="FF0000"/>
        </w:rPr>
      </w:pPr>
    </w:p>
    <w:p w14:paraId="797B414E" w14:textId="08853A36" w:rsidR="00942D4B" w:rsidRDefault="00942D4B">
      <w:pPr>
        <w:pStyle w:val="Header"/>
        <w:tabs>
          <w:tab w:val="clear" w:pos="4153"/>
          <w:tab w:val="clear" w:pos="8306"/>
        </w:tabs>
        <w:ind w:left="468"/>
        <w:rPr>
          <w:rFonts w:ascii="TH SarabunPSK" w:hAnsi="TH SarabunPSK" w:cs="TH SarabunPSK"/>
          <w:strike/>
          <w:color w:val="FF0000"/>
        </w:rPr>
      </w:pPr>
    </w:p>
    <w:p w14:paraId="7A16DA3E" w14:textId="59BF784E" w:rsidR="00942D4B" w:rsidRDefault="00942D4B">
      <w:pPr>
        <w:pStyle w:val="Header"/>
        <w:tabs>
          <w:tab w:val="clear" w:pos="4153"/>
          <w:tab w:val="clear" w:pos="8306"/>
        </w:tabs>
        <w:ind w:left="468"/>
        <w:rPr>
          <w:rFonts w:ascii="TH SarabunPSK" w:hAnsi="TH SarabunPSK" w:cs="TH SarabunPSK"/>
          <w:strike/>
          <w:color w:val="FF0000"/>
        </w:rPr>
      </w:pPr>
    </w:p>
    <w:p w14:paraId="217724E0" w14:textId="1A005710" w:rsidR="00942D4B" w:rsidRDefault="00942D4B">
      <w:pPr>
        <w:pStyle w:val="Header"/>
        <w:tabs>
          <w:tab w:val="clear" w:pos="4153"/>
          <w:tab w:val="clear" w:pos="8306"/>
        </w:tabs>
        <w:ind w:left="468"/>
        <w:rPr>
          <w:rFonts w:ascii="TH SarabunPSK" w:hAnsi="TH SarabunPSK" w:cs="TH SarabunPSK"/>
          <w:strike/>
          <w:color w:val="FF0000"/>
        </w:rPr>
      </w:pPr>
    </w:p>
    <w:p w14:paraId="1A18AE4C" w14:textId="77777777" w:rsidR="00942D4B" w:rsidRDefault="00942D4B">
      <w:pPr>
        <w:pStyle w:val="Header"/>
        <w:tabs>
          <w:tab w:val="clear" w:pos="4153"/>
          <w:tab w:val="clear" w:pos="8306"/>
        </w:tabs>
        <w:ind w:left="468"/>
        <w:rPr>
          <w:rFonts w:ascii="TH SarabunPSK" w:hAnsi="TH SarabunPSK" w:cs="TH SarabunPSK"/>
        </w:rPr>
      </w:pPr>
    </w:p>
    <w:p w14:paraId="516DA00E" w14:textId="64FF29E5" w:rsidR="00FE191E" w:rsidRDefault="007E234F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2</w:t>
      </w:r>
      <w:r w:rsidR="00C14F33" w:rsidRPr="001D0B6B">
        <w:rPr>
          <w:rFonts w:ascii="TH SarabunPSK" w:hAnsi="TH SarabunPSK" w:cs="TH SarabunPSK"/>
          <w:cs/>
        </w:rPr>
        <w:t xml:space="preserve">. </w:t>
      </w:r>
      <w:r w:rsidR="00D4563B">
        <w:rPr>
          <w:rFonts w:ascii="TH SarabunPSK" w:hAnsi="TH SarabunPSK" w:cs="TH SarabunPSK" w:hint="cs"/>
          <w:cs/>
        </w:rPr>
        <w:t>สำหรับ</w:t>
      </w:r>
      <w:r w:rsidR="00C14F33" w:rsidRPr="001D0B6B">
        <w:rPr>
          <w:rFonts w:ascii="TH SarabunPSK" w:hAnsi="TH SarabunPSK" w:cs="TH SarabunPSK"/>
          <w:cs/>
        </w:rPr>
        <w:t xml:space="preserve"> </w:t>
      </w:r>
      <w:r w:rsidR="00B823E3">
        <w:rPr>
          <w:rFonts w:ascii="TH SarabunPSK" w:hAnsi="TH SarabunPSK" w:cs="TH SarabunPSK"/>
        </w:rPr>
        <w:t>QAB</w:t>
      </w:r>
      <w:r w:rsidR="00DB64BE">
        <w:rPr>
          <w:rFonts w:ascii="TH SarabunPSK" w:hAnsi="TH SarabunPSK" w:cs="TH SarabunPSK"/>
          <w:cs/>
        </w:rPr>
        <w:t xml:space="preserve"> </w:t>
      </w:r>
      <w:r w:rsidR="00DB64BE">
        <w:rPr>
          <w:rFonts w:ascii="TH SarabunPSK" w:hAnsi="TH SarabunPSK" w:cs="TH SarabunPSK" w:hint="cs"/>
          <w:cs/>
        </w:rPr>
        <w:t>สัญชาติมาเลเซีย</w:t>
      </w:r>
    </w:p>
    <w:p w14:paraId="75A21B77" w14:textId="77777777" w:rsidR="00C14F33" w:rsidRPr="001D0B6B" w:rsidRDefault="007E234F">
      <w:pPr>
        <w:ind w:left="1195" w:hanging="7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C14F33" w:rsidRPr="001D0B6B">
        <w:rPr>
          <w:rFonts w:ascii="TH SarabunPSK" w:hAnsi="TH SarabunPSK" w:cs="TH SarabunPSK"/>
          <w:cs/>
        </w:rPr>
        <w:t>.</w:t>
      </w:r>
      <w:r w:rsidR="001605DC">
        <w:rPr>
          <w:rFonts w:ascii="TH SarabunPSK" w:hAnsi="TH SarabunPSK" w:cs="TH SarabunPSK" w:hint="cs"/>
          <w:cs/>
        </w:rPr>
        <w:t>1</w:t>
      </w:r>
      <w:r w:rsidR="00C14F33" w:rsidRPr="001D0B6B">
        <w:rPr>
          <w:rFonts w:ascii="TH SarabunPSK" w:hAnsi="TH SarabunPSK" w:cs="TH SarabunPSK"/>
          <w:cs/>
        </w:rPr>
        <w:t xml:space="preserve">    แผนการดำเนินงานซึ่งอย่างน้อยต้องประกอบด้วย</w:t>
      </w:r>
    </w:p>
    <w:p w14:paraId="67049106" w14:textId="1070823C" w:rsidR="007B777D" w:rsidRPr="001D0B6B" w:rsidRDefault="007B777D" w:rsidP="007B777D">
      <w:pPr>
        <w:tabs>
          <w:tab w:val="left" w:pos="1418"/>
        </w:tabs>
        <w:ind w:left="1417" w:hanging="221"/>
        <w:rPr>
          <w:rFonts w:ascii="TH SarabunPSK" w:hAnsi="TH SarabunPSK" w:cs="TH SarabunPSK"/>
          <w:cs/>
        </w:rPr>
      </w:pPr>
      <w:r w:rsidRPr="001D0B6B">
        <w:rPr>
          <w:rFonts w:ascii="TH SarabunPSK" w:hAnsi="TH SarabunPSK" w:cs="TH SarabunPSK"/>
          <w:cs/>
        </w:rPr>
        <w:t>-</w:t>
      </w:r>
      <w:r w:rsidRPr="001D0B6B">
        <w:rPr>
          <w:rFonts w:ascii="TH SarabunPSK" w:hAnsi="TH SarabunPSK" w:cs="TH SarabunPSK"/>
          <w:cs/>
        </w:rPr>
        <w:tab/>
        <w:t>ประมาณการงบการเงินไม่ต่ำกว่า 3 ปี โดยในปีแรกต้องแสดงรายละเอียดของงบการเงินเป็นรายไตรมาส พร้อมแสดงรายละเอียดสมมติฐานในการจัดทำประมาณการงบการเงิน</w:t>
      </w:r>
    </w:p>
    <w:p w14:paraId="353C897E" w14:textId="77777777" w:rsidR="007B777D" w:rsidRPr="001D0B6B" w:rsidRDefault="007B777D" w:rsidP="007B777D">
      <w:pPr>
        <w:tabs>
          <w:tab w:val="left" w:pos="1418"/>
        </w:tabs>
        <w:ind w:left="1417" w:hanging="221"/>
        <w:rPr>
          <w:rFonts w:ascii="TH SarabunPSK" w:hAnsi="TH SarabunPSK" w:cs="TH SarabunPSK"/>
        </w:rPr>
      </w:pPr>
      <w:r w:rsidRPr="001D0B6B">
        <w:rPr>
          <w:rFonts w:ascii="TH SarabunPSK" w:hAnsi="TH SarabunPSK" w:cs="TH SarabunPSK"/>
          <w:cs/>
        </w:rPr>
        <w:t>-</w:t>
      </w:r>
      <w:r w:rsidRPr="001D0B6B">
        <w:rPr>
          <w:rFonts w:ascii="TH SarabunPSK" w:hAnsi="TH SarabunPSK" w:cs="TH SarabunPSK"/>
          <w:cs/>
        </w:rPr>
        <w:tab/>
        <w:t>กลยุทธ์ในการดำเนินธุรกิจ (</w:t>
      </w:r>
      <w:r w:rsidRPr="001D0B6B">
        <w:rPr>
          <w:rFonts w:ascii="TH SarabunPSK" w:hAnsi="TH SarabunPSK" w:cs="TH SarabunPSK"/>
        </w:rPr>
        <w:t>Business Strategy</w:t>
      </w:r>
      <w:r w:rsidRPr="001D0B6B">
        <w:rPr>
          <w:rFonts w:ascii="TH SarabunPSK" w:hAnsi="TH SarabunPSK" w:cs="TH SarabunPSK"/>
          <w:cs/>
        </w:rPr>
        <w:t>) ที่ครอบคลุมการประกอบธุรกิจ</w:t>
      </w:r>
      <w:r w:rsidR="00335BC3">
        <w:rPr>
          <w:rFonts w:ascii="TH SarabunPSK" w:hAnsi="TH SarabunPSK" w:cs="TH SarabunPSK" w:hint="cs"/>
          <w:cs/>
        </w:rPr>
        <w:t>ของ</w:t>
      </w:r>
      <w:r w:rsidR="00335BC3" w:rsidRPr="00335BC3">
        <w:rPr>
          <w:rFonts w:ascii="TH SarabunPSK" w:hAnsi="TH SarabunPSK" w:cs="TH SarabunPSK"/>
          <w:cs/>
        </w:rPr>
        <w:t xml:space="preserve"> </w:t>
      </w:r>
      <w:r w:rsidR="00335BC3">
        <w:rPr>
          <w:rFonts w:ascii="TH SarabunPSK" w:hAnsi="TH SarabunPSK" w:cs="TH SarabunPSK"/>
        </w:rPr>
        <w:t xml:space="preserve">QAB </w:t>
      </w:r>
      <w:r w:rsidR="00335BC3">
        <w:rPr>
          <w:rFonts w:ascii="TH SarabunPSK" w:hAnsi="TH SarabunPSK" w:cs="TH SarabunPSK" w:hint="cs"/>
          <w:cs/>
        </w:rPr>
        <w:t>สัญชาติมาเลเซีย</w:t>
      </w:r>
      <w:r w:rsidR="005B6A4B">
        <w:rPr>
          <w:rFonts w:ascii="TH SarabunPSK" w:hAnsi="TH SarabunPSK" w:cs="TH SarabunPSK"/>
          <w:cs/>
        </w:rPr>
        <w:t>อย่างครบวงจร</w:t>
      </w:r>
    </w:p>
    <w:p w14:paraId="6E737958" w14:textId="77777777" w:rsidR="007B777D" w:rsidRPr="001D0B6B" w:rsidRDefault="007B777D" w:rsidP="007B777D">
      <w:pPr>
        <w:tabs>
          <w:tab w:val="left" w:pos="1418"/>
        </w:tabs>
        <w:ind w:left="1417" w:hanging="221"/>
        <w:rPr>
          <w:rFonts w:ascii="TH SarabunPSK" w:hAnsi="TH SarabunPSK" w:cs="TH SarabunPSK"/>
        </w:rPr>
      </w:pPr>
      <w:r w:rsidRPr="001D0B6B">
        <w:rPr>
          <w:rFonts w:ascii="TH SarabunPSK" w:hAnsi="TH SarabunPSK" w:cs="TH SarabunPSK"/>
          <w:cs/>
        </w:rPr>
        <w:t>-</w:t>
      </w:r>
      <w:r w:rsidRPr="001D0B6B">
        <w:rPr>
          <w:rFonts w:ascii="TH SarabunPSK" w:hAnsi="TH SarabunPSK" w:cs="TH SarabunPSK"/>
          <w:cs/>
        </w:rPr>
        <w:tab/>
        <w:t>การวิเคราะห์ภาวะการแข่งขัน (</w:t>
      </w:r>
      <w:r w:rsidRPr="001D0B6B">
        <w:rPr>
          <w:rFonts w:ascii="TH SarabunPSK" w:hAnsi="TH SarabunPSK" w:cs="TH SarabunPSK"/>
        </w:rPr>
        <w:t>Competitive Analysis</w:t>
      </w:r>
      <w:r w:rsidRPr="001D0B6B">
        <w:rPr>
          <w:rFonts w:ascii="TH SarabunPSK" w:hAnsi="TH SarabunPSK" w:cs="TH SarabunPSK"/>
          <w:cs/>
        </w:rPr>
        <w:t xml:space="preserve">) </w:t>
      </w:r>
    </w:p>
    <w:p w14:paraId="76E6730C" w14:textId="77777777" w:rsidR="007200E5" w:rsidRDefault="007B777D" w:rsidP="007B777D">
      <w:pPr>
        <w:tabs>
          <w:tab w:val="left" w:pos="1418"/>
        </w:tabs>
        <w:ind w:left="1417" w:hanging="221"/>
        <w:rPr>
          <w:rFonts w:ascii="TH SarabunPSK" w:hAnsi="TH SarabunPSK" w:cs="TH SarabunPSK"/>
        </w:rPr>
      </w:pPr>
      <w:r w:rsidRPr="001D0B6B">
        <w:rPr>
          <w:rFonts w:ascii="TH SarabunPSK" w:hAnsi="TH SarabunPSK" w:cs="TH SarabunPSK"/>
          <w:cs/>
        </w:rPr>
        <w:t>-</w:t>
      </w:r>
      <w:r w:rsidRPr="001D0B6B">
        <w:rPr>
          <w:rFonts w:ascii="TH SarabunPSK" w:hAnsi="TH SarabunPSK" w:cs="TH SarabunPSK"/>
          <w:cs/>
        </w:rPr>
        <w:tab/>
        <w:t xml:space="preserve">แผนการระดมทุน </w:t>
      </w:r>
      <w:r w:rsidR="001605DC">
        <w:rPr>
          <w:rFonts w:ascii="TH SarabunPSK" w:hAnsi="TH SarabunPSK" w:cs="TH SarabunPSK" w:hint="cs"/>
          <w:cs/>
        </w:rPr>
        <w:t xml:space="preserve">แหล่งที่มาของเงินทุน </w:t>
      </w:r>
      <w:r w:rsidRPr="001D0B6B">
        <w:rPr>
          <w:rFonts w:ascii="TH SarabunPSK" w:hAnsi="TH SarabunPSK" w:cs="TH SarabunPSK"/>
          <w:cs/>
        </w:rPr>
        <w:t>และแผนสินเชื่อ</w:t>
      </w:r>
    </w:p>
    <w:p w14:paraId="5F030540" w14:textId="33CF2E06" w:rsidR="007B777D" w:rsidRPr="001D0B6B" w:rsidRDefault="007200E5" w:rsidP="007B777D">
      <w:pPr>
        <w:tabs>
          <w:tab w:val="left" w:pos="1418"/>
        </w:tabs>
        <w:ind w:left="1417" w:hanging="22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- </w:t>
      </w:r>
      <w:r w:rsidR="0020420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แผนการเตรียมความพร้อมด้าน </w:t>
      </w:r>
      <w:r>
        <w:rPr>
          <w:rFonts w:ascii="TH SarabunPSK" w:hAnsi="TH SarabunPSK" w:cs="TH SarabunPSK"/>
        </w:rPr>
        <w:t>IT</w:t>
      </w:r>
      <w:r w:rsidR="007B777D" w:rsidRPr="001D0B6B">
        <w:rPr>
          <w:rFonts w:ascii="TH SarabunPSK" w:hAnsi="TH SarabunPSK" w:cs="TH SarabunPSK"/>
          <w:cs/>
        </w:rPr>
        <w:t xml:space="preserve"> </w:t>
      </w:r>
    </w:p>
    <w:p w14:paraId="11ED51D4" w14:textId="7B53FEFC" w:rsidR="00C14F33" w:rsidRPr="001D0B6B" w:rsidRDefault="008F7C61" w:rsidP="007C3ECA">
      <w:pPr>
        <w:ind w:left="955" w:right="-341"/>
        <w:rPr>
          <w:rFonts w:ascii="TH SarabunPSK" w:hAnsi="TH SarabunPSK" w:cs="TH SarabunPSK"/>
        </w:rPr>
      </w:pPr>
      <w:r w:rsidRPr="008F7C61">
        <w:rPr>
          <w:rFonts w:ascii="TH SarabunPSK" w:hAnsi="TH SarabunPSK" w:cs="TH SarabunPSK"/>
          <w:spacing w:val="-4"/>
          <w:cs/>
        </w:rPr>
        <w:t>ทั้งนี้ ให้จัดทำแผนการดำเนินงานที่มีข้อมูลที่ครบถ้วนตามแนวทางการจัดทำแผนการดำเนินงาน</w:t>
      </w:r>
      <w:r w:rsidR="000B0F45">
        <w:rPr>
          <w:rFonts w:ascii="TH SarabunPSK" w:hAnsi="TH SarabunPSK" w:cs="TH SarabunPSK" w:hint="cs"/>
          <w:cs/>
        </w:rPr>
        <w:t>ของ</w:t>
      </w:r>
      <w:r w:rsidR="00AC307A" w:rsidRPr="00AC307A">
        <w:rPr>
          <w:rFonts w:ascii="TH SarabunPSK" w:hAnsi="TH SarabunPSK" w:cs="TH SarabunPSK"/>
          <w:cs/>
        </w:rPr>
        <w:t xml:space="preserve"> </w:t>
      </w:r>
      <w:r w:rsidR="00AC307A">
        <w:rPr>
          <w:rFonts w:ascii="TH SarabunPSK" w:hAnsi="TH SarabunPSK" w:cs="TH SarabunPSK"/>
        </w:rPr>
        <w:t xml:space="preserve">QAB </w:t>
      </w:r>
      <w:r w:rsidR="00AC307A">
        <w:rPr>
          <w:rFonts w:ascii="TH SarabunPSK" w:hAnsi="TH SarabunPSK" w:cs="TH SarabunPSK" w:hint="cs"/>
          <w:cs/>
        </w:rPr>
        <w:t>สัญชาติมาเลเซีย</w:t>
      </w:r>
      <w:r w:rsidR="00AC307A" w:rsidRPr="001D0B6B">
        <w:rPr>
          <w:rFonts w:ascii="TH SarabunPSK" w:hAnsi="TH SarabunPSK" w:cs="TH SarabunPSK"/>
          <w:cs/>
        </w:rPr>
        <w:t xml:space="preserve"> </w:t>
      </w:r>
      <w:r w:rsidR="000B0F45">
        <w:rPr>
          <w:rFonts w:ascii="TH SarabunPSK" w:hAnsi="TH SarabunPSK" w:cs="TH SarabunPSK" w:hint="cs"/>
          <w:cs/>
        </w:rPr>
        <w:t>(</w:t>
      </w:r>
      <w:r w:rsidR="00C14F33" w:rsidRPr="001D0B6B">
        <w:rPr>
          <w:rFonts w:ascii="TH SarabunPSK" w:hAnsi="TH SarabunPSK" w:cs="TH SarabunPSK"/>
          <w:cs/>
        </w:rPr>
        <w:t>เอกสารแนบ 2</w:t>
      </w:r>
      <w:r w:rsidR="000B0F45">
        <w:rPr>
          <w:rFonts w:ascii="TH SarabunPSK" w:hAnsi="TH SarabunPSK" w:cs="TH SarabunPSK"/>
          <w:cs/>
        </w:rPr>
        <w:t>)</w:t>
      </w:r>
      <w:r w:rsidR="00F23301">
        <w:rPr>
          <w:rFonts w:ascii="TH SarabunPSK" w:hAnsi="TH SarabunPSK" w:cs="TH SarabunPSK"/>
          <w:cs/>
        </w:rPr>
        <w:t xml:space="preserve"> </w:t>
      </w:r>
      <w:r w:rsidR="00F23301" w:rsidRPr="00F23301">
        <w:rPr>
          <w:rFonts w:ascii="TH SarabunPSK" w:hAnsi="TH SarabunPSK" w:cs="TH SarabunPSK" w:hint="cs"/>
          <w:i/>
          <w:iCs/>
          <w:cs/>
        </w:rPr>
        <w:t>(สำหรับ</w:t>
      </w:r>
      <w:r w:rsidR="001060BE" w:rsidRPr="00942D4B">
        <w:rPr>
          <w:rFonts w:ascii="TH SarabunPSK" w:hAnsi="TH SarabunPSK" w:cs="TH SarabunPSK"/>
          <w:i/>
          <w:iCs/>
          <w:cs/>
        </w:rPr>
        <w:t>คำขอ</w:t>
      </w:r>
      <w:r w:rsidR="00E70343">
        <w:rPr>
          <w:rFonts w:ascii="TH SarabunPSK" w:hAnsi="TH SarabunPSK" w:cs="TH SarabunPSK" w:hint="cs"/>
          <w:i/>
          <w:iCs/>
          <w:cs/>
        </w:rPr>
        <w:t>ทุกกรณี</w:t>
      </w:r>
      <w:r w:rsidR="00F23301" w:rsidRPr="00F23301">
        <w:rPr>
          <w:rFonts w:ascii="TH SarabunPSK" w:hAnsi="TH SarabunPSK" w:cs="TH SarabunPSK" w:hint="cs"/>
          <w:i/>
          <w:iCs/>
          <w:cs/>
        </w:rPr>
        <w:t>)</w:t>
      </w:r>
    </w:p>
    <w:p w14:paraId="5868E2DE" w14:textId="053F54A7" w:rsidR="0050208C" w:rsidRPr="00C65DB2" w:rsidRDefault="007E234F" w:rsidP="00263855">
      <w:pPr>
        <w:pStyle w:val="BodyTextIndent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</w:t>
      </w:r>
      <w:r w:rsidR="0050208C" w:rsidRPr="001D0B6B">
        <w:rPr>
          <w:rFonts w:ascii="TH SarabunPSK" w:hAnsi="TH SarabunPSK" w:cs="TH SarabunPSK"/>
          <w:cs/>
        </w:rPr>
        <w:t>.</w:t>
      </w:r>
      <w:r w:rsidR="001605DC">
        <w:rPr>
          <w:rFonts w:ascii="TH SarabunPSK" w:hAnsi="TH SarabunPSK" w:cs="TH SarabunPSK"/>
        </w:rPr>
        <w:t>2</w:t>
      </w:r>
      <w:r w:rsidR="0050208C" w:rsidRPr="001D0B6B">
        <w:rPr>
          <w:rFonts w:ascii="TH SarabunPSK" w:hAnsi="TH SarabunPSK" w:cs="TH SarabunPSK"/>
          <w:cs/>
        </w:rPr>
        <w:t xml:space="preserve">   แผนการจัดตั้ง</w:t>
      </w:r>
      <w:r w:rsidR="002668F1">
        <w:rPr>
          <w:rFonts w:ascii="TH SarabunPSK" w:hAnsi="TH SarabunPSK" w:cs="TH SarabunPSK" w:hint="cs"/>
          <w:cs/>
        </w:rPr>
        <w:t>สำนักงาน</w:t>
      </w:r>
      <w:r w:rsidR="002668F1" w:rsidRPr="000B0F45">
        <w:rPr>
          <w:rFonts w:ascii="TH SarabunPSK" w:hAnsi="TH SarabunPSK" w:cs="TH SarabunPSK" w:hint="cs"/>
          <w:cs/>
        </w:rPr>
        <w:t>ใหญ่</w:t>
      </w:r>
      <w:r w:rsidR="00C65DB2" w:rsidRPr="000B0F45">
        <w:rPr>
          <w:rFonts w:ascii="TH SarabunPSK" w:hAnsi="TH SarabunPSK" w:cs="TH SarabunPSK" w:hint="cs"/>
          <w:cs/>
        </w:rPr>
        <w:t xml:space="preserve"> </w:t>
      </w:r>
      <w:r w:rsidR="00895A65">
        <w:rPr>
          <w:rFonts w:ascii="TH SarabunPSK" w:hAnsi="TH SarabunPSK" w:cs="TH SarabunPSK" w:hint="cs"/>
          <w:cs/>
        </w:rPr>
        <w:t>มีจุดให้บริการ</w:t>
      </w:r>
      <w:r w:rsidR="002D6580">
        <w:rPr>
          <w:rFonts w:ascii="TH SarabunPSK" w:hAnsi="TH SarabunPSK" w:cs="TH SarabunPSK" w:hint="cs"/>
          <w:cs/>
        </w:rPr>
        <w:t>และช่องทางการให้บริการ</w:t>
      </w:r>
      <w:r w:rsidR="00895A65">
        <w:rPr>
          <w:rFonts w:ascii="TH SarabunPSK" w:hAnsi="TH SarabunPSK" w:cs="TH SarabunPSK" w:hint="cs"/>
          <w:cs/>
        </w:rPr>
        <w:t xml:space="preserve"> (</w:t>
      </w:r>
      <w:r w:rsidR="00895A65" w:rsidRPr="00263855">
        <w:rPr>
          <w:rFonts w:ascii="TH SarabunPSK" w:hAnsi="TH SarabunPSK" w:cs="TH SarabunPSK" w:hint="cs"/>
          <w:cs/>
        </w:rPr>
        <w:t>รวมถึงแผนการทยอยลดจำนวนจุดให้บริการด้วย</w:t>
      </w:r>
      <w:r w:rsidR="00895A65">
        <w:rPr>
          <w:rFonts w:ascii="TH SarabunPSK" w:hAnsi="TH SarabunPSK" w:cs="TH SarabunPSK" w:hint="cs"/>
          <w:cs/>
        </w:rPr>
        <w:t xml:space="preserve">) </w:t>
      </w:r>
      <w:r w:rsidR="008F7C61" w:rsidRPr="008F7C61">
        <w:rPr>
          <w:rFonts w:ascii="TH SarabunPSK" w:hAnsi="TH SarabunPSK" w:cs="TH SarabunPSK"/>
          <w:cs/>
        </w:rPr>
        <w:t>และกลุ่มธุรกิจทางการเงิน</w:t>
      </w:r>
      <w:r w:rsidR="00263855">
        <w:rPr>
          <w:rFonts w:ascii="TH SarabunPSK" w:hAnsi="TH SarabunPSK" w:cs="TH SarabunPSK" w:hint="cs"/>
          <w:cs/>
        </w:rPr>
        <w:t xml:space="preserve"> </w:t>
      </w:r>
      <w:r w:rsidR="003E5EFB" w:rsidRPr="00F23301">
        <w:rPr>
          <w:rFonts w:ascii="TH SarabunPSK" w:hAnsi="TH SarabunPSK" w:cs="TH SarabunPSK" w:hint="cs"/>
          <w:i/>
          <w:iCs/>
          <w:cs/>
        </w:rPr>
        <w:t>(สำหรับ</w:t>
      </w:r>
      <w:r w:rsidR="001060BE">
        <w:rPr>
          <w:rFonts w:ascii="TH SarabunPSK" w:hAnsi="TH SarabunPSK" w:cs="TH SarabunPSK" w:hint="cs"/>
          <w:i/>
          <w:iCs/>
          <w:cs/>
        </w:rPr>
        <w:t>คำขอทุกกรณี</w:t>
      </w:r>
      <w:r w:rsidR="003E5EFB" w:rsidRPr="00F23301">
        <w:rPr>
          <w:rFonts w:ascii="TH SarabunPSK" w:hAnsi="TH SarabunPSK" w:cs="TH SarabunPSK" w:hint="cs"/>
          <w:i/>
          <w:iCs/>
          <w:cs/>
        </w:rPr>
        <w:t>)</w:t>
      </w:r>
    </w:p>
    <w:p w14:paraId="4AD448F9" w14:textId="7030CA83" w:rsidR="002E158F" w:rsidRDefault="007E234F" w:rsidP="002E158F">
      <w:pPr>
        <w:pStyle w:val="BodyTextIndent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C14F33" w:rsidRPr="001D0B6B">
        <w:rPr>
          <w:rFonts w:ascii="TH SarabunPSK" w:hAnsi="TH SarabunPSK" w:cs="TH SarabunPSK"/>
          <w:cs/>
        </w:rPr>
        <w:t>.</w:t>
      </w:r>
      <w:r w:rsidR="001605DC">
        <w:rPr>
          <w:rFonts w:ascii="TH SarabunPSK" w:hAnsi="TH SarabunPSK" w:cs="TH SarabunPSK" w:hint="cs"/>
          <w:cs/>
        </w:rPr>
        <w:t>3</w:t>
      </w:r>
      <w:r w:rsidR="00C14F33" w:rsidRPr="001D0B6B">
        <w:rPr>
          <w:rFonts w:ascii="TH SarabunPSK" w:hAnsi="TH SarabunPSK" w:cs="TH SarabunPSK"/>
          <w:cs/>
        </w:rPr>
        <w:t xml:space="preserve">   รายละเอียดของโครงสร้างองค์กร พร้อมคำอธิบายหน้าที่ของเจ้าหน้าที่ที่เกี่ยวข้องในการบริหารงานของ</w:t>
      </w:r>
      <w:r w:rsidR="004C7481">
        <w:rPr>
          <w:rFonts w:ascii="TH SarabunPSK" w:hAnsi="TH SarabunPSK" w:cs="TH SarabunPSK" w:hint="cs"/>
          <w:cs/>
        </w:rPr>
        <w:t xml:space="preserve"> </w:t>
      </w:r>
      <w:r w:rsidR="004C7481">
        <w:rPr>
          <w:rFonts w:ascii="TH SarabunPSK" w:hAnsi="TH SarabunPSK" w:cs="TH SarabunPSK"/>
        </w:rPr>
        <w:t xml:space="preserve">QAB </w:t>
      </w:r>
      <w:r w:rsidR="004C7481">
        <w:rPr>
          <w:rFonts w:ascii="TH SarabunPSK" w:hAnsi="TH SarabunPSK" w:cs="TH SarabunPSK" w:hint="cs"/>
          <w:cs/>
        </w:rPr>
        <w:t>สัญชาติมาเลเซีย</w:t>
      </w:r>
      <w:r w:rsidR="00C14F33" w:rsidRPr="001D0B6B">
        <w:rPr>
          <w:rFonts w:ascii="TH SarabunPSK" w:hAnsi="TH SarabunPSK" w:cs="TH SarabunPSK"/>
          <w:cs/>
        </w:rPr>
        <w:t xml:space="preserve"> รวมทั้งระบุคุณสมบัติและประสบการณ์ของบุ</w:t>
      </w:r>
      <w:r w:rsidR="004C7481">
        <w:rPr>
          <w:rFonts w:ascii="TH SarabunPSK" w:hAnsi="TH SarabunPSK" w:cs="TH SarabunPSK" w:hint="cs"/>
          <w:cs/>
        </w:rPr>
        <w:t>ค</w:t>
      </w:r>
      <w:r w:rsidR="00C14F33" w:rsidRPr="001D0B6B">
        <w:rPr>
          <w:rFonts w:ascii="TH SarabunPSK" w:hAnsi="TH SarabunPSK" w:cs="TH SarabunPSK"/>
          <w:cs/>
        </w:rPr>
        <w:t>คลากรหลักของ</w:t>
      </w:r>
      <w:r w:rsidR="004C7481" w:rsidRPr="004C7481">
        <w:rPr>
          <w:rFonts w:ascii="TH SarabunPSK" w:hAnsi="TH SarabunPSK" w:cs="TH SarabunPSK"/>
          <w:cs/>
        </w:rPr>
        <w:t xml:space="preserve"> </w:t>
      </w:r>
      <w:r w:rsidR="004C7481">
        <w:rPr>
          <w:rFonts w:ascii="TH SarabunPSK" w:hAnsi="TH SarabunPSK" w:cs="TH SarabunPSK"/>
        </w:rPr>
        <w:t xml:space="preserve">QAB </w:t>
      </w:r>
      <w:r w:rsidR="004C7481">
        <w:rPr>
          <w:rFonts w:ascii="TH SarabunPSK" w:hAnsi="TH SarabunPSK" w:cs="TH SarabunPSK" w:hint="cs"/>
          <w:cs/>
        </w:rPr>
        <w:t>สัญชาติมาเลเซีย</w:t>
      </w:r>
      <w:r w:rsidR="00F23301">
        <w:rPr>
          <w:rFonts w:ascii="TH SarabunPSK" w:hAnsi="TH SarabunPSK" w:cs="TH SarabunPSK"/>
          <w:cs/>
        </w:rPr>
        <w:t xml:space="preserve"> </w:t>
      </w:r>
      <w:r w:rsidR="00F23301" w:rsidRPr="00F23301">
        <w:rPr>
          <w:rFonts w:ascii="TH SarabunPSK" w:hAnsi="TH SarabunPSK" w:cs="TH SarabunPSK" w:hint="cs"/>
          <w:i/>
          <w:iCs/>
          <w:cs/>
        </w:rPr>
        <w:t>(สำหรับ</w:t>
      </w:r>
      <w:r w:rsidR="00297EF1" w:rsidRPr="00942D4B">
        <w:rPr>
          <w:rFonts w:ascii="TH SarabunPSK" w:hAnsi="TH SarabunPSK" w:cs="TH SarabunPSK"/>
          <w:i/>
          <w:iCs/>
          <w:cs/>
        </w:rPr>
        <w:t xml:space="preserve">คำขอกรณี </w:t>
      </w:r>
      <w:r w:rsidR="007200E5">
        <w:rPr>
          <w:rFonts w:ascii="TH SarabunPSK" w:hAnsi="TH SarabunPSK" w:cs="TH SarabunPSK"/>
          <w:i/>
          <w:iCs/>
        </w:rPr>
        <w:t>A</w:t>
      </w:r>
      <w:r w:rsidR="00297EF1" w:rsidRPr="00942D4B">
        <w:rPr>
          <w:rFonts w:ascii="TH SarabunPSK" w:hAnsi="TH SarabunPSK" w:cs="TH SarabunPSK"/>
          <w:i/>
          <w:iCs/>
          <w:cs/>
        </w:rPr>
        <w:t xml:space="preserve"> </w:t>
      </w:r>
      <w:r w:rsidR="007200E5">
        <w:rPr>
          <w:rFonts w:ascii="TH SarabunPSK" w:hAnsi="TH SarabunPSK" w:cs="TH SarabunPSK"/>
          <w:i/>
          <w:iCs/>
          <w:cs/>
        </w:rPr>
        <w:t>และ</w:t>
      </w:r>
      <w:r w:rsidR="007200E5">
        <w:rPr>
          <w:rFonts w:ascii="TH SarabunPSK" w:hAnsi="TH SarabunPSK" w:cs="TH SarabunPSK" w:hint="cs"/>
          <w:i/>
          <w:iCs/>
          <w:cs/>
        </w:rPr>
        <w:t xml:space="preserve"> </w:t>
      </w:r>
      <w:r w:rsidR="007200E5">
        <w:rPr>
          <w:rFonts w:ascii="TH SarabunPSK" w:hAnsi="TH SarabunPSK" w:cs="TH SarabunPSK"/>
          <w:i/>
          <w:iCs/>
        </w:rPr>
        <w:t>B</w:t>
      </w:r>
      <w:r w:rsidR="00F23301" w:rsidRPr="00F23301">
        <w:rPr>
          <w:rFonts w:ascii="TH SarabunPSK" w:hAnsi="TH SarabunPSK" w:cs="TH SarabunPSK" w:hint="cs"/>
          <w:i/>
          <w:iCs/>
          <w:cs/>
        </w:rPr>
        <w:t>)</w:t>
      </w:r>
    </w:p>
    <w:p w14:paraId="1AD60897" w14:textId="4923CF7A" w:rsidR="00BE28A9" w:rsidRPr="001D0B6B" w:rsidRDefault="00BE28A9" w:rsidP="007B2F59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4   </w:t>
      </w:r>
      <w:r w:rsidRPr="00BE28A9">
        <w:rPr>
          <w:rFonts w:ascii="TH SarabunPSK" w:hAnsi="TH SarabunPSK" w:cs="TH SarabunPSK"/>
          <w:cs/>
        </w:rPr>
        <w:t xml:space="preserve">แบบรับรองคุณสมบัติผู้ถือหุ้นรายใหญ่ของ </w:t>
      </w:r>
      <w:r w:rsidRPr="00BE28A9">
        <w:rPr>
          <w:rFonts w:ascii="TH SarabunPSK" w:hAnsi="TH SarabunPSK" w:cs="TH SarabunPSK"/>
        </w:rPr>
        <w:t xml:space="preserve">QAB </w:t>
      </w:r>
      <w:r w:rsidRPr="00BE28A9">
        <w:rPr>
          <w:rFonts w:ascii="TH SarabunPSK" w:hAnsi="TH SarabunPSK" w:cs="TH SarabunPSK"/>
          <w:cs/>
        </w:rPr>
        <w:t>สัญชาติมาเลเซีย โดยให้กรอกข้อมูลตามที่ระบุในแบบ</w:t>
      </w:r>
      <w:r>
        <w:rPr>
          <w:rFonts w:ascii="TH SarabunPSK" w:hAnsi="TH SarabunPSK" w:cs="TH SarabunPSK" w:hint="cs"/>
          <w:cs/>
        </w:rPr>
        <w:t>รับรองคุณสมบัติ</w:t>
      </w:r>
      <w:r w:rsidRPr="00BE28A9">
        <w:rPr>
          <w:rFonts w:ascii="TH SarabunPSK" w:hAnsi="TH SarabunPSK" w:cs="TH SarabunPSK"/>
          <w:cs/>
        </w:rPr>
        <w:t xml:space="preserve"> (เอกสารแนบ </w:t>
      </w:r>
      <w:r>
        <w:rPr>
          <w:rFonts w:ascii="TH SarabunPSK" w:hAnsi="TH SarabunPSK" w:cs="TH SarabunPSK"/>
        </w:rPr>
        <w:t>4</w:t>
      </w:r>
      <w:r w:rsidRPr="00BE28A9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BE28A9">
        <w:rPr>
          <w:rFonts w:ascii="TH SarabunPSK" w:hAnsi="TH SarabunPSK" w:cs="TH SarabunPSK"/>
          <w:cs/>
        </w:rPr>
        <w:t xml:space="preserve">(สำหรับคำขอกรณี </w:t>
      </w:r>
      <w:r w:rsidRPr="00BE28A9">
        <w:rPr>
          <w:rFonts w:ascii="TH SarabunPSK" w:hAnsi="TH SarabunPSK" w:cs="TH SarabunPSK"/>
        </w:rPr>
        <w:t xml:space="preserve">A </w:t>
      </w:r>
      <w:r w:rsidRPr="00BE28A9">
        <w:rPr>
          <w:rFonts w:ascii="TH SarabunPSK" w:hAnsi="TH SarabunPSK" w:cs="TH SarabunPSK"/>
          <w:cs/>
        </w:rPr>
        <w:t xml:space="preserve">และ </w:t>
      </w:r>
      <w:r w:rsidRPr="00BE28A9">
        <w:rPr>
          <w:rFonts w:ascii="TH SarabunPSK" w:hAnsi="TH SarabunPSK" w:cs="TH SarabunPSK"/>
        </w:rPr>
        <w:t>B</w:t>
      </w:r>
      <w:r w:rsidRPr="00BE28A9">
        <w:rPr>
          <w:rFonts w:ascii="TH SarabunPSK" w:hAnsi="TH SarabunPSK" w:cs="TH SarabunPSK"/>
          <w:cs/>
        </w:rPr>
        <w:t>)</w:t>
      </w:r>
    </w:p>
    <w:p w14:paraId="4D0048A1" w14:textId="0AFFEBB2" w:rsidR="000B0F45" w:rsidRPr="00781BFB" w:rsidRDefault="007E234F" w:rsidP="007878C4">
      <w:pPr>
        <w:pStyle w:val="BodyTextIndent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2E158F" w:rsidRPr="001D0B6B">
        <w:rPr>
          <w:rFonts w:ascii="TH SarabunPSK" w:hAnsi="TH SarabunPSK" w:cs="TH SarabunPSK"/>
          <w:cs/>
        </w:rPr>
        <w:t>.</w:t>
      </w:r>
      <w:r w:rsidR="00515C8F">
        <w:rPr>
          <w:rFonts w:ascii="TH SarabunPSK" w:hAnsi="TH SarabunPSK" w:cs="TH SarabunPSK"/>
        </w:rPr>
        <w:t>5</w:t>
      </w:r>
      <w:r w:rsidR="002E158F" w:rsidRPr="001D0B6B">
        <w:rPr>
          <w:rFonts w:ascii="TH SarabunPSK" w:hAnsi="TH SarabunPSK" w:cs="TH SarabunPSK"/>
          <w:cs/>
        </w:rPr>
        <w:t xml:space="preserve">   ประวัติของผู้ที่จะเป็นประธานกรรมการ  ประธานกรรมการบริหารและ/หรือประธานเจ้าหน้าที่</w:t>
      </w:r>
      <w:r w:rsidR="002E158F" w:rsidRPr="001D0B6B">
        <w:rPr>
          <w:rFonts w:ascii="TH SarabunPSK" w:hAnsi="TH SarabunPSK" w:cs="TH SarabunPSK"/>
          <w:spacing w:val="-4"/>
          <w:cs/>
        </w:rPr>
        <w:t>บริหาร  ผู้จัดการ  หรือ</w:t>
      </w:r>
      <w:r w:rsidR="000B0F45">
        <w:rPr>
          <w:rFonts w:ascii="TH SarabunPSK" w:hAnsi="TH SarabunPSK" w:cs="TH SarabunPSK" w:hint="cs"/>
          <w:spacing w:val="-4"/>
          <w:cs/>
        </w:rPr>
        <w:t>ผู้ซึ่งมี</w:t>
      </w:r>
      <w:r w:rsidR="002E158F" w:rsidRPr="001D0B6B">
        <w:rPr>
          <w:rFonts w:ascii="TH SarabunPSK" w:hAnsi="TH SarabunPSK" w:cs="TH SarabunPSK"/>
          <w:spacing w:val="-4"/>
          <w:cs/>
        </w:rPr>
        <w:t>ตำแหน่งเทียบเท่า</w:t>
      </w:r>
      <w:r w:rsidR="000B0F45">
        <w:rPr>
          <w:rFonts w:ascii="TH SarabunPSK" w:hAnsi="TH SarabunPSK" w:cs="TH SarabunPSK" w:hint="cs"/>
          <w:spacing w:val="-4"/>
          <w:cs/>
        </w:rPr>
        <w:t>ที่เรียกชื่ออย่างอื่น</w:t>
      </w:r>
      <w:r w:rsidR="002E158F" w:rsidRPr="001D0B6B">
        <w:rPr>
          <w:rFonts w:ascii="TH SarabunPSK" w:hAnsi="TH SarabunPSK" w:cs="TH SarabunPSK"/>
          <w:cs/>
        </w:rPr>
        <w:t xml:space="preserve"> </w:t>
      </w:r>
      <w:r w:rsidR="008F7C61" w:rsidRPr="008F7C61">
        <w:rPr>
          <w:rFonts w:ascii="TH SarabunPSK" w:hAnsi="TH SarabunPSK" w:cs="TH SarabunPSK"/>
          <w:spacing w:val="-2"/>
          <w:cs/>
        </w:rPr>
        <w:t>โดยให้กรอก</w:t>
      </w:r>
      <w:r w:rsidR="008F7C61" w:rsidRPr="002B03A7">
        <w:rPr>
          <w:rFonts w:ascii="TH SarabunPSK" w:hAnsi="TH SarabunPSK" w:cs="TH SarabunPSK"/>
          <w:spacing w:val="-4"/>
          <w:cs/>
        </w:rPr>
        <w:t xml:space="preserve">ข้อมูลตามที่ระบุในแบบแสดงประวัติ (เอกสารแนบ </w:t>
      </w:r>
      <w:r w:rsidR="00A876DD">
        <w:rPr>
          <w:rFonts w:ascii="TH SarabunPSK" w:hAnsi="TH SarabunPSK" w:cs="TH SarabunPSK"/>
          <w:spacing w:val="-4"/>
        </w:rPr>
        <w:t>5</w:t>
      </w:r>
      <w:r w:rsidR="008F7C61" w:rsidRPr="002B03A7">
        <w:rPr>
          <w:rFonts w:ascii="TH SarabunPSK" w:hAnsi="TH SarabunPSK" w:cs="TH SarabunPSK"/>
          <w:spacing w:val="-4"/>
          <w:cs/>
        </w:rPr>
        <w:t>)</w:t>
      </w:r>
      <w:r w:rsidR="003E5EFB">
        <w:rPr>
          <w:rFonts w:ascii="TH SarabunPSK" w:hAnsi="TH SarabunPSK" w:cs="TH SarabunPSK"/>
          <w:cs/>
        </w:rPr>
        <w:t xml:space="preserve"> </w:t>
      </w:r>
    </w:p>
    <w:p w14:paraId="37815F92" w14:textId="1E5A46C7" w:rsidR="005F293A" w:rsidRPr="00BE28A9" w:rsidRDefault="008F7C61" w:rsidP="00BE28A9">
      <w:pPr>
        <w:pStyle w:val="BodyTextIndent"/>
        <w:spacing w:before="0"/>
        <w:rPr>
          <w:spacing w:val="-8"/>
          <w:cs/>
        </w:rPr>
      </w:pPr>
      <w:r w:rsidRPr="008F7C61">
        <w:rPr>
          <w:rFonts w:ascii="TH SarabunPSK" w:hAnsi="TH SarabunPSK" w:cs="TH SarabunPSK"/>
          <w:cs/>
        </w:rPr>
        <w:tab/>
        <w:t xml:space="preserve">ทั้งนี้ บุคคลที่จะดำรงตำแหน่งดังกล่าวต้องมีคุณสมบัติและไม่มีลักษณะต้องห้ามตามมาตรา </w:t>
      </w:r>
      <w:r w:rsidRPr="008F7C61">
        <w:rPr>
          <w:rFonts w:ascii="TH SarabunPSK" w:hAnsi="TH SarabunPSK" w:cs="TH SarabunPSK"/>
        </w:rPr>
        <w:t xml:space="preserve">24 </w:t>
      </w:r>
      <w:r w:rsidRPr="008F7C61">
        <w:rPr>
          <w:rFonts w:ascii="TH SarabunPSK" w:hAnsi="TH SarabunPSK" w:cs="TH SarabunPSK"/>
          <w:cs/>
        </w:rPr>
        <w:t xml:space="preserve">แห่งพระราชบัญญัติธุรกิจสถาบันการเงิน พ.ศ. </w:t>
      </w:r>
      <w:r w:rsidRPr="008F7C61">
        <w:rPr>
          <w:rFonts w:ascii="TH SarabunPSK" w:hAnsi="TH SarabunPSK" w:cs="TH SarabunPSK"/>
        </w:rPr>
        <w:t xml:space="preserve">2551 </w:t>
      </w:r>
      <w:r w:rsidRPr="008F7C61">
        <w:rPr>
          <w:rFonts w:ascii="TH SarabunPSK" w:hAnsi="TH SarabunPSK" w:cs="TH SarabunPSK"/>
          <w:cs/>
        </w:rPr>
        <w:t>และประกาศธนาคาร</w:t>
      </w:r>
      <w:r w:rsidRPr="00BE28A9">
        <w:rPr>
          <w:rFonts w:ascii="TH SarabunPSK" w:hAnsi="TH SarabunPSK" w:cs="TH SarabunPSK"/>
          <w:spacing w:val="-6"/>
          <w:cs/>
        </w:rPr>
        <w:t>แห่งประเทศไทยเกี่ยวกับหลักเกณฑ์การพิจารณาให้ความเห็นชอบแต่งตั้งกรรมการ ผู้จัดการ</w:t>
      </w:r>
      <w:r w:rsidRPr="00BE28A9">
        <w:rPr>
          <w:rFonts w:ascii="TH SarabunPSK" w:hAnsi="TH SarabunPSK" w:cs="TH SarabunPSK"/>
          <w:spacing w:val="-8"/>
          <w:cs/>
        </w:rPr>
        <w:t xml:space="preserve"> </w:t>
      </w:r>
      <w:r w:rsidRPr="00BE28A9">
        <w:rPr>
          <w:rFonts w:ascii="TH SarabunPSK" w:hAnsi="TH SarabunPSK" w:cs="TH SarabunPSK"/>
          <w:cs/>
        </w:rPr>
        <w:t xml:space="preserve">ผู้มีอำนาจในการจัดการ หรือที่ปรึกษาของสถาบันการเงิน </w:t>
      </w:r>
      <w:r w:rsidR="005F293A" w:rsidRPr="00BE28A9">
        <w:rPr>
          <w:rFonts w:ascii="TH SarabunPSK" w:hAnsi="TH SarabunPSK" w:cs="TH SarabunPSK" w:hint="cs"/>
          <w:i/>
          <w:iCs/>
          <w:cs/>
        </w:rPr>
        <w:t xml:space="preserve">(สำหรับคำขอกรณี </w:t>
      </w:r>
      <w:r w:rsidR="007200E5" w:rsidRPr="00BE28A9">
        <w:rPr>
          <w:rFonts w:ascii="TH SarabunPSK" w:hAnsi="TH SarabunPSK" w:cs="TH SarabunPSK"/>
          <w:i/>
          <w:iCs/>
        </w:rPr>
        <w:t xml:space="preserve">A </w:t>
      </w:r>
      <w:r w:rsidR="007200E5" w:rsidRPr="00BE28A9">
        <w:rPr>
          <w:rFonts w:ascii="TH SarabunPSK" w:hAnsi="TH SarabunPSK" w:cs="TH SarabunPSK"/>
          <w:i/>
          <w:iCs/>
          <w:cs/>
        </w:rPr>
        <w:t xml:space="preserve">และ </w:t>
      </w:r>
      <w:r w:rsidR="007200E5" w:rsidRPr="00BE28A9">
        <w:rPr>
          <w:rFonts w:ascii="TH SarabunPSK" w:hAnsi="TH SarabunPSK" w:cs="TH SarabunPSK"/>
          <w:i/>
          <w:iCs/>
        </w:rPr>
        <w:t>B</w:t>
      </w:r>
      <w:r w:rsidR="005F293A" w:rsidRPr="00BE28A9">
        <w:rPr>
          <w:rFonts w:ascii="TH SarabunPSK" w:hAnsi="TH SarabunPSK" w:cs="TH SarabunPSK" w:hint="cs"/>
          <w:i/>
          <w:iCs/>
          <w:cs/>
        </w:rPr>
        <w:t>)</w:t>
      </w:r>
    </w:p>
    <w:p w14:paraId="590FEAA6" w14:textId="1701D4B9" w:rsidR="00FE191E" w:rsidRDefault="007E234F">
      <w:pPr>
        <w:ind w:left="960" w:hanging="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C14F33" w:rsidRPr="001D0B6B">
        <w:rPr>
          <w:rFonts w:ascii="TH SarabunPSK" w:hAnsi="TH SarabunPSK" w:cs="TH SarabunPSK"/>
          <w:cs/>
        </w:rPr>
        <w:t>.</w:t>
      </w:r>
      <w:r w:rsidR="00515C8F">
        <w:rPr>
          <w:rFonts w:ascii="TH SarabunPSK" w:hAnsi="TH SarabunPSK" w:cs="TH SarabunPSK"/>
        </w:rPr>
        <w:t>6</w:t>
      </w:r>
      <w:r w:rsidR="00C14F33" w:rsidRPr="001D0B6B">
        <w:rPr>
          <w:rFonts w:ascii="TH SarabunPSK" w:hAnsi="TH SarabunPSK" w:cs="TH SarabunPSK"/>
          <w:cs/>
        </w:rPr>
        <w:t xml:space="preserve">   แผนการเตรียมการเพื่อรองรับการประกอบธุรกิจของ</w:t>
      </w:r>
      <w:r w:rsidR="001A2121" w:rsidRPr="001A2121">
        <w:rPr>
          <w:rFonts w:ascii="TH SarabunPSK" w:hAnsi="TH SarabunPSK" w:cs="TH SarabunPSK"/>
          <w:cs/>
        </w:rPr>
        <w:t xml:space="preserve"> </w:t>
      </w:r>
      <w:r w:rsidR="001A2121">
        <w:rPr>
          <w:rFonts w:ascii="TH SarabunPSK" w:hAnsi="TH SarabunPSK" w:cs="TH SarabunPSK"/>
        </w:rPr>
        <w:t xml:space="preserve">QAB </w:t>
      </w:r>
      <w:r w:rsidR="001A2121">
        <w:rPr>
          <w:rFonts w:ascii="TH SarabunPSK" w:hAnsi="TH SarabunPSK" w:cs="TH SarabunPSK" w:hint="cs"/>
          <w:cs/>
        </w:rPr>
        <w:t>สัญชาติมาเลเซีย</w:t>
      </w:r>
      <w:r w:rsidR="00C14F33" w:rsidRPr="001D0B6B">
        <w:rPr>
          <w:rFonts w:ascii="TH SarabunPSK" w:hAnsi="TH SarabunPSK" w:cs="TH SarabunPSK"/>
          <w:cs/>
        </w:rPr>
        <w:t xml:space="preserve"> โดยต้องแสดงหลักฐานเพื่อให้แน่ใจว่าจะสามารถปฏิบัติตาม</w:t>
      </w:r>
      <w:r w:rsidR="00FB4AF6">
        <w:rPr>
          <w:rFonts w:ascii="TH SarabunPSK" w:hAnsi="TH SarabunPSK" w:cs="TH SarabunPSK" w:hint="cs"/>
          <w:cs/>
        </w:rPr>
        <w:t>แผนการหลังจากได้รับอนุญาตให้จัดตั้ง</w:t>
      </w:r>
      <w:r w:rsidR="001A2121">
        <w:rPr>
          <w:rFonts w:ascii="TH SarabunPSK" w:hAnsi="TH SarabunPSK" w:cs="TH SarabunPSK" w:hint="cs"/>
          <w:cs/>
        </w:rPr>
        <w:t xml:space="preserve">หรือได้รับความเห็นชอบให้เป็น </w:t>
      </w:r>
      <w:r w:rsidR="001A2121">
        <w:rPr>
          <w:rFonts w:ascii="TH SarabunPSK" w:hAnsi="TH SarabunPSK" w:cs="TH SarabunPSK"/>
        </w:rPr>
        <w:t xml:space="preserve">QAB </w:t>
      </w:r>
      <w:r w:rsidR="001A2121">
        <w:rPr>
          <w:rFonts w:ascii="TH SarabunPSK" w:hAnsi="TH SarabunPSK" w:cs="TH SarabunPSK" w:hint="cs"/>
          <w:cs/>
        </w:rPr>
        <w:t>สัญชาติมาเลเซีย</w:t>
      </w:r>
      <w:r w:rsidR="00FB4AF6">
        <w:rPr>
          <w:rFonts w:ascii="TH SarabunPSK" w:hAnsi="TH SarabunPSK" w:cs="TH SarabunPSK" w:hint="cs"/>
          <w:cs/>
        </w:rPr>
        <w:t>ได้</w:t>
      </w:r>
      <w:r w:rsidR="007200E5">
        <w:rPr>
          <w:rFonts w:ascii="TH SarabunPSK" w:hAnsi="TH SarabunPSK" w:cs="TH SarabunPSK" w:hint="cs"/>
          <w:cs/>
        </w:rPr>
        <w:t xml:space="preserve"> เช่น </w:t>
      </w:r>
      <w:r w:rsidR="007200E5" w:rsidRPr="007200E5">
        <w:rPr>
          <w:rFonts w:ascii="TH SarabunPSK" w:hAnsi="TH SarabunPSK" w:cs="TH SarabunPSK"/>
          <w:cs/>
        </w:rPr>
        <w:t xml:space="preserve"> แผนการนำเงินทุนเข้ามา</w:t>
      </w:r>
      <w:r w:rsidR="007200E5">
        <w:rPr>
          <w:rFonts w:ascii="TH SarabunPSK" w:hAnsi="TH SarabunPSK" w:cs="TH SarabunPSK" w:hint="cs"/>
          <w:cs/>
        </w:rPr>
        <w:t>ไทย</w:t>
      </w:r>
      <w:r w:rsidR="007200E5" w:rsidRPr="007200E5">
        <w:rPr>
          <w:rFonts w:ascii="TH SarabunPSK" w:hAnsi="TH SarabunPSK" w:cs="TH SarabunPSK"/>
          <w:cs/>
        </w:rPr>
        <w:t xml:space="preserve"> </w:t>
      </w:r>
      <w:r w:rsidR="007200E5">
        <w:rPr>
          <w:rFonts w:ascii="TH SarabunPSK" w:hAnsi="TH SarabunPSK" w:cs="TH SarabunPSK" w:hint="cs"/>
          <w:cs/>
        </w:rPr>
        <w:t>แผน</w:t>
      </w:r>
      <w:r w:rsidR="007200E5" w:rsidRPr="007200E5">
        <w:rPr>
          <w:rFonts w:ascii="TH SarabunPSK" w:hAnsi="TH SarabunPSK" w:cs="TH SarabunPSK"/>
          <w:cs/>
        </w:rPr>
        <w:t>การตั้งสาขา</w:t>
      </w:r>
      <w:r w:rsidR="007200E5">
        <w:rPr>
          <w:rFonts w:ascii="TH SarabunPSK" w:hAnsi="TH SarabunPSK" w:cs="TH SarabunPSK"/>
          <w:cs/>
        </w:rPr>
        <w:t xml:space="preserve">/ </w:t>
      </w:r>
      <w:r w:rsidR="007200E5">
        <w:rPr>
          <w:rFonts w:ascii="TH SarabunPSK" w:hAnsi="TH SarabunPSK" w:cs="TH SarabunPSK" w:hint="cs"/>
          <w:cs/>
        </w:rPr>
        <w:t>จุดให้บริการ</w:t>
      </w:r>
      <w:r w:rsidR="007200E5" w:rsidRPr="007200E5">
        <w:rPr>
          <w:rFonts w:ascii="TH SarabunPSK" w:hAnsi="TH SarabunPSK" w:cs="TH SarabunPSK"/>
          <w:cs/>
        </w:rPr>
        <w:t xml:space="preserve"> </w:t>
      </w:r>
      <w:r w:rsidR="007200E5">
        <w:rPr>
          <w:rFonts w:ascii="TH SarabunPSK" w:hAnsi="TH SarabunPSK" w:cs="TH SarabunPSK" w:hint="cs"/>
          <w:cs/>
        </w:rPr>
        <w:t>แผนด้านบุคลากร</w:t>
      </w:r>
      <w:r w:rsidR="007200E5">
        <w:rPr>
          <w:rFonts w:ascii="TH SarabunPSK" w:hAnsi="TH SarabunPSK" w:cs="TH SarabunPSK"/>
          <w:cs/>
        </w:rPr>
        <w:t>/</w:t>
      </w:r>
      <w:r w:rsidR="007200E5" w:rsidRPr="007200E5">
        <w:rPr>
          <w:rFonts w:ascii="TH SarabunPSK" w:hAnsi="TH SarabunPSK" w:cs="TH SarabunPSK"/>
          <w:cs/>
        </w:rPr>
        <w:t>จ้างพนักงาน</w:t>
      </w:r>
      <w:r w:rsidR="00FB4AF6">
        <w:rPr>
          <w:rFonts w:ascii="TH SarabunPSK" w:hAnsi="TH SarabunPSK" w:cs="TH SarabunPSK" w:hint="cs"/>
          <w:cs/>
        </w:rPr>
        <w:t xml:space="preserve"> </w:t>
      </w:r>
      <w:r w:rsidR="003E5EFB" w:rsidRPr="00F23301">
        <w:rPr>
          <w:rFonts w:ascii="TH SarabunPSK" w:hAnsi="TH SarabunPSK" w:cs="TH SarabunPSK" w:hint="cs"/>
          <w:i/>
          <w:iCs/>
          <w:cs/>
        </w:rPr>
        <w:t>(สำหรับ</w:t>
      </w:r>
      <w:r w:rsidR="00E14EAB">
        <w:rPr>
          <w:rFonts w:ascii="TH SarabunPSK" w:hAnsi="TH SarabunPSK" w:cs="TH SarabunPSK" w:hint="cs"/>
          <w:i/>
          <w:iCs/>
          <w:cs/>
        </w:rPr>
        <w:t xml:space="preserve">คำขอกรณี </w:t>
      </w:r>
      <w:r w:rsidR="007200E5" w:rsidRPr="007200E5">
        <w:rPr>
          <w:rFonts w:ascii="TH SarabunPSK" w:hAnsi="TH SarabunPSK" w:cs="TH SarabunPSK"/>
          <w:i/>
          <w:iCs/>
        </w:rPr>
        <w:t xml:space="preserve">A </w:t>
      </w:r>
      <w:r w:rsidR="007200E5" w:rsidRPr="007200E5">
        <w:rPr>
          <w:rFonts w:ascii="TH SarabunPSK" w:hAnsi="TH SarabunPSK" w:cs="TH SarabunPSK"/>
          <w:i/>
          <w:iCs/>
          <w:cs/>
        </w:rPr>
        <w:t xml:space="preserve">และ </w:t>
      </w:r>
      <w:r w:rsidR="007200E5" w:rsidRPr="007200E5">
        <w:rPr>
          <w:rFonts w:ascii="TH SarabunPSK" w:hAnsi="TH SarabunPSK" w:cs="TH SarabunPSK"/>
          <w:i/>
          <w:iCs/>
        </w:rPr>
        <w:t>B</w:t>
      </w:r>
      <w:r w:rsidR="003E5EFB" w:rsidRPr="00F23301">
        <w:rPr>
          <w:rFonts w:ascii="TH SarabunPSK" w:hAnsi="TH SarabunPSK" w:cs="TH SarabunPSK" w:hint="cs"/>
          <w:i/>
          <w:iCs/>
          <w:cs/>
        </w:rPr>
        <w:t>)</w:t>
      </w:r>
    </w:p>
    <w:sectPr w:rsidR="00FE191E" w:rsidSect="005E0B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40" w:right="1440" w:bottom="1305" w:left="216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CDD8" w14:textId="77777777" w:rsidR="00542541" w:rsidRDefault="00542541">
      <w:r>
        <w:separator/>
      </w:r>
    </w:p>
  </w:endnote>
  <w:endnote w:type="continuationSeparator" w:id="0">
    <w:p w14:paraId="6FBA4E84" w14:textId="77777777" w:rsidR="00542541" w:rsidRDefault="0054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0716" w14:textId="77777777" w:rsidR="007B2F59" w:rsidRDefault="007B2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15C6" w14:textId="77777777" w:rsidR="007B2F59" w:rsidRDefault="007B2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215B" w14:textId="77777777" w:rsidR="007B2F59" w:rsidRDefault="007B2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95D2" w14:textId="77777777" w:rsidR="00542541" w:rsidRDefault="00542541">
      <w:r>
        <w:separator/>
      </w:r>
    </w:p>
  </w:footnote>
  <w:footnote w:type="continuationSeparator" w:id="0">
    <w:p w14:paraId="31944549" w14:textId="77777777" w:rsidR="00542541" w:rsidRDefault="0054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F061" w14:textId="77777777" w:rsidR="00C14F33" w:rsidRDefault="00275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4F33">
      <w:rPr>
        <w:rStyle w:val="PageNumber"/>
      </w:rPr>
      <w:instrText>PAGE</w:instrText>
    </w:r>
    <w:r w:rsidR="00C14F33">
      <w:rPr>
        <w:rStyle w:val="PageNumber"/>
        <w:cs/>
      </w:rPr>
      <w:instrText xml:space="preserve">  </w:instrText>
    </w:r>
    <w:r>
      <w:rPr>
        <w:rStyle w:val="PageNumber"/>
      </w:rPr>
      <w:fldChar w:fldCharType="end"/>
    </w:r>
  </w:p>
  <w:p w14:paraId="49118E48" w14:textId="77777777" w:rsidR="00C14F33" w:rsidRDefault="00C1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5293" w14:textId="3739A93F" w:rsidR="00C14F33" w:rsidRPr="00650D6C" w:rsidRDefault="00275913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650D6C">
      <w:rPr>
        <w:rStyle w:val="PageNumber"/>
        <w:rFonts w:ascii="TH SarabunPSK" w:hAnsi="TH SarabunPSK" w:cs="TH SarabunPSK"/>
      </w:rPr>
      <w:fldChar w:fldCharType="begin"/>
    </w:r>
    <w:r w:rsidR="00C14F33" w:rsidRPr="00650D6C">
      <w:rPr>
        <w:rStyle w:val="PageNumber"/>
        <w:rFonts w:ascii="TH SarabunPSK" w:hAnsi="TH SarabunPSK" w:cs="TH SarabunPSK"/>
      </w:rPr>
      <w:instrText xml:space="preserve">PAGE  </w:instrText>
    </w:r>
    <w:r w:rsidRPr="00650D6C">
      <w:rPr>
        <w:rStyle w:val="PageNumber"/>
        <w:rFonts w:ascii="TH SarabunPSK" w:hAnsi="TH SarabunPSK" w:cs="TH SarabunPSK"/>
      </w:rPr>
      <w:fldChar w:fldCharType="separate"/>
    </w:r>
    <w:r w:rsidR="007B2F59">
      <w:rPr>
        <w:rStyle w:val="PageNumber"/>
        <w:rFonts w:ascii="TH SarabunPSK" w:hAnsi="TH SarabunPSK" w:cs="TH SarabunPSK"/>
        <w:noProof/>
      </w:rPr>
      <w:t>2</w:t>
    </w:r>
    <w:r w:rsidRPr="00650D6C">
      <w:rPr>
        <w:rStyle w:val="PageNumber"/>
        <w:rFonts w:ascii="TH SarabunPSK" w:hAnsi="TH SarabunPSK" w:cs="TH SarabunPSK"/>
      </w:rPr>
      <w:fldChar w:fldCharType="end"/>
    </w:r>
  </w:p>
  <w:p w14:paraId="54D4AE03" w14:textId="77777777" w:rsidR="00C14F33" w:rsidRDefault="00C14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7C43" w14:textId="77777777" w:rsidR="007B2F59" w:rsidRDefault="007B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797"/>
    <w:multiLevelType w:val="multilevel"/>
    <w:tmpl w:val="133E91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155124"/>
    <w:multiLevelType w:val="hybridMultilevel"/>
    <w:tmpl w:val="40486D00"/>
    <w:lvl w:ilvl="0" w:tplc="B83EC45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C1A8E"/>
    <w:multiLevelType w:val="hybridMultilevel"/>
    <w:tmpl w:val="40486D00"/>
    <w:lvl w:ilvl="0" w:tplc="B83EC45E">
      <w:start w:val="1"/>
      <w:numFmt w:val="bullet"/>
      <w:lvlText w:val="·"/>
      <w:lvlJc w:val="left"/>
      <w:pPr>
        <w:tabs>
          <w:tab w:val="num" w:pos="1224"/>
        </w:tabs>
        <w:ind w:left="1224" w:hanging="360"/>
      </w:pPr>
      <w:rPr>
        <w:rFonts w:ascii="Lucida Sans Unicode" w:hAnsi="Lucida Sans Unicode" w:hint="default"/>
      </w:rPr>
    </w:lvl>
    <w:lvl w:ilvl="1" w:tplc="A016EC22">
      <w:start w:val="1"/>
      <w:numFmt w:val="bullet"/>
      <w:lvlText w:val="▪"/>
      <w:lvlJc w:val="left"/>
      <w:pPr>
        <w:tabs>
          <w:tab w:val="num" w:pos="2304"/>
        </w:tabs>
        <w:ind w:left="2285" w:hanging="341"/>
      </w:pPr>
      <w:rPr>
        <w:rFonts w:ascii="Lucida Sans Unicode" w:hAnsi="Lucida Sans Unicode" w:hint="default"/>
      </w:rPr>
    </w:lvl>
    <w:lvl w:ilvl="2" w:tplc="B83EC45E">
      <w:start w:val="1"/>
      <w:numFmt w:val="bullet"/>
      <w:lvlText w:val="·"/>
      <w:lvlJc w:val="left"/>
      <w:pPr>
        <w:tabs>
          <w:tab w:val="num" w:pos="3024"/>
        </w:tabs>
        <w:ind w:left="3024" w:hanging="360"/>
      </w:pPr>
      <w:rPr>
        <w:rFonts w:ascii="Lucida Sans Unicode" w:hAnsi="Lucida Sans Unicod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20D11DBA"/>
    <w:multiLevelType w:val="hybridMultilevel"/>
    <w:tmpl w:val="1CBCD63A"/>
    <w:lvl w:ilvl="0" w:tplc="B83EC45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43BC2"/>
    <w:multiLevelType w:val="multilevel"/>
    <w:tmpl w:val="EFFC30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5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32CC776B"/>
    <w:multiLevelType w:val="multilevel"/>
    <w:tmpl w:val="8BA829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6474EC2"/>
    <w:multiLevelType w:val="multilevel"/>
    <w:tmpl w:val="7CAA0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7B76B48"/>
    <w:multiLevelType w:val="multilevel"/>
    <w:tmpl w:val="1A4AD518"/>
    <w:lvl w:ilvl="0">
      <w:start w:val="1"/>
      <w:numFmt w:val="decimal"/>
      <w:lvlText w:val="%1.1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hint="default"/>
      </w:rPr>
    </w:lvl>
  </w:abstractNum>
  <w:abstractNum w:abstractNumId="8" w15:restartNumberingAfterBreak="0">
    <w:nsid w:val="4B1535F2"/>
    <w:multiLevelType w:val="hybridMultilevel"/>
    <w:tmpl w:val="658E64B8"/>
    <w:lvl w:ilvl="0" w:tplc="E6C81962">
      <w:start w:val="4"/>
      <w:numFmt w:val="bullet"/>
      <w:lvlText w:val="-"/>
      <w:lvlJc w:val="left"/>
      <w:pPr>
        <w:ind w:left="159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9" w15:restartNumberingAfterBreak="0">
    <w:nsid w:val="4C94153D"/>
    <w:multiLevelType w:val="hybridMultilevel"/>
    <w:tmpl w:val="DBC245A8"/>
    <w:lvl w:ilvl="0" w:tplc="B83EC45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C1FCB"/>
    <w:multiLevelType w:val="hybridMultilevel"/>
    <w:tmpl w:val="BC2A1A12"/>
    <w:lvl w:ilvl="0" w:tplc="FEA4A250">
      <w:start w:val="1"/>
      <w:numFmt w:val="bullet"/>
      <w:lvlText w:val="-"/>
      <w:lvlJc w:val="left"/>
      <w:pPr>
        <w:ind w:left="15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1" w15:restartNumberingAfterBreak="0">
    <w:nsid w:val="5A3275A5"/>
    <w:multiLevelType w:val="multilevel"/>
    <w:tmpl w:val="02BAE4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2" w15:restartNumberingAfterBreak="0">
    <w:nsid w:val="5BC733DF"/>
    <w:multiLevelType w:val="hybridMultilevel"/>
    <w:tmpl w:val="7BF003BA"/>
    <w:lvl w:ilvl="0" w:tplc="B83EC45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E948A6"/>
    <w:multiLevelType w:val="hybridMultilevel"/>
    <w:tmpl w:val="A79A3368"/>
    <w:lvl w:ilvl="0" w:tplc="B83EC45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F1025"/>
    <w:multiLevelType w:val="hybridMultilevel"/>
    <w:tmpl w:val="40486D00"/>
    <w:lvl w:ilvl="0" w:tplc="1E226F02">
      <w:start w:val="2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A016EC22">
      <w:start w:val="1"/>
      <w:numFmt w:val="bullet"/>
      <w:lvlText w:val="▪"/>
      <w:lvlJc w:val="left"/>
      <w:pPr>
        <w:tabs>
          <w:tab w:val="num" w:pos="2304"/>
        </w:tabs>
        <w:ind w:left="2285" w:hanging="341"/>
      </w:pPr>
      <w:rPr>
        <w:rFonts w:ascii="Lucida Sans Unicode" w:hAnsi="Lucida Sans Unicode" w:hint="default"/>
      </w:rPr>
    </w:lvl>
    <w:lvl w:ilvl="2" w:tplc="B83EC45E">
      <w:start w:val="1"/>
      <w:numFmt w:val="bullet"/>
      <w:lvlText w:val="·"/>
      <w:lvlJc w:val="left"/>
      <w:pPr>
        <w:tabs>
          <w:tab w:val="num" w:pos="3024"/>
        </w:tabs>
        <w:ind w:left="3024" w:hanging="360"/>
      </w:pPr>
      <w:rPr>
        <w:rFonts w:ascii="Lucida Sans Unicode" w:hAnsi="Lucida Sans Unicod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66267A77"/>
    <w:multiLevelType w:val="multilevel"/>
    <w:tmpl w:val="F0E06E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6" w15:restartNumberingAfterBreak="0">
    <w:nsid w:val="6DC456E9"/>
    <w:multiLevelType w:val="multilevel"/>
    <w:tmpl w:val="26F608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0B22C5E"/>
    <w:multiLevelType w:val="hybridMultilevel"/>
    <w:tmpl w:val="803E5C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54EBB"/>
    <w:multiLevelType w:val="multilevel"/>
    <w:tmpl w:val="F112EBA2"/>
    <w:lvl w:ilvl="0">
      <w:start w:val="4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hint="default"/>
      </w:rPr>
    </w:lvl>
  </w:abstractNum>
  <w:abstractNum w:abstractNumId="19" w15:restartNumberingAfterBreak="0">
    <w:nsid w:val="7B9A0E17"/>
    <w:multiLevelType w:val="hybridMultilevel"/>
    <w:tmpl w:val="8884CA3E"/>
    <w:lvl w:ilvl="0" w:tplc="B83EC45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3242491">
    <w:abstractNumId w:val="1"/>
  </w:num>
  <w:num w:numId="2" w16cid:durableId="890044447">
    <w:abstractNumId w:val="2"/>
  </w:num>
  <w:num w:numId="3" w16cid:durableId="1680695755">
    <w:abstractNumId w:val="13"/>
  </w:num>
  <w:num w:numId="4" w16cid:durableId="1818378070">
    <w:abstractNumId w:val="12"/>
  </w:num>
  <w:num w:numId="5" w16cid:durableId="370229964">
    <w:abstractNumId w:val="9"/>
  </w:num>
  <w:num w:numId="6" w16cid:durableId="1385913405">
    <w:abstractNumId w:val="19"/>
  </w:num>
  <w:num w:numId="7" w16cid:durableId="863176137">
    <w:abstractNumId w:val="3"/>
  </w:num>
  <w:num w:numId="8" w16cid:durableId="13961485">
    <w:abstractNumId w:val="16"/>
  </w:num>
  <w:num w:numId="9" w16cid:durableId="279193606">
    <w:abstractNumId w:val="15"/>
  </w:num>
  <w:num w:numId="10" w16cid:durableId="1926574277">
    <w:abstractNumId w:val="14"/>
  </w:num>
  <w:num w:numId="11" w16cid:durableId="255133197">
    <w:abstractNumId w:val="18"/>
  </w:num>
  <w:num w:numId="12" w16cid:durableId="2001998263">
    <w:abstractNumId w:val="17"/>
  </w:num>
  <w:num w:numId="13" w16cid:durableId="1941061067">
    <w:abstractNumId w:val="5"/>
  </w:num>
  <w:num w:numId="14" w16cid:durableId="1294942282">
    <w:abstractNumId w:val="11"/>
  </w:num>
  <w:num w:numId="15" w16cid:durableId="2031300994">
    <w:abstractNumId w:val="6"/>
  </w:num>
  <w:num w:numId="16" w16cid:durableId="1510829804">
    <w:abstractNumId w:val="4"/>
  </w:num>
  <w:num w:numId="17" w16cid:durableId="389958779">
    <w:abstractNumId w:val="7"/>
  </w:num>
  <w:num w:numId="18" w16cid:durableId="118956356">
    <w:abstractNumId w:val="8"/>
  </w:num>
  <w:num w:numId="19" w16cid:durableId="417138017">
    <w:abstractNumId w:val="10"/>
  </w:num>
  <w:num w:numId="20" w16cid:durableId="184739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60"/>
    <w:rsid w:val="00002D39"/>
    <w:rsid w:val="00017821"/>
    <w:rsid w:val="00035189"/>
    <w:rsid w:val="0007683B"/>
    <w:rsid w:val="000A235F"/>
    <w:rsid w:val="000B0F45"/>
    <w:rsid w:val="000C659B"/>
    <w:rsid w:val="000D12E6"/>
    <w:rsid w:val="000D1336"/>
    <w:rsid w:val="000E2EBA"/>
    <w:rsid w:val="000E4BA5"/>
    <w:rsid w:val="000E6921"/>
    <w:rsid w:val="001060BE"/>
    <w:rsid w:val="00112022"/>
    <w:rsid w:val="00113034"/>
    <w:rsid w:val="00115225"/>
    <w:rsid w:val="0013262A"/>
    <w:rsid w:val="00145FCC"/>
    <w:rsid w:val="001605DC"/>
    <w:rsid w:val="0017432B"/>
    <w:rsid w:val="00182AF0"/>
    <w:rsid w:val="001841EB"/>
    <w:rsid w:val="0018720B"/>
    <w:rsid w:val="00190A9C"/>
    <w:rsid w:val="00190BBA"/>
    <w:rsid w:val="001A2121"/>
    <w:rsid w:val="001B4D70"/>
    <w:rsid w:val="001B5A43"/>
    <w:rsid w:val="001D0B6B"/>
    <w:rsid w:val="00204200"/>
    <w:rsid w:val="00216E1E"/>
    <w:rsid w:val="00220B52"/>
    <w:rsid w:val="00223E99"/>
    <w:rsid w:val="002332CA"/>
    <w:rsid w:val="00240DD6"/>
    <w:rsid w:val="00243667"/>
    <w:rsid w:val="002472EB"/>
    <w:rsid w:val="00263855"/>
    <w:rsid w:val="002668F1"/>
    <w:rsid w:val="00275913"/>
    <w:rsid w:val="00276C50"/>
    <w:rsid w:val="00292CDE"/>
    <w:rsid w:val="00297EF1"/>
    <w:rsid w:val="002B03A7"/>
    <w:rsid w:val="002D1AC6"/>
    <w:rsid w:val="002D5DAE"/>
    <w:rsid w:val="002D6580"/>
    <w:rsid w:val="002E158F"/>
    <w:rsid w:val="00335BC3"/>
    <w:rsid w:val="003507AF"/>
    <w:rsid w:val="00384C4B"/>
    <w:rsid w:val="00394368"/>
    <w:rsid w:val="003959F8"/>
    <w:rsid w:val="003A234E"/>
    <w:rsid w:val="003A43CA"/>
    <w:rsid w:val="003B5BD0"/>
    <w:rsid w:val="003B6F9B"/>
    <w:rsid w:val="003D0EE0"/>
    <w:rsid w:val="003E3A3E"/>
    <w:rsid w:val="003E5EFB"/>
    <w:rsid w:val="003F42DF"/>
    <w:rsid w:val="00417D5B"/>
    <w:rsid w:val="00433571"/>
    <w:rsid w:val="00436615"/>
    <w:rsid w:val="00470153"/>
    <w:rsid w:val="004A6A5C"/>
    <w:rsid w:val="004B2CF7"/>
    <w:rsid w:val="004B5929"/>
    <w:rsid w:val="004C008E"/>
    <w:rsid w:val="004C7481"/>
    <w:rsid w:val="004F1225"/>
    <w:rsid w:val="004F438E"/>
    <w:rsid w:val="0050208C"/>
    <w:rsid w:val="00505A52"/>
    <w:rsid w:val="00515C8F"/>
    <w:rsid w:val="0052031B"/>
    <w:rsid w:val="00542541"/>
    <w:rsid w:val="00544FE3"/>
    <w:rsid w:val="0055449D"/>
    <w:rsid w:val="00563564"/>
    <w:rsid w:val="005909DD"/>
    <w:rsid w:val="005B0533"/>
    <w:rsid w:val="005B6A4B"/>
    <w:rsid w:val="005E0B8D"/>
    <w:rsid w:val="005E2AA9"/>
    <w:rsid w:val="005E4FD7"/>
    <w:rsid w:val="005E5BB7"/>
    <w:rsid w:val="005E6310"/>
    <w:rsid w:val="005F293A"/>
    <w:rsid w:val="00633A58"/>
    <w:rsid w:val="00645C12"/>
    <w:rsid w:val="00650D6C"/>
    <w:rsid w:val="00657E71"/>
    <w:rsid w:val="006663F3"/>
    <w:rsid w:val="0067191D"/>
    <w:rsid w:val="006A4452"/>
    <w:rsid w:val="006B73F4"/>
    <w:rsid w:val="006C14AE"/>
    <w:rsid w:val="006C65F6"/>
    <w:rsid w:val="006C7F41"/>
    <w:rsid w:val="006D1B1A"/>
    <w:rsid w:val="006D56C6"/>
    <w:rsid w:val="006E3229"/>
    <w:rsid w:val="00700234"/>
    <w:rsid w:val="007200E5"/>
    <w:rsid w:val="0074212B"/>
    <w:rsid w:val="0076125D"/>
    <w:rsid w:val="00781BFB"/>
    <w:rsid w:val="007878C4"/>
    <w:rsid w:val="00797B6E"/>
    <w:rsid w:val="007A53D6"/>
    <w:rsid w:val="007B2F59"/>
    <w:rsid w:val="007B777D"/>
    <w:rsid w:val="007C3ECA"/>
    <w:rsid w:val="007C62A0"/>
    <w:rsid w:val="007E234F"/>
    <w:rsid w:val="0080534A"/>
    <w:rsid w:val="00805A26"/>
    <w:rsid w:val="00807246"/>
    <w:rsid w:val="00817F00"/>
    <w:rsid w:val="00830453"/>
    <w:rsid w:val="00831742"/>
    <w:rsid w:val="00832451"/>
    <w:rsid w:val="00832A8D"/>
    <w:rsid w:val="008354B1"/>
    <w:rsid w:val="008707D3"/>
    <w:rsid w:val="008714FA"/>
    <w:rsid w:val="00886A12"/>
    <w:rsid w:val="00895A65"/>
    <w:rsid w:val="008A3490"/>
    <w:rsid w:val="008B07CB"/>
    <w:rsid w:val="008B4401"/>
    <w:rsid w:val="008F7C61"/>
    <w:rsid w:val="00901DFC"/>
    <w:rsid w:val="00907A3C"/>
    <w:rsid w:val="00933CA4"/>
    <w:rsid w:val="00942D4B"/>
    <w:rsid w:val="0096688D"/>
    <w:rsid w:val="00966AC6"/>
    <w:rsid w:val="00970B7A"/>
    <w:rsid w:val="009C75C8"/>
    <w:rsid w:val="009F2190"/>
    <w:rsid w:val="00A057E5"/>
    <w:rsid w:val="00A1540A"/>
    <w:rsid w:val="00A16613"/>
    <w:rsid w:val="00A202BB"/>
    <w:rsid w:val="00A24BD4"/>
    <w:rsid w:val="00A346B3"/>
    <w:rsid w:val="00A3765B"/>
    <w:rsid w:val="00A7437C"/>
    <w:rsid w:val="00A876DD"/>
    <w:rsid w:val="00A97F73"/>
    <w:rsid w:val="00AA6615"/>
    <w:rsid w:val="00AC307A"/>
    <w:rsid w:val="00AE347F"/>
    <w:rsid w:val="00AE7C79"/>
    <w:rsid w:val="00AF3D7D"/>
    <w:rsid w:val="00B04CEC"/>
    <w:rsid w:val="00B14F12"/>
    <w:rsid w:val="00B21455"/>
    <w:rsid w:val="00B25805"/>
    <w:rsid w:val="00B3797E"/>
    <w:rsid w:val="00B823E3"/>
    <w:rsid w:val="00B85A1D"/>
    <w:rsid w:val="00BA7F5D"/>
    <w:rsid w:val="00BB2E5C"/>
    <w:rsid w:val="00BC3AE2"/>
    <w:rsid w:val="00BC3E60"/>
    <w:rsid w:val="00BE28A9"/>
    <w:rsid w:val="00BE40AC"/>
    <w:rsid w:val="00C14F33"/>
    <w:rsid w:val="00C310CA"/>
    <w:rsid w:val="00C40CC4"/>
    <w:rsid w:val="00C57593"/>
    <w:rsid w:val="00C6345F"/>
    <w:rsid w:val="00C64B16"/>
    <w:rsid w:val="00C65DB2"/>
    <w:rsid w:val="00C82B3E"/>
    <w:rsid w:val="00C94DC8"/>
    <w:rsid w:val="00CC7F81"/>
    <w:rsid w:val="00CE27D1"/>
    <w:rsid w:val="00CE311F"/>
    <w:rsid w:val="00CF16BA"/>
    <w:rsid w:val="00CF6335"/>
    <w:rsid w:val="00D04F4E"/>
    <w:rsid w:val="00D073E4"/>
    <w:rsid w:val="00D246A2"/>
    <w:rsid w:val="00D26A42"/>
    <w:rsid w:val="00D32B77"/>
    <w:rsid w:val="00D4563B"/>
    <w:rsid w:val="00D5387A"/>
    <w:rsid w:val="00D64F21"/>
    <w:rsid w:val="00D65276"/>
    <w:rsid w:val="00D7771A"/>
    <w:rsid w:val="00D94E8B"/>
    <w:rsid w:val="00D97E9C"/>
    <w:rsid w:val="00DA2A2E"/>
    <w:rsid w:val="00DB64BE"/>
    <w:rsid w:val="00DC25FE"/>
    <w:rsid w:val="00DC436B"/>
    <w:rsid w:val="00DC5F58"/>
    <w:rsid w:val="00DD5BAA"/>
    <w:rsid w:val="00DE1D13"/>
    <w:rsid w:val="00DE74D2"/>
    <w:rsid w:val="00DF79CB"/>
    <w:rsid w:val="00E025B2"/>
    <w:rsid w:val="00E14EAB"/>
    <w:rsid w:val="00E23B5F"/>
    <w:rsid w:val="00E46B11"/>
    <w:rsid w:val="00E70343"/>
    <w:rsid w:val="00E80015"/>
    <w:rsid w:val="00EB0E6D"/>
    <w:rsid w:val="00EC33F8"/>
    <w:rsid w:val="00EC467D"/>
    <w:rsid w:val="00F16FC0"/>
    <w:rsid w:val="00F17CAA"/>
    <w:rsid w:val="00F2272A"/>
    <w:rsid w:val="00F23301"/>
    <w:rsid w:val="00F37577"/>
    <w:rsid w:val="00F53710"/>
    <w:rsid w:val="00F64996"/>
    <w:rsid w:val="00F70228"/>
    <w:rsid w:val="00FA209D"/>
    <w:rsid w:val="00FB4AF6"/>
    <w:rsid w:val="00FD6D5C"/>
    <w:rsid w:val="00FE191E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169DA"/>
  <w15:docId w15:val="{805BDF21-9578-4B43-8EF5-B641FFF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B8D"/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5E0B8D"/>
    <w:pPr>
      <w:keepNext/>
      <w:ind w:left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0B8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0B8D"/>
  </w:style>
  <w:style w:type="paragraph" w:styleId="BodyTextIndent">
    <w:name w:val="Body Text Indent"/>
    <w:basedOn w:val="Normal"/>
    <w:rsid w:val="005E0B8D"/>
    <w:pPr>
      <w:tabs>
        <w:tab w:val="left" w:pos="960"/>
      </w:tabs>
      <w:spacing w:before="120"/>
      <w:ind w:left="960" w:hanging="480"/>
    </w:pPr>
  </w:style>
  <w:style w:type="paragraph" w:styleId="BlockText">
    <w:name w:val="Block Text"/>
    <w:basedOn w:val="Normal"/>
    <w:rsid w:val="005E0B8D"/>
    <w:pPr>
      <w:ind w:left="1440" w:right="1173"/>
      <w:jc w:val="center"/>
    </w:pPr>
    <w:rPr>
      <w:b/>
      <w:bCs/>
    </w:rPr>
  </w:style>
  <w:style w:type="paragraph" w:styleId="FootnoteText">
    <w:name w:val="footnote text"/>
    <w:basedOn w:val="Normal"/>
    <w:semiHidden/>
    <w:rsid w:val="005E0B8D"/>
    <w:rPr>
      <w:sz w:val="20"/>
      <w:szCs w:val="20"/>
    </w:rPr>
  </w:style>
  <w:style w:type="character" w:styleId="FootnoteReference">
    <w:name w:val="footnote reference"/>
    <w:semiHidden/>
    <w:rsid w:val="005E0B8D"/>
    <w:rPr>
      <w:vertAlign w:val="superscript"/>
    </w:rPr>
  </w:style>
  <w:style w:type="paragraph" w:styleId="BodyText3">
    <w:name w:val="Body Text 3"/>
    <w:basedOn w:val="Normal"/>
    <w:rsid w:val="005E0B8D"/>
    <w:pPr>
      <w:tabs>
        <w:tab w:val="left" w:pos="2160"/>
      </w:tabs>
      <w:ind w:right="-350"/>
    </w:pPr>
  </w:style>
  <w:style w:type="paragraph" w:styleId="BalloonText">
    <w:name w:val="Balloon Text"/>
    <w:basedOn w:val="Normal"/>
    <w:link w:val="BalloonTextChar"/>
    <w:rsid w:val="00AA661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A6615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901DFC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901DFC"/>
    <w:rPr>
      <w:rFonts w:ascii="Angsana New" w:hAnsi="Angsana New"/>
      <w:sz w:val="32"/>
      <w:szCs w:val="40"/>
    </w:rPr>
  </w:style>
  <w:style w:type="character" w:styleId="CommentReference">
    <w:name w:val="annotation reference"/>
    <w:basedOn w:val="DefaultParagraphFont"/>
    <w:semiHidden/>
    <w:unhideWhenUsed/>
    <w:rsid w:val="00A24BD4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24BD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A24BD4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4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4BD4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C1245B66-ECB2-4699-9BB0-96341B3E3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6382D-C9D2-4EFF-9948-4658AC582AFF}"/>
</file>

<file path=customXml/itemProps3.xml><?xml version="1.0" encoding="utf-8"?>
<ds:datastoreItem xmlns:ds="http://schemas.openxmlformats.org/officeDocument/2006/customXml" ds:itemID="{1CB26ED7-8F43-4B2C-B56B-C5EA6F77CE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9EA08-010F-4602-990D-517F69421133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3226</Characters>
  <Application>Microsoft Office Word</Application>
  <DocSecurity>0</DocSecurity>
  <Lines>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</vt:lpstr>
    </vt:vector>
  </TitlesOfParts>
  <Company>Bank of Thailand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Administrator</dc:creator>
  <cp:keywords/>
  <dc:description/>
  <cp:lastModifiedBy>Sudawan Mahadachsurachai (สุดาวรรณ มหาเดชสุรชัย)</cp:lastModifiedBy>
  <cp:revision>2</cp:revision>
  <cp:lastPrinted>2013-01-03T09:34:00Z</cp:lastPrinted>
  <dcterms:created xsi:type="dcterms:W3CDTF">2023-04-12T10:39:00Z</dcterms:created>
  <dcterms:modified xsi:type="dcterms:W3CDTF">2023-04-12T10:39:00Z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2021-05-10T13:26:29Z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50d944f6-1de8-4866-9653-3e8b6382d69e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0x01010057AEF601F19577479F6828E5724C1D00</vt:lpwstr>
  </property>
</Properties>
</file>