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466F084" w14:textId="7D9CFE1B" w:rsidR="00D97348" w:rsidRPr="00382FC4" w:rsidRDefault="00F47EF3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ฝ่ายกำกับธุรกิจสถาบันการเงิน</w:t>
      </w:r>
    </w:p>
    <w:p w14:paraId="3C25C115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5F0BFC9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 (</w:t>
      </w:r>
      <w:r w:rsidR="00F47EF3" w:rsidRPr="00382FC4">
        <w:rPr>
          <w:rFonts w:ascii="TH Sarabun New" w:hAnsi="TH Sarabun New" w:cs="TH Sarabun New"/>
          <w:sz w:val="24"/>
          <w:szCs w:val="24"/>
          <w:cs/>
        </w:rPr>
        <w:t xml:space="preserve">(โทร. </w:t>
      </w:r>
      <w:r w:rsidR="00F47EF3" w:rsidRPr="00D07307">
        <w:rPr>
          <w:rFonts w:ascii="TH Sarabun New" w:hAnsi="TH Sarabun New" w:cs="TH Sarabun New"/>
          <w:sz w:val="24"/>
          <w:szCs w:val="24"/>
          <w:cs/>
        </w:rPr>
        <w:t>0 2356 7373</w:t>
      </w:r>
      <w:r w:rsidR="00F47EF3" w:rsidRPr="00D07307">
        <w:rPr>
          <w:rFonts w:ascii="TH Sarabun New" w:hAnsi="TH Sarabun New" w:cs="TH Sarabun New"/>
          <w:sz w:val="24"/>
          <w:szCs w:val="24"/>
        </w:rPr>
        <w:t xml:space="preserve">, </w:t>
      </w:r>
      <w:r w:rsidR="00F47EF3" w:rsidRPr="00D07307">
        <w:rPr>
          <w:rFonts w:ascii="TH Sarabun New" w:hAnsi="TH Sarabun New" w:cs="TH Sarabun New"/>
          <w:sz w:val="24"/>
          <w:szCs w:val="24"/>
          <w:cs/>
        </w:rPr>
        <w:t>0 2356 7845 หรือ</w:t>
      </w:r>
      <w:r w:rsidR="00F47EF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F47EF3" w:rsidRPr="00D07307">
        <w:rPr>
          <w:rFonts w:ascii="TH Sarabun New" w:hAnsi="TH Sarabun New" w:cs="TH Sarabun New"/>
          <w:sz w:val="24"/>
          <w:szCs w:val="24"/>
        </w:rPr>
        <w:t>RBS</w:t>
      </w:r>
      <w:r w:rsidR="00F47EF3" w:rsidRPr="00D07307">
        <w:rPr>
          <w:rFonts w:ascii="TH Sarabun New" w:hAnsi="TH Sarabun New" w:cs="TH Sarabun New"/>
          <w:sz w:val="24"/>
          <w:szCs w:val="24"/>
          <w:cs/>
        </w:rPr>
        <w:t>2-</w:t>
      </w:r>
      <w:r w:rsidR="00F47EF3" w:rsidRPr="00D07307">
        <w:rPr>
          <w:rFonts w:ascii="TH Sarabun New" w:hAnsi="TH Sarabun New" w:cs="TH Sarabun New"/>
          <w:sz w:val="24"/>
          <w:szCs w:val="24"/>
        </w:rPr>
        <w:t>FIBSD@bot.or.th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62E02C2B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r w:rsidRPr="00F47EF3">
        <w:rPr>
          <w:rFonts w:ascii="TH Sarabun New" w:hAnsi="TH Sarabun New" w:cs="TH Sarabun New"/>
          <w:sz w:val="24"/>
          <w:szCs w:val="24"/>
        </w:rPr>
        <w:t>DPO@bot</w:t>
      </w:r>
      <w:r w:rsidRPr="00F47EF3">
        <w:rPr>
          <w:rFonts w:ascii="TH Sarabun New" w:hAnsi="TH Sarabun New" w:cs="TH Sarabun New"/>
          <w:sz w:val="24"/>
          <w:szCs w:val="24"/>
          <w:cs/>
        </w:rPr>
        <w:t>.</w:t>
      </w:r>
      <w:r w:rsidRPr="00F47EF3">
        <w:rPr>
          <w:rFonts w:ascii="TH Sarabun New" w:hAnsi="TH Sarabun New" w:cs="TH Sarabun New"/>
          <w:sz w:val="24"/>
          <w:szCs w:val="24"/>
        </w:rPr>
        <w:t>or</w:t>
      </w:r>
      <w:r w:rsidRPr="00F47EF3">
        <w:rPr>
          <w:rFonts w:ascii="TH Sarabun New" w:hAnsi="TH Sarabun New" w:cs="TH Sarabun New"/>
          <w:sz w:val="24"/>
          <w:szCs w:val="24"/>
          <w:cs/>
        </w:rPr>
        <w:t>.</w:t>
      </w:r>
      <w:r w:rsidRPr="00F47EF3">
        <w:rPr>
          <w:rFonts w:ascii="TH Sarabun New" w:hAnsi="TH Sarabun New" w:cs="TH Sarabun New"/>
          <w:sz w:val="24"/>
          <w:szCs w:val="24"/>
        </w:rPr>
        <w:t>th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ตามหลักธรรมาภิบาลที่ดี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7"/>
      <w:headerReference w:type="first" r:id="rId18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B51F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67E645EA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2C167714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7C1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5349B537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6CB74DDB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3E4F97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3E4F97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291A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E4F97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47EF3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6" ma:contentTypeDescription="สร้างเอกสารใหม่" ma:contentTypeScope="" ma:versionID="b22b2007a655bfb5f6820356c106a879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16f7dc390228691c0ab703582f76cddb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38A9D-11E7-4263-A75C-CA04E4AF422D}"/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Sudawan Mahadachsurachai (สุดาวรรณ มหาเดชสุรชัย)</cp:lastModifiedBy>
  <cp:revision>4</cp:revision>
  <dcterms:created xsi:type="dcterms:W3CDTF">2023-04-20T09:35:00Z</dcterms:created>
  <dcterms:modified xsi:type="dcterms:W3CDTF">2023-04-21T10:37:00Z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0x010100C527B22DFFE954428C860A96A9090B0F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