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2BBD3" w14:textId="77777777" w:rsidR="00F96004" w:rsidRPr="00144E2C" w:rsidRDefault="00384B64" w:rsidP="00144E2C">
      <w:pPr>
        <w:ind w:left="360"/>
        <w:jc w:val="center"/>
        <w:outlineLvl w:val="0"/>
        <w:rPr>
          <w:rFonts w:ascii="TH SarabunPSK Bold" w:hAnsi="TH SarabunPSK Bold" w:cs="TH SarabunPSK"/>
          <w:b/>
          <w:bCs/>
          <w:spacing w:val="-4"/>
        </w:rPr>
      </w:pPr>
      <w:r w:rsidRPr="00144E2C">
        <w:rPr>
          <w:rFonts w:ascii="TH SarabunPSK Bold" w:hAnsi="TH SarabunPSK Bold" w:cs="TH SarabunPSK" w:hint="cs"/>
          <w:b/>
          <w:bCs/>
          <w:noProof/>
          <w:spacing w:val="-4"/>
          <w:cs/>
        </w:rPr>
        <w:t>รายละเอียด</w:t>
      </w:r>
      <w:r w:rsidR="00B1476E" w:rsidRPr="00144E2C">
        <w:rPr>
          <w:rFonts w:ascii="TH SarabunPSK Bold" w:hAnsi="TH SarabunPSK Bold" w:cs="TH SarabunPSK" w:hint="cs"/>
          <w:b/>
          <w:bCs/>
          <w:noProof/>
          <w:spacing w:val="-4"/>
          <w:cs/>
        </w:rPr>
        <w:t>การให้บริการ</w:t>
      </w:r>
      <w:r w:rsidR="00B1476E" w:rsidRPr="00144E2C">
        <w:rPr>
          <w:rFonts w:ascii="TH SarabunPSK Bold" w:hAnsi="TH SarabunPSK Bold" w:cs="TH SarabunPSK"/>
          <w:b/>
          <w:bCs/>
          <w:noProof/>
          <w:spacing w:val="-4"/>
          <w:cs/>
        </w:rPr>
        <w:t>เปิดบัญชีเพื่อรับฝากเงินหรือรับเงินจากประชาชน</w:t>
      </w:r>
      <w:r w:rsidR="00842633" w:rsidRPr="00144E2C">
        <w:rPr>
          <w:rFonts w:ascii="TH SarabunPSK Bold" w:hAnsi="TH SarabunPSK Bold" w:cs="TH SarabunPSK" w:hint="cs"/>
          <w:b/>
          <w:bCs/>
          <w:spacing w:val="-4"/>
          <w:cs/>
        </w:rPr>
        <w:t>ของ</w:t>
      </w:r>
      <w:r w:rsidR="00842633" w:rsidRPr="00144E2C">
        <w:rPr>
          <w:rFonts w:ascii="TH SarabunPSK Bold" w:hAnsi="TH SarabunPSK Bold" w:cs="TH SarabunPSK"/>
          <w:b/>
          <w:bCs/>
          <w:spacing w:val="-4"/>
          <w:cs/>
        </w:rPr>
        <w:t>สถาบันการเงินเฉพาะกิจ</w:t>
      </w:r>
      <w:r w:rsidR="00F96004" w:rsidRPr="00144E2C">
        <w:rPr>
          <w:rFonts w:ascii="TH SarabunPSK Bold" w:hAnsi="TH SarabunPSK Bold" w:cs="TH SarabunPSK"/>
          <w:b/>
          <w:bCs/>
          <w:spacing w:val="-4"/>
        </w:rPr>
        <w:br/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3771"/>
        <w:gridCol w:w="5130"/>
      </w:tblGrid>
      <w:tr w:rsidR="00F96004" w:rsidRPr="00144E2C" w14:paraId="1E9D949F" w14:textId="77777777" w:rsidTr="00AE6BC1">
        <w:trPr>
          <w:tblHeader/>
        </w:trPr>
        <w:tc>
          <w:tcPr>
            <w:tcW w:w="814" w:type="dxa"/>
          </w:tcPr>
          <w:p w14:paraId="0C6C4B3F" w14:textId="77777777" w:rsidR="00F96004" w:rsidRPr="00144E2C" w:rsidRDefault="00F96004" w:rsidP="00144E2C">
            <w:pPr>
              <w:spacing w:line="340" w:lineRule="atLeast"/>
              <w:ind w:left="360" w:hanging="45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4E2C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771" w:type="dxa"/>
          </w:tcPr>
          <w:p w14:paraId="318F6F34" w14:textId="77777777" w:rsidR="00F96004" w:rsidRPr="00144E2C" w:rsidRDefault="00F96004" w:rsidP="00144E2C">
            <w:pPr>
              <w:spacing w:line="340" w:lineRule="atLeast"/>
              <w:ind w:left="360" w:right="-86" w:hanging="45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4E2C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</w:p>
        </w:tc>
        <w:tc>
          <w:tcPr>
            <w:tcW w:w="5130" w:type="dxa"/>
          </w:tcPr>
          <w:p w14:paraId="66A9E405" w14:textId="77777777" w:rsidR="00F96004" w:rsidRPr="00144E2C" w:rsidRDefault="00842633" w:rsidP="00144E2C">
            <w:pPr>
              <w:spacing w:line="340" w:lineRule="atLeast"/>
              <w:ind w:left="-10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4E2C">
              <w:rPr>
                <w:rFonts w:ascii="TH SarabunPSK" w:hAnsi="TH SarabunPSK" w:cs="TH SarabunPSK" w:hint="cs"/>
                <w:b/>
                <w:bCs/>
                <w:cs/>
              </w:rPr>
              <w:t>อธิบาย</w:t>
            </w:r>
            <w:r w:rsidR="00F96004" w:rsidRPr="00144E2C">
              <w:rPr>
                <w:rFonts w:ascii="TH SarabunPSK" w:hAnsi="TH SarabunPSK" w:cs="TH SarabunPSK"/>
                <w:b/>
                <w:bCs/>
                <w:cs/>
              </w:rPr>
              <w:t xml:space="preserve">แนวทาง/สาระสำคัญ </w:t>
            </w:r>
            <w:r w:rsidR="00F96004" w:rsidRPr="00144E2C">
              <w:rPr>
                <w:rFonts w:ascii="TH SarabunPSK" w:hAnsi="TH SarabunPSK" w:cs="TH SarabunPSK"/>
                <w:b/>
                <w:bCs/>
                <w:cs/>
              </w:rPr>
              <w:br/>
              <w:t>(รายละเอียดในเอกสารแนบ)</w:t>
            </w:r>
          </w:p>
        </w:tc>
      </w:tr>
      <w:tr w:rsidR="00F96004" w:rsidRPr="00144E2C" w14:paraId="30C3C4ED" w14:textId="77777777" w:rsidTr="00AE6BC1">
        <w:tc>
          <w:tcPr>
            <w:tcW w:w="9715" w:type="dxa"/>
            <w:gridSpan w:val="3"/>
          </w:tcPr>
          <w:p w14:paraId="1E5B5475" w14:textId="77777777" w:rsidR="00F96004" w:rsidRPr="00144E2C" w:rsidRDefault="00F96004" w:rsidP="00144E2C">
            <w:pPr>
              <w:spacing w:line="340" w:lineRule="atLeast"/>
              <w:ind w:left="360" w:hanging="270"/>
              <w:rPr>
                <w:rFonts w:ascii="TH SarabunPSK" w:hAnsi="TH SarabunPSK" w:cs="TH SarabunPSK"/>
                <w:b/>
                <w:bCs/>
              </w:rPr>
            </w:pPr>
            <w:r w:rsidRPr="00144E2C">
              <w:rPr>
                <w:rFonts w:ascii="TH SarabunPSK" w:hAnsi="TH SarabunPSK" w:cs="TH SarabunPSK" w:hint="cs"/>
                <w:b/>
                <w:bCs/>
                <w:cs/>
              </w:rPr>
              <w:t xml:space="preserve">1. </w:t>
            </w:r>
            <w:r w:rsidR="00B1476E" w:rsidRPr="00144E2C">
              <w:rPr>
                <w:rFonts w:ascii="TH SarabunPSK" w:hAnsi="TH SarabunPSK" w:cs="TH SarabunPSK" w:hint="cs"/>
                <w:b/>
                <w:bCs/>
                <w:cs/>
              </w:rPr>
              <w:t>ภาพรวมการให้บริการ</w:t>
            </w:r>
            <w:r w:rsidR="007910D5" w:rsidRPr="00144E2C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7910D5" w:rsidRPr="00144E2C">
              <w:rPr>
                <w:rFonts w:ascii="TH SarabunPSK" w:hAnsi="TH SarabunPSK" w:cs="TH SarabunPSK"/>
                <w:b/>
                <w:bCs/>
              </w:rPr>
              <w:t>(Business Model)</w:t>
            </w:r>
          </w:p>
        </w:tc>
      </w:tr>
      <w:tr w:rsidR="00955003" w:rsidRPr="00144E2C" w14:paraId="6CB98DF8" w14:textId="77777777" w:rsidTr="00AE6BC1">
        <w:trPr>
          <w:trHeight w:val="413"/>
        </w:trPr>
        <w:tc>
          <w:tcPr>
            <w:tcW w:w="814" w:type="dxa"/>
          </w:tcPr>
          <w:p w14:paraId="61668951" w14:textId="77777777" w:rsidR="00955003" w:rsidRPr="00144E2C" w:rsidRDefault="00955003" w:rsidP="00144E2C">
            <w:pPr>
              <w:spacing w:line="340" w:lineRule="atLeast"/>
              <w:ind w:left="360" w:hanging="270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144E2C">
              <w:rPr>
                <w:rFonts w:ascii="TH SarabunPSK" w:hAnsi="TH SarabunPSK" w:cs="TH SarabunPSK"/>
                <w:cs/>
              </w:rPr>
              <w:t>(1)</w:t>
            </w:r>
          </w:p>
        </w:tc>
        <w:tc>
          <w:tcPr>
            <w:tcW w:w="3771" w:type="dxa"/>
          </w:tcPr>
          <w:p w14:paraId="35AEE4BC" w14:textId="77777777" w:rsidR="00955003" w:rsidRPr="00144E2C" w:rsidRDefault="00B1476E" w:rsidP="00144E2C">
            <w:pPr>
              <w:spacing w:line="340" w:lineRule="atLeast"/>
              <w:ind w:left="360" w:hanging="270"/>
              <w:rPr>
                <w:rFonts w:ascii="TH SarabunPSK" w:hAnsi="TH SarabunPSK" w:cs="TH SarabunPSK"/>
                <w:cs/>
              </w:rPr>
            </w:pPr>
            <w:r w:rsidRPr="00144E2C">
              <w:rPr>
                <w:rFonts w:ascii="TH SarabunPSK" w:hAnsi="TH SarabunPSK" w:cs="TH SarabunPSK" w:hint="cs"/>
                <w:cs/>
              </w:rPr>
              <w:t>วัตถุประสงค์ของการให้บริการ</w:t>
            </w:r>
          </w:p>
        </w:tc>
        <w:tc>
          <w:tcPr>
            <w:tcW w:w="5130" w:type="dxa"/>
          </w:tcPr>
          <w:p w14:paraId="1189C0E3" w14:textId="77777777" w:rsidR="00955003" w:rsidRPr="00144E2C" w:rsidRDefault="00955003" w:rsidP="00144E2C">
            <w:pPr>
              <w:spacing w:line="340" w:lineRule="atLeast"/>
              <w:ind w:left="360" w:hanging="27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55003" w:rsidRPr="00144E2C" w14:paraId="2E588816" w14:textId="77777777" w:rsidTr="00AE6BC1">
        <w:tc>
          <w:tcPr>
            <w:tcW w:w="814" w:type="dxa"/>
          </w:tcPr>
          <w:p w14:paraId="25884434" w14:textId="77777777" w:rsidR="00955003" w:rsidRPr="00144E2C" w:rsidRDefault="00955003" w:rsidP="00144E2C">
            <w:pPr>
              <w:spacing w:line="340" w:lineRule="atLeast"/>
              <w:ind w:left="360" w:hanging="270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144E2C">
              <w:rPr>
                <w:rFonts w:ascii="TH SarabunPSK" w:hAnsi="TH SarabunPSK" w:cs="TH SarabunPSK"/>
                <w:cs/>
              </w:rPr>
              <w:t>(2)</w:t>
            </w:r>
          </w:p>
        </w:tc>
        <w:tc>
          <w:tcPr>
            <w:tcW w:w="3771" w:type="dxa"/>
          </w:tcPr>
          <w:p w14:paraId="77AD41F3" w14:textId="77777777" w:rsidR="00955003" w:rsidRPr="00144E2C" w:rsidRDefault="00B1476E" w:rsidP="00144E2C">
            <w:pPr>
              <w:spacing w:line="340" w:lineRule="atLeast"/>
              <w:ind w:left="63" w:firstLine="27"/>
              <w:rPr>
                <w:rFonts w:ascii="TH SarabunPSK" w:hAnsi="TH SarabunPSK" w:cs="TH SarabunPSK"/>
                <w:cs/>
              </w:rPr>
            </w:pPr>
            <w:r w:rsidRPr="00144E2C">
              <w:rPr>
                <w:rFonts w:ascii="TH SarabunPSK" w:hAnsi="TH SarabunPSK" w:cs="TH SarabunPSK" w:hint="cs"/>
                <w:cs/>
              </w:rPr>
              <w:t>กลุ่มลูกค้าเป้าหมาย</w:t>
            </w:r>
          </w:p>
        </w:tc>
        <w:tc>
          <w:tcPr>
            <w:tcW w:w="5130" w:type="dxa"/>
          </w:tcPr>
          <w:p w14:paraId="4CC7F6EC" w14:textId="77777777" w:rsidR="00955003" w:rsidRPr="00144E2C" w:rsidRDefault="00955003" w:rsidP="00144E2C">
            <w:pPr>
              <w:spacing w:line="340" w:lineRule="atLeast"/>
              <w:ind w:left="360" w:hanging="27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55003" w:rsidRPr="00144E2C" w14:paraId="0AD7394F" w14:textId="77777777" w:rsidTr="00AE6BC1">
        <w:trPr>
          <w:trHeight w:val="782"/>
        </w:trPr>
        <w:tc>
          <w:tcPr>
            <w:tcW w:w="814" w:type="dxa"/>
          </w:tcPr>
          <w:p w14:paraId="1569915B" w14:textId="77777777" w:rsidR="00955003" w:rsidRPr="00144E2C" w:rsidRDefault="00955003" w:rsidP="00144E2C">
            <w:pPr>
              <w:spacing w:line="340" w:lineRule="atLeast"/>
              <w:ind w:left="360" w:hanging="270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144E2C">
              <w:rPr>
                <w:rFonts w:ascii="TH SarabunPSK" w:hAnsi="TH SarabunPSK" w:cs="TH SarabunPSK"/>
                <w:cs/>
              </w:rPr>
              <w:t>(3)</w:t>
            </w:r>
          </w:p>
        </w:tc>
        <w:tc>
          <w:tcPr>
            <w:tcW w:w="3771" w:type="dxa"/>
          </w:tcPr>
          <w:p w14:paraId="0DFA0FFA" w14:textId="77777777" w:rsidR="00955003" w:rsidRPr="00144E2C" w:rsidRDefault="00B1476E" w:rsidP="00144E2C">
            <w:pPr>
              <w:spacing w:line="340" w:lineRule="atLeast"/>
              <w:ind w:left="63"/>
              <w:rPr>
                <w:rFonts w:ascii="TH SarabunPSK" w:hAnsi="TH SarabunPSK" w:cs="TH SarabunPSK"/>
                <w:cs/>
              </w:rPr>
            </w:pPr>
            <w:r w:rsidRPr="00144E2C">
              <w:rPr>
                <w:rFonts w:ascii="TH SarabunPSK" w:hAnsi="TH SarabunPSK" w:cs="TH SarabunPSK" w:hint="cs"/>
                <w:spacing w:val="-2"/>
                <w:cs/>
              </w:rPr>
              <w:t>รูปแบบในการให้บริการ</w:t>
            </w:r>
            <w:r w:rsidR="00AE6BC1" w:rsidRPr="00144E2C">
              <w:rPr>
                <w:rFonts w:ascii="TH SarabunPSK" w:hAnsi="TH SarabunPSK" w:cs="TH SarabunPSK"/>
                <w:cs/>
              </w:rPr>
              <w:t>เปิดบัญชี</w:t>
            </w:r>
          </w:p>
        </w:tc>
        <w:tc>
          <w:tcPr>
            <w:tcW w:w="5130" w:type="dxa"/>
          </w:tcPr>
          <w:p w14:paraId="4D439AF9" w14:textId="77777777" w:rsidR="00955003" w:rsidRPr="00144E2C" w:rsidRDefault="00B1476E" w:rsidP="00144E2C">
            <w:pPr>
              <w:spacing w:line="340" w:lineRule="atLeast"/>
              <w:ind w:left="360" w:hanging="270"/>
              <w:rPr>
                <w:rFonts w:ascii="TH SarabunPSK" w:hAnsi="TH SarabunPSK" w:cs="TH SarabunPSK"/>
                <w:cs/>
              </w:rPr>
            </w:pPr>
            <w:r w:rsidRPr="00144E2C">
              <w:rPr>
                <w:rFonts w:ascii="TH SarabunPSK" w:hAnsi="TH SarabunPSK" w:cs="TH SarabunPSK"/>
              </w:rPr>
              <w:sym w:font="Wingdings" w:char="F06F"/>
            </w:r>
            <w:r w:rsidRPr="00144E2C">
              <w:rPr>
                <w:rFonts w:ascii="TH SarabunPSK" w:hAnsi="TH SarabunPSK" w:cs="TH SarabunPSK"/>
              </w:rPr>
              <w:t xml:space="preserve"> </w:t>
            </w:r>
            <w:r w:rsidR="00AE6BC1" w:rsidRPr="00144E2C">
              <w:rPr>
                <w:rFonts w:ascii="TH SarabunPSK" w:hAnsi="TH SarabunPSK" w:cs="TH SarabunPSK" w:hint="cs"/>
                <w:spacing w:val="-8"/>
                <w:cs/>
              </w:rPr>
              <w:t>แบบพบเห็นลูกค้าต่อหน้า</w:t>
            </w:r>
          </w:p>
          <w:p w14:paraId="359D224B" w14:textId="77777777" w:rsidR="00B1476E" w:rsidRPr="00144E2C" w:rsidRDefault="00B1476E" w:rsidP="00144E2C">
            <w:pPr>
              <w:spacing w:line="340" w:lineRule="atLeast"/>
              <w:ind w:left="360" w:hanging="270"/>
              <w:rPr>
                <w:rFonts w:ascii="TH SarabunPSK" w:hAnsi="TH SarabunPSK" w:cs="TH SarabunPSK"/>
                <w:b/>
                <w:bCs/>
                <w:cs/>
              </w:rPr>
            </w:pPr>
            <w:r w:rsidRPr="00144E2C">
              <w:rPr>
                <w:rFonts w:ascii="TH SarabunPSK" w:hAnsi="TH SarabunPSK" w:cs="TH SarabunPSK"/>
              </w:rPr>
              <w:sym w:font="Wingdings" w:char="F06F"/>
            </w:r>
            <w:r w:rsidRPr="00144E2C">
              <w:rPr>
                <w:rFonts w:ascii="TH SarabunPSK" w:hAnsi="TH SarabunPSK" w:cs="TH SarabunPSK"/>
              </w:rPr>
              <w:t xml:space="preserve"> </w:t>
            </w:r>
            <w:r w:rsidR="00AE6BC1" w:rsidRPr="00144E2C">
              <w:rPr>
                <w:rFonts w:ascii="TH SarabunPSK" w:hAnsi="TH SarabunPSK" w:cs="TH SarabunPSK" w:hint="cs"/>
                <w:cs/>
              </w:rPr>
              <w:t>แบบผ่านช่องทางอิเล็กทรอนิกส์</w:t>
            </w:r>
            <w:r w:rsidR="00AE6BC1" w:rsidRPr="00144E2C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AE6BC1" w:rsidRPr="00144E2C">
              <w:rPr>
                <w:rFonts w:ascii="TH SarabunPSK" w:hAnsi="TH SarabunPSK" w:cs="TH SarabunPSK" w:hint="cs"/>
                <w:cs/>
              </w:rPr>
              <w:t>โดยใช้</w:t>
            </w:r>
          </w:p>
          <w:p w14:paraId="683956EF" w14:textId="77777777" w:rsidR="00AE6BC1" w:rsidRPr="00144E2C" w:rsidRDefault="00AE6BC1" w:rsidP="00144E2C">
            <w:pPr>
              <w:spacing w:line="340" w:lineRule="atLeast"/>
              <w:ind w:left="360" w:firstLine="72"/>
              <w:rPr>
                <w:rFonts w:ascii="TH SarabunPSK" w:hAnsi="TH SarabunPSK" w:cs="TH SarabunPSK"/>
              </w:rPr>
            </w:pPr>
            <w:r w:rsidRPr="00144E2C">
              <w:rPr>
                <w:rFonts w:ascii="TH SarabunPSK" w:hAnsi="TH SarabunPSK" w:cs="TH SarabunPSK"/>
              </w:rPr>
              <w:sym w:font="Wingdings" w:char="F06F"/>
            </w:r>
            <w:r w:rsidRPr="00144E2C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144E2C">
              <w:rPr>
                <w:rFonts w:ascii="TH SarabunPSK" w:hAnsi="TH SarabunPSK" w:cs="TH SarabunPSK" w:hint="cs"/>
                <w:cs/>
              </w:rPr>
              <w:t>เครื่องอิเล็กทรอนิกส์ของสถาบันการเงินเฉพาะกิจ</w:t>
            </w:r>
          </w:p>
          <w:p w14:paraId="7AC8F7CC" w14:textId="77777777" w:rsidR="00AE6BC1" w:rsidRPr="00144E2C" w:rsidRDefault="00AE6BC1" w:rsidP="00144E2C">
            <w:pPr>
              <w:spacing w:line="340" w:lineRule="atLeast"/>
              <w:ind w:left="360" w:firstLine="72"/>
              <w:rPr>
                <w:rFonts w:ascii="TH SarabunPSK" w:hAnsi="TH SarabunPSK" w:cs="TH SarabunPSK"/>
                <w:b/>
                <w:bCs/>
                <w:cs/>
              </w:rPr>
            </w:pPr>
            <w:r w:rsidRPr="00144E2C">
              <w:rPr>
                <w:rFonts w:ascii="TH SarabunPSK" w:hAnsi="TH SarabunPSK" w:cs="TH SarabunPSK"/>
              </w:rPr>
              <w:sym w:font="Wingdings" w:char="F06F"/>
            </w:r>
            <w:r w:rsidRPr="00144E2C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144E2C">
              <w:rPr>
                <w:rFonts w:ascii="TH SarabunPSK" w:hAnsi="TH SarabunPSK" w:cs="TH SarabunPSK" w:hint="cs"/>
                <w:cs/>
              </w:rPr>
              <w:t>เครื่องอิเล็กทรอนิกส์ของลูกค้า</w:t>
            </w:r>
          </w:p>
        </w:tc>
      </w:tr>
      <w:tr w:rsidR="00B1476E" w:rsidRPr="00144E2C" w14:paraId="027ABD3C" w14:textId="77777777" w:rsidTr="00AE6BC1">
        <w:tc>
          <w:tcPr>
            <w:tcW w:w="814" w:type="dxa"/>
          </w:tcPr>
          <w:p w14:paraId="7DBE4A43" w14:textId="77777777" w:rsidR="00B1476E" w:rsidRPr="00144E2C" w:rsidRDefault="00B1476E" w:rsidP="00144E2C">
            <w:pPr>
              <w:spacing w:line="340" w:lineRule="atLeast"/>
              <w:ind w:left="360" w:hanging="270"/>
              <w:jc w:val="right"/>
              <w:rPr>
                <w:rFonts w:ascii="TH SarabunPSK" w:hAnsi="TH SarabunPSK" w:cs="TH SarabunPSK"/>
              </w:rPr>
            </w:pPr>
            <w:r w:rsidRPr="00144E2C">
              <w:rPr>
                <w:rFonts w:ascii="TH SarabunPSK" w:hAnsi="TH SarabunPSK" w:cs="TH SarabunPSK"/>
              </w:rPr>
              <w:t>(4)</w:t>
            </w:r>
          </w:p>
        </w:tc>
        <w:tc>
          <w:tcPr>
            <w:tcW w:w="3771" w:type="dxa"/>
          </w:tcPr>
          <w:p w14:paraId="0833DFE2" w14:textId="77777777" w:rsidR="00B1476E" w:rsidRPr="00144E2C" w:rsidRDefault="00B1476E" w:rsidP="00144E2C">
            <w:pPr>
              <w:spacing w:line="340" w:lineRule="atLeast"/>
              <w:ind w:left="63"/>
              <w:rPr>
                <w:rFonts w:ascii="TH SarabunPSK" w:hAnsi="TH SarabunPSK" w:cs="TH SarabunPSK"/>
                <w:spacing w:val="-2"/>
                <w:cs/>
              </w:rPr>
            </w:pPr>
            <w:r w:rsidRPr="00144E2C">
              <w:rPr>
                <w:rFonts w:ascii="TH SarabunPSK" w:hAnsi="TH SarabunPSK" w:cs="TH SarabunPSK" w:hint="cs"/>
                <w:spacing w:val="-2"/>
                <w:cs/>
              </w:rPr>
              <w:t>ประเภท เงื่อนไขและรายละเอียดของบัญชี รวมถึงค่าธรรมเนียม</w:t>
            </w:r>
            <w:r w:rsidR="004C757D" w:rsidRPr="00144E2C">
              <w:rPr>
                <w:rFonts w:ascii="TH SarabunPSK" w:hAnsi="TH SarabunPSK" w:cs="TH SarabunPSK" w:hint="cs"/>
                <w:spacing w:val="-2"/>
                <w:cs/>
              </w:rPr>
              <w:t>ในการใช้บริการ</w:t>
            </w:r>
          </w:p>
        </w:tc>
        <w:tc>
          <w:tcPr>
            <w:tcW w:w="5130" w:type="dxa"/>
          </w:tcPr>
          <w:p w14:paraId="4920982C" w14:textId="77777777" w:rsidR="00B1476E" w:rsidRPr="00144E2C" w:rsidRDefault="00B1476E" w:rsidP="00144E2C">
            <w:pPr>
              <w:spacing w:line="340" w:lineRule="atLeast"/>
              <w:ind w:left="360" w:hanging="27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4C757D" w:rsidRPr="00144E2C" w14:paraId="24D935D4" w14:textId="77777777" w:rsidTr="00AE6BC1">
        <w:tc>
          <w:tcPr>
            <w:tcW w:w="814" w:type="dxa"/>
          </w:tcPr>
          <w:p w14:paraId="39BA53D4" w14:textId="77777777" w:rsidR="004C757D" w:rsidRPr="00144E2C" w:rsidRDefault="004C757D" w:rsidP="00144E2C">
            <w:pPr>
              <w:spacing w:line="340" w:lineRule="atLeast"/>
              <w:ind w:left="360" w:hanging="270"/>
              <w:jc w:val="right"/>
              <w:rPr>
                <w:rFonts w:ascii="TH SarabunPSK" w:hAnsi="TH SarabunPSK" w:cs="TH SarabunPSK"/>
              </w:rPr>
            </w:pPr>
            <w:r w:rsidRPr="00144E2C">
              <w:rPr>
                <w:rFonts w:ascii="TH SarabunPSK" w:hAnsi="TH SarabunPSK" w:cs="TH SarabunPSK" w:hint="cs"/>
                <w:cs/>
              </w:rPr>
              <w:t>(5)</w:t>
            </w:r>
          </w:p>
        </w:tc>
        <w:tc>
          <w:tcPr>
            <w:tcW w:w="3771" w:type="dxa"/>
          </w:tcPr>
          <w:p w14:paraId="3C2ECC3A" w14:textId="77777777" w:rsidR="004C757D" w:rsidRPr="00144E2C" w:rsidRDefault="003C2D7B" w:rsidP="00144E2C">
            <w:pPr>
              <w:spacing w:line="340" w:lineRule="atLeast"/>
              <w:ind w:left="63"/>
              <w:rPr>
                <w:rFonts w:ascii="TH SarabunPSK" w:hAnsi="TH SarabunPSK" w:cs="TH SarabunPSK"/>
                <w:spacing w:val="-2"/>
                <w:cs/>
              </w:rPr>
            </w:pPr>
            <w:r w:rsidRPr="00144E2C">
              <w:rPr>
                <w:rFonts w:ascii="TH SarabunPSK" w:hAnsi="TH SarabunPSK" w:cs="TH SarabunPSK" w:hint="cs"/>
                <w:spacing w:val="-2"/>
                <w:cs/>
              </w:rPr>
              <w:t>แผนการ</w:t>
            </w:r>
            <w:r w:rsidR="004C757D" w:rsidRPr="00144E2C">
              <w:rPr>
                <w:rFonts w:ascii="TH SarabunPSK" w:hAnsi="TH SarabunPSK" w:cs="TH SarabunPSK" w:hint="cs"/>
                <w:spacing w:val="-2"/>
                <w:cs/>
              </w:rPr>
              <w:t>เปิดให้บริการ</w:t>
            </w:r>
          </w:p>
        </w:tc>
        <w:tc>
          <w:tcPr>
            <w:tcW w:w="5130" w:type="dxa"/>
          </w:tcPr>
          <w:p w14:paraId="6A5DA03D" w14:textId="77777777" w:rsidR="004C757D" w:rsidRPr="00144E2C" w:rsidRDefault="004C757D" w:rsidP="00144E2C">
            <w:pPr>
              <w:spacing w:line="340" w:lineRule="atLeast"/>
              <w:ind w:left="360" w:hanging="27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55003" w:rsidRPr="00144E2C" w14:paraId="6CEAA41A" w14:textId="77777777" w:rsidTr="00AE6BC1">
        <w:tc>
          <w:tcPr>
            <w:tcW w:w="9715" w:type="dxa"/>
            <w:gridSpan w:val="3"/>
          </w:tcPr>
          <w:p w14:paraId="3BF2CE8C" w14:textId="77777777" w:rsidR="00955003" w:rsidRPr="00144E2C" w:rsidRDefault="00955003" w:rsidP="00144E2C">
            <w:pPr>
              <w:spacing w:line="340" w:lineRule="atLeast"/>
              <w:ind w:left="360" w:hanging="270"/>
              <w:rPr>
                <w:rFonts w:ascii="TH SarabunPSK" w:hAnsi="TH SarabunPSK" w:cs="TH SarabunPSK"/>
              </w:rPr>
            </w:pPr>
            <w:r w:rsidRPr="00144E2C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144E2C">
              <w:rPr>
                <w:rFonts w:ascii="TH SarabunPSK" w:hAnsi="TH SarabunPSK" w:cs="TH SarabunPSK"/>
                <w:b/>
                <w:bCs/>
                <w:cs/>
              </w:rPr>
              <w:t xml:space="preserve">. </w:t>
            </w:r>
            <w:r w:rsidR="004C757D" w:rsidRPr="00144E2C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กระบวน</w:t>
            </w:r>
            <w:r w:rsidR="004C757D" w:rsidRPr="00144E2C">
              <w:rPr>
                <w:rFonts w:ascii="TH SarabunPSK" w:hAnsi="TH SarabunPSK" w:cs="TH SarabunPSK" w:hint="cs"/>
                <w:b/>
                <w:bCs/>
                <w:cs/>
              </w:rPr>
              <w:t>การให้บริการ</w:t>
            </w:r>
          </w:p>
        </w:tc>
      </w:tr>
      <w:tr w:rsidR="00955003" w:rsidRPr="00144E2C" w14:paraId="03BA86A6" w14:textId="77777777" w:rsidTr="00AE6BC1">
        <w:tc>
          <w:tcPr>
            <w:tcW w:w="814" w:type="dxa"/>
          </w:tcPr>
          <w:p w14:paraId="00A67216" w14:textId="77777777" w:rsidR="00955003" w:rsidRPr="00144E2C" w:rsidRDefault="00955003" w:rsidP="00144E2C">
            <w:pPr>
              <w:spacing w:line="340" w:lineRule="atLeast"/>
              <w:ind w:left="360" w:hanging="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4E2C">
              <w:rPr>
                <w:rFonts w:ascii="TH SarabunPSK" w:hAnsi="TH SarabunPSK" w:cs="TH SarabunPSK"/>
                <w:cs/>
              </w:rPr>
              <w:t>(1)</w:t>
            </w:r>
          </w:p>
        </w:tc>
        <w:tc>
          <w:tcPr>
            <w:tcW w:w="3771" w:type="dxa"/>
          </w:tcPr>
          <w:p w14:paraId="0C735431" w14:textId="77777777" w:rsidR="00955003" w:rsidRPr="00144E2C" w:rsidRDefault="004C757D" w:rsidP="00144E2C">
            <w:pPr>
              <w:spacing w:line="340" w:lineRule="atLeast"/>
              <w:ind w:left="86"/>
              <w:rPr>
                <w:rFonts w:ascii="TH SarabunPSK" w:hAnsi="TH SarabunPSK" w:cs="TH SarabunPSK"/>
                <w:b/>
                <w:bCs/>
              </w:rPr>
            </w:pPr>
            <w:r w:rsidRPr="00144E2C">
              <w:rPr>
                <w:rFonts w:ascii="TH SarabunPSK" w:hAnsi="TH SarabunPSK" w:cs="TH SarabunPSK" w:hint="cs"/>
                <w:spacing w:val="-6"/>
                <w:cs/>
              </w:rPr>
              <w:t>การระบุตัวตน</w:t>
            </w:r>
            <w:r w:rsidRPr="00144E2C">
              <w:rPr>
                <w:rFonts w:ascii="TH SarabunPSK" w:hAnsi="TH SarabunPSK" w:cs="TH SarabunPSK"/>
                <w:spacing w:val="-6"/>
              </w:rPr>
              <w:t xml:space="preserve"> </w:t>
            </w:r>
            <w:r w:rsidRPr="00144E2C">
              <w:rPr>
                <w:rFonts w:ascii="TH SarabunPSK" w:hAnsi="TH SarabunPSK" w:cs="TH SarabunPSK" w:hint="cs"/>
                <w:spacing w:val="-6"/>
                <w:cs/>
              </w:rPr>
              <w:t>(</w:t>
            </w:r>
            <w:r w:rsidRPr="00144E2C">
              <w:rPr>
                <w:rFonts w:ascii="TH SarabunPSK" w:hAnsi="TH SarabunPSK" w:cs="TH SarabunPSK"/>
                <w:spacing w:val="-6"/>
              </w:rPr>
              <w:t>Identification)</w:t>
            </w:r>
          </w:p>
        </w:tc>
        <w:tc>
          <w:tcPr>
            <w:tcW w:w="5130" w:type="dxa"/>
          </w:tcPr>
          <w:p w14:paraId="3F7196FF" w14:textId="77777777" w:rsidR="00955003" w:rsidRPr="00144E2C" w:rsidRDefault="00955003" w:rsidP="00144E2C">
            <w:pPr>
              <w:spacing w:line="340" w:lineRule="atLeast"/>
              <w:ind w:left="360"/>
              <w:rPr>
                <w:rFonts w:ascii="TH SarabunPSK" w:hAnsi="TH SarabunPSK" w:cs="TH SarabunPSK"/>
              </w:rPr>
            </w:pPr>
          </w:p>
        </w:tc>
      </w:tr>
      <w:tr w:rsidR="00955003" w:rsidRPr="00144E2C" w14:paraId="4433F457" w14:textId="77777777" w:rsidTr="00AE6BC1">
        <w:tc>
          <w:tcPr>
            <w:tcW w:w="814" w:type="dxa"/>
          </w:tcPr>
          <w:p w14:paraId="25CC4D8C" w14:textId="77777777" w:rsidR="00955003" w:rsidRPr="00144E2C" w:rsidRDefault="00955003" w:rsidP="00144E2C">
            <w:pPr>
              <w:spacing w:line="340" w:lineRule="atLeast"/>
              <w:ind w:left="360" w:hanging="9"/>
              <w:jc w:val="center"/>
              <w:rPr>
                <w:rFonts w:ascii="TH SarabunPSK" w:hAnsi="TH SarabunPSK" w:cs="TH SarabunPSK"/>
                <w:cs/>
              </w:rPr>
            </w:pPr>
            <w:r w:rsidRPr="00144E2C">
              <w:rPr>
                <w:rFonts w:ascii="TH SarabunPSK" w:hAnsi="TH SarabunPSK" w:cs="TH SarabunPSK"/>
                <w:cs/>
              </w:rPr>
              <w:t>(2)</w:t>
            </w:r>
          </w:p>
        </w:tc>
        <w:tc>
          <w:tcPr>
            <w:tcW w:w="3771" w:type="dxa"/>
          </w:tcPr>
          <w:p w14:paraId="29C7B307" w14:textId="77777777" w:rsidR="00955003" w:rsidRPr="00144E2C" w:rsidRDefault="004C757D" w:rsidP="00144E2C">
            <w:pPr>
              <w:spacing w:line="340" w:lineRule="atLeast"/>
              <w:ind w:left="86"/>
              <w:rPr>
                <w:rFonts w:ascii="TH SarabunPSK" w:hAnsi="TH SarabunPSK" w:cs="TH SarabunPSK"/>
                <w:b/>
                <w:bCs/>
              </w:rPr>
            </w:pPr>
            <w:r w:rsidRPr="00144E2C">
              <w:rPr>
                <w:rFonts w:ascii="TH SarabunPSK" w:hAnsi="TH SarabunPSK" w:cs="TH SarabunPSK" w:hint="cs"/>
                <w:cs/>
              </w:rPr>
              <w:t>การพิสูจน์ตัวตน</w:t>
            </w:r>
            <w:r w:rsidRPr="00144E2C">
              <w:rPr>
                <w:rFonts w:ascii="TH SarabunPSK" w:hAnsi="TH SarabunPSK" w:cs="TH SarabunPSK"/>
              </w:rPr>
              <w:t xml:space="preserve"> (Verification)</w:t>
            </w:r>
          </w:p>
        </w:tc>
        <w:tc>
          <w:tcPr>
            <w:tcW w:w="5130" w:type="dxa"/>
          </w:tcPr>
          <w:p w14:paraId="6D2BCBBD" w14:textId="77777777" w:rsidR="00955003" w:rsidRPr="00144E2C" w:rsidRDefault="00955003" w:rsidP="00144E2C">
            <w:pPr>
              <w:spacing w:line="340" w:lineRule="atLeast"/>
              <w:ind w:left="360"/>
              <w:rPr>
                <w:rFonts w:ascii="TH SarabunPSK" w:hAnsi="TH SarabunPSK" w:cs="TH SarabunPSK"/>
              </w:rPr>
            </w:pPr>
          </w:p>
        </w:tc>
      </w:tr>
      <w:tr w:rsidR="00955003" w:rsidRPr="00144E2C" w14:paraId="73E7A7F0" w14:textId="77777777" w:rsidTr="00AE6BC1">
        <w:tc>
          <w:tcPr>
            <w:tcW w:w="814" w:type="dxa"/>
          </w:tcPr>
          <w:p w14:paraId="18318FFD" w14:textId="77777777" w:rsidR="00955003" w:rsidRPr="00144E2C" w:rsidRDefault="00955003" w:rsidP="00144E2C">
            <w:pPr>
              <w:spacing w:line="340" w:lineRule="atLeast"/>
              <w:ind w:left="360" w:hanging="9"/>
              <w:jc w:val="center"/>
              <w:rPr>
                <w:rFonts w:ascii="TH SarabunPSK" w:hAnsi="TH SarabunPSK" w:cs="TH SarabunPSK"/>
                <w:cs/>
              </w:rPr>
            </w:pPr>
            <w:r w:rsidRPr="00144E2C">
              <w:rPr>
                <w:rFonts w:ascii="TH SarabunPSK" w:hAnsi="TH SarabunPSK" w:cs="TH SarabunPSK"/>
                <w:cs/>
              </w:rPr>
              <w:t>(3)</w:t>
            </w:r>
          </w:p>
        </w:tc>
        <w:tc>
          <w:tcPr>
            <w:tcW w:w="3771" w:type="dxa"/>
          </w:tcPr>
          <w:p w14:paraId="406DA358" w14:textId="77777777" w:rsidR="00955003" w:rsidRPr="00144E2C" w:rsidRDefault="00842633" w:rsidP="00144E2C">
            <w:pPr>
              <w:spacing w:line="340" w:lineRule="atLeast"/>
              <w:ind w:left="86"/>
              <w:rPr>
                <w:rFonts w:ascii="TH SarabunPSK" w:hAnsi="TH SarabunPSK" w:cs="TH SarabunPSK"/>
                <w:b/>
                <w:bCs/>
                <w:cs/>
              </w:rPr>
            </w:pPr>
            <w:r w:rsidRPr="00144E2C">
              <w:rPr>
                <w:rFonts w:ascii="TH SarabunPSK" w:hAnsi="TH SarabunPSK" w:cs="TH SarabunPSK"/>
                <w:cs/>
              </w:rPr>
              <w:t>ระบบการเปรียบเทียบข้อมูลชีวมิติของลูกค้า (</w:t>
            </w:r>
            <w:r w:rsidRPr="00144E2C">
              <w:rPr>
                <w:rFonts w:ascii="TH SarabunPSK" w:hAnsi="TH SarabunPSK" w:cs="TH SarabunPSK"/>
              </w:rPr>
              <w:t>Biometric comparison)</w:t>
            </w:r>
            <w:r w:rsidRPr="00144E2C">
              <w:rPr>
                <w:rFonts w:ascii="TH SarabunPSK" w:hAnsi="TH SarabunPSK" w:cs="TH SarabunPSK" w:hint="cs"/>
                <w:cs/>
              </w:rPr>
              <w:t xml:space="preserve"> ที่สถาบันการเงินเฉพาะกิจใช้</w:t>
            </w:r>
          </w:p>
        </w:tc>
        <w:tc>
          <w:tcPr>
            <w:tcW w:w="5130" w:type="dxa"/>
          </w:tcPr>
          <w:p w14:paraId="492036EB" w14:textId="77777777" w:rsidR="00955003" w:rsidRPr="00144E2C" w:rsidRDefault="00955003" w:rsidP="00144E2C">
            <w:pPr>
              <w:spacing w:line="340" w:lineRule="atLeast"/>
              <w:ind w:left="360"/>
              <w:rPr>
                <w:rFonts w:ascii="TH SarabunPSK" w:hAnsi="TH SarabunPSK" w:cs="TH SarabunPSK"/>
              </w:rPr>
            </w:pPr>
          </w:p>
        </w:tc>
      </w:tr>
      <w:tr w:rsidR="00955003" w:rsidRPr="00144E2C" w14:paraId="61B3DCF3" w14:textId="77777777" w:rsidTr="00AE6BC1">
        <w:tc>
          <w:tcPr>
            <w:tcW w:w="9715" w:type="dxa"/>
            <w:gridSpan w:val="3"/>
          </w:tcPr>
          <w:p w14:paraId="1922A8D6" w14:textId="77777777" w:rsidR="00955003" w:rsidRPr="00144E2C" w:rsidRDefault="003C2D7B" w:rsidP="00144E2C">
            <w:pPr>
              <w:spacing w:line="340" w:lineRule="atLeast"/>
              <w:rPr>
                <w:rFonts w:ascii="TH SarabunPSK" w:hAnsi="TH SarabunPSK" w:cs="TH SarabunPSK"/>
                <w:b/>
                <w:bCs/>
                <w:cs/>
              </w:rPr>
            </w:pPr>
            <w:r w:rsidRPr="00144E2C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="00955003" w:rsidRPr="00144E2C">
              <w:rPr>
                <w:rFonts w:ascii="TH SarabunPSK" w:hAnsi="TH SarabunPSK" w:cs="TH SarabunPSK"/>
                <w:b/>
                <w:bCs/>
                <w:cs/>
              </w:rPr>
              <w:t xml:space="preserve">. </w:t>
            </w:r>
            <w:r w:rsidRPr="00144E2C">
              <w:rPr>
                <w:rFonts w:ascii="TH SarabunPSK" w:hAnsi="TH SarabunPSK" w:cs="TH SarabunPSK" w:hint="cs"/>
                <w:b/>
                <w:bCs/>
                <w:cs/>
              </w:rPr>
              <w:t>แนวทางการบริหารความเสี่ยงและการคุ้มครองผู้ใช้บริการ</w:t>
            </w:r>
          </w:p>
        </w:tc>
      </w:tr>
      <w:tr w:rsidR="00077A13" w:rsidRPr="00144E2C" w14:paraId="2EA10D0F" w14:textId="77777777" w:rsidTr="00AE6BC1">
        <w:tc>
          <w:tcPr>
            <w:tcW w:w="814" w:type="dxa"/>
            <w:tcBorders>
              <w:bottom w:val="nil"/>
            </w:tcBorders>
          </w:tcPr>
          <w:p w14:paraId="4C3053DB" w14:textId="77777777" w:rsidR="00077A13" w:rsidRPr="00144E2C" w:rsidRDefault="00077A13" w:rsidP="00144E2C">
            <w:pPr>
              <w:spacing w:line="340" w:lineRule="atLeast"/>
              <w:ind w:left="360"/>
              <w:jc w:val="center"/>
              <w:rPr>
                <w:rFonts w:ascii="TH SarabunPSK" w:hAnsi="TH SarabunPSK" w:cs="TH SarabunPSK"/>
                <w:cs/>
              </w:rPr>
            </w:pPr>
            <w:r w:rsidRPr="00144E2C">
              <w:rPr>
                <w:rFonts w:ascii="TH SarabunPSK" w:hAnsi="TH SarabunPSK" w:cs="TH SarabunPSK"/>
                <w:cs/>
              </w:rPr>
              <w:t>(1)</w:t>
            </w:r>
          </w:p>
        </w:tc>
        <w:tc>
          <w:tcPr>
            <w:tcW w:w="3771" w:type="dxa"/>
            <w:tcBorders>
              <w:bottom w:val="nil"/>
            </w:tcBorders>
          </w:tcPr>
          <w:p w14:paraId="750DE2E1" w14:textId="77777777" w:rsidR="00077A13" w:rsidRPr="00144E2C" w:rsidRDefault="00077A13" w:rsidP="00144E2C">
            <w:pPr>
              <w:ind w:left="86"/>
              <w:rPr>
                <w:rFonts w:ascii="TH SarabunPSK" w:hAnsi="TH SarabunPSK" w:cs="TH SarabunPSK"/>
                <w:cs/>
              </w:rPr>
            </w:pPr>
            <w:r w:rsidRPr="00144E2C">
              <w:rPr>
                <w:rFonts w:ascii="TH SarabunPSK" w:hAnsi="TH SarabunPSK" w:cs="TH SarabunPSK" w:hint="cs"/>
                <w:cs/>
              </w:rPr>
              <w:t>ระบุความเสี่ยงที่อาจเกิดขึ้น และแนวทางบริหารความเสี่ยงดังกล่าว</w:t>
            </w:r>
          </w:p>
        </w:tc>
        <w:tc>
          <w:tcPr>
            <w:tcW w:w="5130" w:type="dxa"/>
            <w:tcBorders>
              <w:bottom w:val="nil"/>
            </w:tcBorders>
          </w:tcPr>
          <w:p w14:paraId="30C5C847" w14:textId="77777777" w:rsidR="00077A13" w:rsidRPr="00144E2C" w:rsidRDefault="00077A13" w:rsidP="00144E2C">
            <w:pPr>
              <w:spacing w:line="340" w:lineRule="atLeast"/>
              <w:ind w:left="360"/>
              <w:rPr>
                <w:rFonts w:ascii="TH SarabunPSK" w:hAnsi="TH SarabunPSK" w:cs="TH SarabunPSK"/>
              </w:rPr>
            </w:pPr>
          </w:p>
        </w:tc>
      </w:tr>
      <w:tr w:rsidR="00077A13" w:rsidRPr="00144E2C" w14:paraId="3F3724CC" w14:textId="77777777" w:rsidTr="00AE6BC1">
        <w:tc>
          <w:tcPr>
            <w:tcW w:w="814" w:type="dxa"/>
            <w:tcBorders>
              <w:bottom w:val="nil"/>
            </w:tcBorders>
          </w:tcPr>
          <w:p w14:paraId="737EB3F1" w14:textId="77777777" w:rsidR="00077A13" w:rsidRPr="00144E2C" w:rsidRDefault="00077A13" w:rsidP="00144E2C">
            <w:pPr>
              <w:spacing w:line="340" w:lineRule="atLeast"/>
              <w:ind w:left="360"/>
              <w:jc w:val="center"/>
              <w:rPr>
                <w:rFonts w:ascii="TH SarabunPSK" w:hAnsi="TH SarabunPSK" w:cs="TH SarabunPSK"/>
                <w:cs/>
              </w:rPr>
            </w:pPr>
            <w:r w:rsidRPr="00144E2C">
              <w:rPr>
                <w:rFonts w:ascii="TH SarabunPSK" w:hAnsi="TH SarabunPSK" w:cs="TH SarabunPSK"/>
                <w:cs/>
              </w:rPr>
              <w:t>(</w:t>
            </w:r>
            <w:r w:rsidRPr="00144E2C">
              <w:rPr>
                <w:rFonts w:ascii="TH SarabunPSK" w:hAnsi="TH SarabunPSK" w:cs="TH SarabunPSK" w:hint="cs"/>
                <w:cs/>
              </w:rPr>
              <w:t>2</w:t>
            </w:r>
            <w:r w:rsidRPr="00144E2C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3771" w:type="dxa"/>
            <w:tcBorders>
              <w:bottom w:val="nil"/>
            </w:tcBorders>
          </w:tcPr>
          <w:p w14:paraId="5ECA06EE" w14:textId="77777777" w:rsidR="00077A13" w:rsidRPr="00144E2C" w:rsidRDefault="00077A13" w:rsidP="00144E2C">
            <w:pPr>
              <w:ind w:left="86"/>
              <w:rPr>
                <w:rFonts w:ascii="TH SarabunPSK" w:hAnsi="TH SarabunPSK" w:cs="TH SarabunPSK"/>
                <w:cs/>
              </w:rPr>
            </w:pPr>
            <w:r w:rsidRPr="00144E2C">
              <w:rPr>
                <w:rFonts w:ascii="TH SarabunPSK" w:hAnsi="TH SarabunPSK" w:cs="TH SarabunPSK" w:hint="cs"/>
                <w:cs/>
              </w:rPr>
              <w:t>แนวทางการติดตาม ประเมินผล และตรวจสอบการให้บริการ</w:t>
            </w:r>
          </w:p>
        </w:tc>
        <w:tc>
          <w:tcPr>
            <w:tcW w:w="5130" w:type="dxa"/>
            <w:tcBorders>
              <w:bottom w:val="nil"/>
            </w:tcBorders>
          </w:tcPr>
          <w:p w14:paraId="0778C556" w14:textId="77777777" w:rsidR="00077A13" w:rsidRPr="00144E2C" w:rsidRDefault="00077A13" w:rsidP="00144E2C">
            <w:pPr>
              <w:spacing w:line="340" w:lineRule="atLeast"/>
              <w:ind w:left="360"/>
              <w:rPr>
                <w:rFonts w:ascii="TH SarabunPSK" w:hAnsi="TH SarabunPSK" w:cs="TH SarabunPSK"/>
              </w:rPr>
            </w:pPr>
          </w:p>
        </w:tc>
      </w:tr>
      <w:tr w:rsidR="00077A13" w:rsidRPr="00144E2C" w14:paraId="7DD5F486" w14:textId="77777777" w:rsidTr="00AE6BC1">
        <w:tc>
          <w:tcPr>
            <w:tcW w:w="814" w:type="dxa"/>
            <w:tcBorders>
              <w:bottom w:val="nil"/>
            </w:tcBorders>
          </w:tcPr>
          <w:p w14:paraId="418B748F" w14:textId="77777777" w:rsidR="00077A13" w:rsidRPr="00144E2C" w:rsidRDefault="00077A13" w:rsidP="00144E2C">
            <w:pPr>
              <w:spacing w:line="340" w:lineRule="atLeast"/>
              <w:ind w:left="360"/>
              <w:jc w:val="center"/>
              <w:rPr>
                <w:rFonts w:ascii="TH SarabunPSK" w:hAnsi="TH SarabunPSK" w:cs="TH SarabunPSK"/>
                <w:cs/>
              </w:rPr>
            </w:pPr>
            <w:r w:rsidRPr="00144E2C">
              <w:rPr>
                <w:rFonts w:ascii="TH SarabunPSK" w:hAnsi="TH SarabunPSK" w:cs="TH SarabunPSK"/>
                <w:cs/>
              </w:rPr>
              <w:t>(</w:t>
            </w:r>
            <w:r w:rsidRPr="00144E2C">
              <w:rPr>
                <w:rFonts w:ascii="TH SarabunPSK" w:hAnsi="TH SarabunPSK" w:cs="TH SarabunPSK" w:hint="cs"/>
                <w:cs/>
              </w:rPr>
              <w:t>3</w:t>
            </w:r>
            <w:r w:rsidRPr="00144E2C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3771" w:type="dxa"/>
            <w:tcBorders>
              <w:bottom w:val="nil"/>
            </w:tcBorders>
          </w:tcPr>
          <w:p w14:paraId="1E03729C" w14:textId="77777777" w:rsidR="00077A13" w:rsidRPr="00144E2C" w:rsidRDefault="00384B64" w:rsidP="00144E2C">
            <w:pPr>
              <w:ind w:left="86"/>
              <w:rPr>
                <w:rFonts w:ascii="TH SarabunPSK" w:hAnsi="TH SarabunPSK" w:cs="TH SarabunPSK"/>
                <w:cs/>
              </w:rPr>
            </w:pPr>
            <w:r w:rsidRPr="00144E2C">
              <w:rPr>
                <w:rFonts w:ascii="TH SarabunPSK" w:hAnsi="TH SarabunPSK" w:cs="TH SarabunPSK" w:hint="cs"/>
                <w:cs/>
              </w:rPr>
              <w:t>มาตรการคุ้มครองผู้ใช้บริการ</w:t>
            </w:r>
          </w:p>
        </w:tc>
        <w:tc>
          <w:tcPr>
            <w:tcW w:w="5130" w:type="dxa"/>
            <w:tcBorders>
              <w:bottom w:val="nil"/>
            </w:tcBorders>
          </w:tcPr>
          <w:p w14:paraId="05508A4A" w14:textId="77777777" w:rsidR="00077A13" w:rsidRPr="00144E2C" w:rsidRDefault="00077A13" w:rsidP="00144E2C">
            <w:pPr>
              <w:spacing w:line="340" w:lineRule="atLeast"/>
              <w:ind w:left="360"/>
              <w:rPr>
                <w:rFonts w:ascii="TH SarabunPSK" w:hAnsi="TH SarabunPSK" w:cs="TH SarabunPSK"/>
              </w:rPr>
            </w:pPr>
          </w:p>
        </w:tc>
      </w:tr>
      <w:tr w:rsidR="00077A13" w:rsidRPr="00144E2C" w14:paraId="085566EC" w14:textId="77777777" w:rsidTr="00AE6BC1">
        <w:tc>
          <w:tcPr>
            <w:tcW w:w="814" w:type="dxa"/>
          </w:tcPr>
          <w:p w14:paraId="1412A900" w14:textId="77777777" w:rsidR="00077A13" w:rsidRPr="00144E2C" w:rsidRDefault="00077A13" w:rsidP="00144E2C">
            <w:pPr>
              <w:spacing w:line="340" w:lineRule="atLeast"/>
              <w:ind w:left="360"/>
              <w:jc w:val="center"/>
              <w:rPr>
                <w:rFonts w:ascii="TH SarabunPSK" w:hAnsi="TH SarabunPSK" w:cs="TH SarabunPSK"/>
                <w:cs/>
              </w:rPr>
            </w:pPr>
            <w:r w:rsidRPr="00144E2C">
              <w:rPr>
                <w:rFonts w:ascii="TH SarabunPSK" w:hAnsi="TH SarabunPSK" w:cs="TH SarabunPSK"/>
                <w:cs/>
              </w:rPr>
              <w:t>(</w:t>
            </w:r>
            <w:r w:rsidRPr="00144E2C">
              <w:rPr>
                <w:rFonts w:ascii="TH SarabunPSK" w:hAnsi="TH SarabunPSK" w:cs="TH SarabunPSK" w:hint="cs"/>
                <w:cs/>
              </w:rPr>
              <w:t>4</w:t>
            </w:r>
            <w:r w:rsidRPr="00144E2C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3771" w:type="dxa"/>
          </w:tcPr>
          <w:p w14:paraId="2AEA2344" w14:textId="77777777" w:rsidR="00077A13" w:rsidRPr="00144E2C" w:rsidRDefault="00077A13" w:rsidP="00144E2C">
            <w:pPr>
              <w:spacing w:line="340" w:lineRule="atLeast"/>
              <w:ind w:left="86"/>
              <w:rPr>
                <w:rFonts w:ascii="TH SarabunPSK" w:hAnsi="TH SarabunPSK" w:cs="TH SarabunPSK"/>
                <w:cs/>
              </w:rPr>
            </w:pPr>
            <w:r w:rsidRPr="00144E2C">
              <w:rPr>
                <w:rFonts w:ascii="TH SarabunPSK" w:hAnsi="TH SarabunPSK" w:cs="TH SarabunPSK"/>
                <w:cs/>
              </w:rPr>
              <w:t>การรับข้อร้องเรียนและ</w:t>
            </w:r>
            <w:r w:rsidRPr="00144E2C">
              <w:rPr>
                <w:rFonts w:ascii="TH SarabunPSK" w:hAnsi="TH SarabunPSK" w:cs="TH SarabunPSK" w:hint="cs"/>
                <w:cs/>
              </w:rPr>
              <w:t>การ</w:t>
            </w:r>
            <w:r w:rsidRPr="00144E2C">
              <w:rPr>
                <w:rFonts w:ascii="TH SarabunPSK" w:hAnsi="TH SarabunPSK" w:cs="TH SarabunPSK"/>
                <w:cs/>
              </w:rPr>
              <w:t>แก้</w:t>
            </w:r>
            <w:r w:rsidRPr="00144E2C">
              <w:rPr>
                <w:rFonts w:ascii="TH SarabunPSK" w:hAnsi="TH SarabunPSK" w:cs="TH SarabunPSK" w:hint="cs"/>
                <w:cs/>
              </w:rPr>
              <w:t>ไข</w:t>
            </w:r>
            <w:r w:rsidRPr="00144E2C">
              <w:rPr>
                <w:rFonts w:ascii="TH SarabunPSK" w:hAnsi="TH SarabunPSK" w:cs="TH SarabunPSK"/>
                <w:cs/>
              </w:rPr>
              <w:t>ปัญหาให้แก่</w:t>
            </w:r>
            <w:r w:rsidRPr="00144E2C">
              <w:rPr>
                <w:rFonts w:ascii="TH SarabunPSK" w:hAnsi="TH SarabunPSK" w:cs="TH SarabunPSK" w:hint="cs"/>
                <w:cs/>
              </w:rPr>
              <w:t>ผู้ใช้บริการ</w:t>
            </w:r>
          </w:p>
        </w:tc>
        <w:tc>
          <w:tcPr>
            <w:tcW w:w="5130" w:type="dxa"/>
          </w:tcPr>
          <w:p w14:paraId="7357BF5E" w14:textId="77777777" w:rsidR="00077A13" w:rsidRPr="00144E2C" w:rsidRDefault="00077A13" w:rsidP="00144E2C">
            <w:pPr>
              <w:spacing w:line="340" w:lineRule="atLeast"/>
              <w:ind w:left="360"/>
              <w:rPr>
                <w:rFonts w:ascii="TH SarabunPSK" w:hAnsi="TH SarabunPSK" w:cs="TH SarabunPSK"/>
              </w:rPr>
            </w:pPr>
          </w:p>
        </w:tc>
      </w:tr>
    </w:tbl>
    <w:p w14:paraId="4F5A2341" w14:textId="77777777" w:rsidR="002B1A01" w:rsidRPr="00144E2C" w:rsidRDefault="00F46A7A" w:rsidP="00144E2C"/>
    <w:p w14:paraId="5007654E" w14:textId="77777777" w:rsidR="007910D5" w:rsidRPr="00144E2C" w:rsidRDefault="007910D5" w:rsidP="00144E2C">
      <w:pPr>
        <w:ind w:left="86" w:firstLine="634"/>
        <w:rPr>
          <w:rFonts w:ascii="TH SarabunPSK" w:hAnsi="TH SarabunPSK" w:cs="TH SarabunPSK"/>
        </w:rPr>
      </w:pPr>
    </w:p>
    <w:p w14:paraId="46C6425E" w14:textId="77777777" w:rsidR="007910D5" w:rsidRPr="00144E2C" w:rsidRDefault="007910D5" w:rsidP="00144E2C">
      <w:pPr>
        <w:ind w:left="86" w:firstLine="634"/>
        <w:rPr>
          <w:rFonts w:ascii="TH SarabunPSK" w:hAnsi="TH SarabunPSK" w:cs="TH SarabunPSK"/>
        </w:rPr>
      </w:pPr>
    </w:p>
    <w:p w14:paraId="3EECF29B" w14:textId="77777777" w:rsidR="007910D5" w:rsidRPr="00144E2C" w:rsidRDefault="007910D5" w:rsidP="00144E2C">
      <w:pPr>
        <w:ind w:left="86" w:firstLine="634"/>
        <w:rPr>
          <w:rFonts w:ascii="TH SarabunPSK" w:hAnsi="TH SarabunPSK" w:cs="TH SarabunPSK"/>
        </w:rPr>
      </w:pPr>
    </w:p>
    <w:p w14:paraId="2323F1B6" w14:textId="77777777" w:rsidR="007910D5" w:rsidRPr="00144E2C" w:rsidRDefault="007910D5" w:rsidP="00144E2C">
      <w:pPr>
        <w:ind w:left="86" w:firstLine="634"/>
        <w:rPr>
          <w:rFonts w:ascii="TH SarabunPSK" w:hAnsi="TH SarabunPSK" w:cs="TH SarabunPSK"/>
        </w:rPr>
      </w:pPr>
    </w:p>
    <w:p w14:paraId="34FC9EF2" w14:textId="77777777" w:rsidR="007910D5" w:rsidRPr="00144E2C" w:rsidRDefault="007910D5" w:rsidP="00144E2C">
      <w:pPr>
        <w:ind w:left="86" w:firstLine="634"/>
        <w:rPr>
          <w:rFonts w:ascii="TH SarabunPSK" w:hAnsi="TH SarabunPSK" w:cs="TH SarabunPSK"/>
        </w:rPr>
      </w:pPr>
    </w:p>
    <w:p w14:paraId="5A6A7CDC" w14:textId="77777777" w:rsidR="007910D5" w:rsidRPr="00144E2C" w:rsidRDefault="007910D5" w:rsidP="00144E2C">
      <w:pPr>
        <w:ind w:left="86" w:firstLine="634"/>
        <w:rPr>
          <w:rFonts w:ascii="TH SarabunPSK" w:hAnsi="TH SarabunPSK" w:cs="TH SarabunPSK"/>
        </w:rPr>
      </w:pPr>
    </w:p>
    <w:p w14:paraId="4244E0AF" w14:textId="77777777" w:rsidR="007910D5" w:rsidRPr="00144E2C" w:rsidRDefault="007910D5" w:rsidP="00144E2C">
      <w:pPr>
        <w:ind w:left="86" w:firstLine="634"/>
        <w:rPr>
          <w:rFonts w:ascii="TH SarabunPSK" w:hAnsi="TH SarabunPSK" w:cs="TH SarabunPSK"/>
        </w:rPr>
      </w:pPr>
    </w:p>
    <w:p w14:paraId="676C6E77" w14:textId="77777777" w:rsidR="00384B64" w:rsidRPr="00144E2C" w:rsidRDefault="00384B64" w:rsidP="00144E2C">
      <w:pPr>
        <w:ind w:left="86" w:firstLine="634"/>
        <w:rPr>
          <w:rFonts w:ascii="TH SarabunPSK" w:hAnsi="TH SarabunPSK" w:cs="TH SarabunPSK"/>
        </w:rPr>
      </w:pPr>
      <w:r w:rsidRPr="00144E2C">
        <w:rPr>
          <w:rFonts w:ascii="TH SarabunPSK" w:hAnsi="TH SarabunPSK" w:cs="TH SarabunPSK" w:hint="cs"/>
          <w:cs/>
        </w:rPr>
        <w:lastRenderedPageBreak/>
        <w:t>สำหรับกรณี</w:t>
      </w:r>
      <w:r w:rsidRPr="00144E2C">
        <w:rPr>
          <w:rFonts w:ascii="TH SarabunPSK" w:hAnsi="TH SarabunPSK" w:cs="TH SarabunPSK"/>
          <w:cs/>
        </w:rPr>
        <w:t>สถาบันการเงินเฉพาะกิจนำเทคโนโลยีใหม่มาใช้ในกระบวนการเปิดบัญชีเพื่อรับฝากเงินหรือรับเงินจากประชาชน</w:t>
      </w:r>
      <w:r w:rsidRPr="00144E2C">
        <w:rPr>
          <w:rFonts w:ascii="TH SarabunPSK" w:hAnsi="TH SarabunPSK" w:cs="TH SarabunPSK"/>
        </w:rPr>
        <w:t xml:space="preserve"> </w:t>
      </w:r>
      <w:r w:rsidRPr="00144E2C">
        <w:rPr>
          <w:rFonts w:ascii="TH SarabunPSK" w:hAnsi="TH SarabunPSK" w:cs="TH SarabunPSK"/>
          <w:cs/>
        </w:rPr>
        <w:t xml:space="preserve">และเข้าเงื่อนไขต้องทดสอบใน </w:t>
      </w:r>
      <w:r w:rsidRPr="00144E2C">
        <w:rPr>
          <w:rFonts w:ascii="TH SarabunPSK" w:hAnsi="TH SarabunPSK" w:cs="TH SarabunPSK"/>
        </w:rPr>
        <w:t xml:space="preserve">Regulatory Sandbox </w:t>
      </w:r>
      <w:r w:rsidRPr="00144E2C">
        <w:rPr>
          <w:rFonts w:ascii="TH SarabunPSK" w:hAnsi="TH SarabunPSK" w:cs="TH SarabunPSK"/>
          <w:cs/>
        </w:rPr>
        <w:t xml:space="preserve">ของ ธปท. </w:t>
      </w:r>
      <w:r w:rsidRPr="00144E2C">
        <w:rPr>
          <w:rFonts w:ascii="TH SarabunPSK" w:hAnsi="TH SarabunPSK" w:cs="TH SarabunPSK" w:hint="cs"/>
          <w:cs/>
        </w:rPr>
        <w:t>ขอ</w:t>
      </w:r>
      <w:r w:rsidRPr="00144E2C">
        <w:rPr>
          <w:rFonts w:ascii="TH SarabunPSK" w:hAnsi="TH SarabunPSK" w:cs="TH SarabunPSK"/>
          <w:cs/>
        </w:rPr>
        <w:t xml:space="preserve">ให้สถาบันการเงินเฉพาะกิจแจ้งความประสงค์ในการเข้าร่วมทดสอบใน </w:t>
      </w:r>
      <w:r w:rsidRPr="00144E2C">
        <w:rPr>
          <w:rFonts w:ascii="TH SarabunPSK" w:hAnsi="TH SarabunPSK" w:cs="TH SarabunPSK"/>
        </w:rPr>
        <w:t xml:space="preserve">Regulatory Sandbox </w:t>
      </w:r>
      <w:r w:rsidRPr="00144E2C">
        <w:rPr>
          <w:rFonts w:ascii="TH SarabunPSK" w:hAnsi="TH SarabunPSK" w:cs="TH SarabunPSK"/>
          <w:cs/>
        </w:rPr>
        <w:t>มายัง ธปท. โดยต้องชี้แจงข้อมูล</w:t>
      </w:r>
      <w:r w:rsidRPr="00144E2C">
        <w:rPr>
          <w:rFonts w:ascii="TH SarabunPSK" w:hAnsi="TH SarabunPSK" w:cs="TH SarabunPSK" w:hint="cs"/>
          <w:cs/>
        </w:rPr>
        <w:t xml:space="preserve">เพิ่มเติม </w:t>
      </w:r>
      <w:r w:rsidRPr="00144E2C">
        <w:rPr>
          <w:rFonts w:ascii="TH SarabunPSK" w:hAnsi="TH SarabunPSK" w:cs="TH SarabunPSK"/>
          <w:cs/>
        </w:rPr>
        <w:t>ดังนี้</w:t>
      </w:r>
    </w:p>
    <w:p w14:paraId="45D6C3B7" w14:textId="77777777" w:rsidR="00384B64" w:rsidRPr="00144E2C" w:rsidRDefault="00384B64" w:rsidP="00144E2C">
      <w:pPr>
        <w:rPr>
          <w:rFonts w:ascii="TH SarabunPSK" w:hAnsi="TH SarabunPSK" w:cs="TH SarabunPSK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3771"/>
        <w:gridCol w:w="5130"/>
      </w:tblGrid>
      <w:tr w:rsidR="00384B64" w:rsidRPr="00144E2C" w14:paraId="7333664F" w14:textId="77777777" w:rsidTr="00DC6122">
        <w:trPr>
          <w:tblHeader/>
        </w:trPr>
        <w:tc>
          <w:tcPr>
            <w:tcW w:w="814" w:type="dxa"/>
          </w:tcPr>
          <w:p w14:paraId="5B1F2051" w14:textId="77777777" w:rsidR="00384B64" w:rsidRPr="00144E2C" w:rsidRDefault="00384B64" w:rsidP="00144E2C">
            <w:pPr>
              <w:spacing w:line="340" w:lineRule="atLeast"/>
              <w:ind w:left="360" w:hanging="45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4E2C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771" w:type="dxa"/>
          </w:tcPr>
          <w:p w14:paraId="54279F49" w14:textId="77777777" w:rsidR="00384B64" w:rsidRPr="00144E2C" w:rsidRDefault="00384B64" w:rsidP="00144E2C">
            <w:pPr>
              <w:spacing w:line="340" w:lineRule="atLeast"/>
              <w:ind w:left="360" w:right="-86" w:hanging="45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4E2C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</w:p>
        </w:tc>
        <w:tc>
          <w:tcPr>
            <w:tcW w:w="5130" w:type="dxa"/>
          </w:tcPr>
          <w:p w14:paraId="0F16A7E3" w14:textId="77777777" w:rsidR="00384B64" w:rsidRPr="00144E2C" w:rsidRDefault="00384B64" w:rsidP="00144E2C">
            <w:pPr>
              <w:spacing w:line="340" w:lineRule="atLeast"/>
              <w:ind w:left="-10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4E2C">
              <w:rPr>
                <w:rFonts w:ascii="TH SarabunPSK" w:hAnsi="TH SarabunPSK" w:cs="TH SarabunPSK" w:hint="cs"/>
                <w:b/>
                <w:bCs/>
                <w:cs/>
              </w:rPr>
              <w:t>อธิบาย</w:t>
            </w:r>
            <w:r w:rsidRPr="00144E2C">
              <w:rPr>
                <w:rFonts w:ascii="TH SarabunPSK" w:hAnsi="TH SarabunPSK" w:cs="TH SarabunPSK"/>
                <w:b/>
                <w:bCs/>
                <w:cs/>
              </w:rPr>
              <w:t xml:space="preserve">แนวทาง/สาระสำคัญ </w:t>
            </w:r>
            <w:r w:rsidRPr="00144E2C">
              <w:rPr>
                <w:rFonts w:ascii="TH SarabunPSK" w:hAnsi="TH SarabunPSK" w:cs="TH SarabunPSK"/>
                <w:b/>
                <w:bCs/>
                <w:cs/>
              </w:rPr>
              <w:br/>
              <w:t>(รายละเอียดในเอกสารแนบ)</w:t>
            </w:r>
          </w:p>
        </w:tc>
      </w:tr>
      <w:tr w:rsidR="007910D5" w:rsidRPr="00144E2C" w14:paraId="2268C641" w14:textId="77777777" w:rsidTr="009D60A1">
        <w:trPr>
          <w:trHeight w:val="413"/>
        </w:trPr>
        <w:tc>
          <w:tcPr>
            <w:tcW w:w="9715" w:type="dxa"/>
            <w:gridSpan w:val="3"/>
          </w:tcPr>
          <w:p w14:paraId="15E8E368" w14:textId="77777777" w:rsidR="007910D5" w:rsidRPr="00144E2C" w:rsidRDefault="007910D5" w:rsidP="00144E2C">
            <w:pPr>
              <w:spacing w:line="340" w:lineRule="atLeast"/>
              <w:ind w:left="360" w:hanging="270"/>
              <w:rPr>
                <w:rFonts w:ascii="TH SarabunPSK" w:hAnsi="TH SarabunPSK" w:cs="TH SarabunPSK"/>
                <w:b/>
                <w:bCs/>
                <w:cs/>
              </w:rPr>
            </w:pPr>
            <w:r w:rsidRPr="00144E2C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Pr="00144E2C">
              <w:rPr>
                <w:rFonts w:ascii="TH SarabunPSK" w:hAnsi="TH SarabunPSK" w:cs="TH SarabunPSK"/>
                <w:b/>
                <w:bCs/>
                <w:cs/>
              </w:rPr>
              <w:t>. แผน</w:t>
            </w:r>
            <w:r w:rsidRPr="00144E2C">
              <w:rPr>
                <w:rFonts w:ascii="TH SarabunPSK" w:hAnsi="TH SarabunPSK" w:cs="TH SarabunPSK" w:hint="cs"/>
                <w:b/>
                <w:bCs/>
                <w:cs/>
              </w:rPr>
              <w:t xml:space="preserve">การเข้าทดสอบใน </w:t>
            </w:r>
            <w:r w:rsidRPr="00144E2C">
              <w:rPr>
                <w:rFonts w:ascii="TH SarabunPSK" w:hAnsi="TH SarabunPSK" w:cs="TH SarabunPSK"/>
                <w:b/>
                <w:bCs/>
                <w:spacing w:val="-4"/>
              </w:rPr>
              <w:t>Regulatory Sandbox</w:t>
            </w:r>
          </w:p>
        </w:tc>
      </w:tr>
      <w:tr w:rsidR="00384B64" w:rsidRPr="00144E2C" w14:paraId="48B7201A" w14:textId="77777777" w:rsidTr="00DC6122">
        <w:trPr>
          <w:trHeight w:val="413"/>
        </w:trPr>
        <w:tc>
          <w:tcPr>
            <w:tcW w:w="814" w:type="dxa"/>
          </w:tcPr>
          <w:p w14:paraId="288A6B4E" w14:textId="77777777" w:rsidR="00384B64" w:rsidRPr="00144E2C" w:rsidRDefault="00384B64" w:rsidP="00144E2C">
            <w:pPr>
              <w:spacing w:line="340" w:lineRule="atLeast"/>
              <w:ind w:left="360" w:hanging="270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144E2C">
              <w:rPr>
                <w:rFonts w:ascii="TH SarabunPSK" w:hAnsi="TH SarabunPSK" w:cs="TH SarabunPSK"/>
                <w:cs/>
              </w:rPr>
              <w:t>(1)</w:t>
            </w:r>
          </w:p>
        </w:tc>
        <w:tc>
          <w:tcPr>
            <w:tcW w:w="3771" w:type="dxa"/>
          </w:tcPr>
          <w:p w14:paraId="614351F2" w14:textId="77777777" w:rsidR="00384B64" w:rsidRPr="00144E2C" w:rsidRDefault="00384B64" w:rsidP="00144E2C">
            <w:pPr>
              <w:ind w:left="86"/>
              <w:rPr>
                <w:rFonts w:ascii="TH SarabunPSK" w:hAnsi="TH SarabunPSK" w:cs="TH SarabunPSK"/>
                <w:cs/>
              </w:rPr>
            </w:pPr>
            <w:r w:rsidRPr="00144E2C">
              <w:rPr>
                <w:rFonts w:ascii="TH SarabunPSK" w:hAnsi="TH SarabunPSK" w:cs="TH SarabunPSK"/>
                <w:cs/>
              </w:rPr>
              <w:t>ประโยชน์ที่จะได้รับจากการทดสอบ</w:t>
            </w:r>
          </w:p>
        </w:tc>
        <w:tc>
          <w:tcPr>
            <w:tcW w:w="5130" w:type="dxa"/>
          </w:tcPr>
          <w:p w14:paraId="6EAB9D1C" w14:textId="77777777" w:rsidR="00384B64" w:rsidRPr="00144E2C" w:rsidRDefault="00384B64" w:rsidP="00144E2C">
            <w:pPr>
              <w:spacing w:line="340" w:lineRule="atLeast"/>
              <w:ind w:left="360" w:hanging="27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84B64" w:rsidRPr="00144E2C" w14:paraId="69697DF5" w14:textId="77777777" w:rsidTr="00DC6122">
        <w:tc>
          <w:tcPr>
            <w:tcW w:w="814" w:type="dxa"/>
          </w:tcPr>
          <w:p w14:paraId="345752B3" w14:textId="77777777" w:rsidR="00384B64" w:rsidRPr="00144E2C" w:rsidRDefault="00384B64" w:rsidP="00144E2C">
            <w:pPr>
              <w:spacing w:line="340" w:lineRule="atLeast"/>
              <w:ind w:left="360" w:hanging="270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144E2C">
              <w:rPr>
                <w:rFonts w:ascii="TH SarabunPSK" w:hAnsi="TH SarabunPSK" w:cs="TH SarabunPSK"/>
                <w:cs/>
              </w:rPr>
              <w:t>(2)</w:t>
            </w:r>
          </w:p>
        </w:tc>
        <w:tc>
          <w:tcPr>
            <w:tcW w:w="3771" w:type="dxa"/>
          </w:tcPr>
          <w:p w14:paraId="150C5AEC" w14:textId="77777777" w:rsidR="00384B64" w:rsidRPr="00144E2C" w:rsidRDefault="007910D5" w:rsidP="00144E2C">
            <w:pPr>
              <w:spacing w:line="340" w:lineRule="atLeast"/>
              <w:ind w:left="63" w:firstLine="27"/>
              <w:rPr>
                <w:rFonts w:ascii="TH SarabunPSK" w:hAnsi="TH SarabunPSK" w:cs="TH SarabunPSK"/>
                <w:cs/>
              </w:rPr>
            </w:pPr>
            <w:r w:rsidRPr="00144E2C">
              <w:rPr>
                <w:rFonts w:ascii="TH SarabunPSK" w:hAnsi="TH SarabunPSK" w:cs="TH SarabunPSK"/>
                <w:cs/>
              </w:rPr>
              <w:t>ขอบเขตการทดสอบ เช่น จำนวน ประเภท หรือกลุ่มลูกค้าเป้าหมาย และระยะเวลาในการทดสอบ</w:t>
            </w:r>
          </w:p>
        </w:tc>
        <w:tc>
          <w:tcPr>
            <w:tcW w:w="5130" w:type="dxa"/>
          </w:tcPr>
          <w:p w14:paraId="1608C490" w14:textId="77777777" w:rsidR="00384B64" w:rsidRPr="00144E2C" w:rsidRDefault="00384B64" w:rsidP="00144E2C">
            <w:pPr>
              <w:spacing w:line="340" w:lineRule="atLeast"/>
              <w:ind w:left="360" w:hanging="27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84B64" w:rsidRPr="00144E2C" w14:paraId="2EB90A50" w14:textId="77777777" w:rsidTr="00DC6122">
        <w:trPr>
          <w:trHeight w:val="782"/>
        </w:trPr>
        <w:tc>
          <w:tcPr>
            <w:tcW w:w="814" w:type="dxa"/>
          </w:tcPr>
          <w:p w14:paraId="0F12224F" w14:textId="77777777" w:rsidR="00384B64" w:rsidRPr="00144E2C" w:rsidRDefault="00384B64" w:rsidP="00144E2C">
            <w:pPr>
              <w:spacing w:line="340" w:lineRule="atLeast"/>
              <w:ind w:left="360" w:hanging="270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144E2C">
              <w:rPr>
                <w:rFonts w:ascii="TH SarabunPSK" w:hAnsi="TH SarabunPSK" w:cs="TH SarabunPSK"/>
                <w:cs/>
              </w:rPr>
              <w:t>(3)</w:t>
            </w:r>
          </w:p>
        </w:tc>
        <w:tc>
          <w:tcPr>
            <w:tcW w:w="3771" w:type="dxa"/>
          </w:tcPr>
          <w:p w14:paraId="45BADF4E" w14:textId="77777777" w:rsidR="00384B64" w:rsidRPr="00144E2C" w:rsidRDefault="007910D5" w:rsidP="00144E2C">
            <w:pPr>
              <w:spacing w:line="340" w:lineRule="atLeast"/>
              <w:ind w:left="63"/>
              <w:rPr>
                <w:rFonts w:ascii="TH SarabunPSK" w:hAnsi="TH SarabunPSK" w:cs="TH SarabunPSK"/>
                <w:cs/>
              </w:rPr>
            </w:pPr>
            <w:r w:rsidRPr="00144E2C">
              <w:rPr>
                <w:rFonts w:ascii="TH SarabunPSK" w:hAnsi="TH SarabunPSK" w:cs="TH SarabunPSK"/>
                <w:spacing w:val="-2"/>
                <w:cs/>
              </w:rPr>
              <w:t>เป้าหมายในการทดสอบ และตัวชี้วัดความสำเร็จในการทดสอบ (</w:t>
            </w:r>
            <w:r w:rsidRPr="00144E2C">
              <w:rPr>
                <w:rFonts w:ascii="TH SarabunPSK" w:hAnsi="TH SarabunPSK" w:cs="TH SarabunPSK"/>
                <w:spacing w:val="-2"/>
              </w:rPr>
              <w:t xml:space="preserve">Key Success Indicators) </w:t>
            </w:r>
            <w:r w:rsidRPr="00144E2C">
              <w:rPr>
                <w:rFonts w:ascii="TH SarabunPSK" w:hAnsi="TH SarabunPSK" w:cs="TH SarabunPSK"/>
                <w:spacing w:val="-2"/>
                <w:cs/>
              </w:rPr>
              <w:t xml:space="preserve">ซึ่งครอบคลุมประเด็นด้านเทคโนโลยี ด้าน </w:t>
            </w:r>
            <w:r w:rsidRPr="00144E2C">
              <w:rPr>
                <w:rFonts w:ascii="TH SarabunPSK" w:hAnsi="TH SarabunPSK" w:cs="TH SarabunPSK"/>
                <w:spacing w:val="-2"/>
              </w:rPr>
              <w:t xml:space="preserve">Business model </w:t>
            </w:r>
            <w:r w:rsidRPr="00144E2C">
              <w:rPr>
                <w:rFonts w:ascii="TH SarabunPSK" w:hAnsi="TH SarabunPSK" w:cs="TH SarabunPSK"/>
                <w:spacing w:val="-2"/>
                <w:cs/>
              </w:rPr>
              <w:t>ด้านการบริหารความเสี่ยง และด้านการคุ้มครอง</w:t>
            </w:r>
            <w:r w:rsidRPr="00144E2C">
              <w:rPr>
                <w:rFonts w:ascii="TH SarabunPSK" w:hAnsi="TH SarabunPSK" w:cs="TH SarabunPSK" w:hint="cs"/>
                <w:cs/>
              </w:rPr>
              <w:t>ผู้ใช้บริการ</w:t>
            </w:r>
          </w:p>
        </w:tc>
        <w:tc>
          <w:tcPr>
            <w:tcW w:w="5130" w:type="dxa"/>
          </w:tcPr>
          <w:p w14:paraId="2D158C6D" w14:textId="77777777" w:rsidR="00384B64" w:rsidRPr="00144E2C" w:rsidRDefault="00384B64" w:rsidP="00144E2C">
            <w:pPr>
              <w:spacing w:line="340" w:lineRule="atLeast"/>
              <w:ind w:left="360" w:firstLine="72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84B64" w:rsidRPr="00144E2C" w14:paraId="65000373" w14:textId="77777777" w:rsidTr="00DC6122">
        <w:tc>
          <w:tcPr>
            <w:tcW w:w="9715" w:type="dxa"/>
            <w:gridSpan w:val="3"/>
          </w:tcPr>
          <w:p w14:paraId="0BCD7B4E" w14:textId="77777777" w:rsidR="00384B64" w:rsidRPr="00144E2C" w:rsidRDefault="007910D5" w:rsidP="00144E2C">
            <w:pPr>
              <w:spacing w:line="340" w:lineRule="atLeast"/>
              <w:ind w:left="360" w:hanging="270"/>
              <w:rPr>
                <w:rFonts w:ascii="TH SarabunPSK" w:hAnsi="TH SarabunPSK" w:cs="TH SarabunPSK"/>
              </w:rPr>
            </w:pPr>
            <w:r w:rsidRPr="00144E2C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  <w:r w:rsidR="00384B64" w:rsidRPr="00144E2C">
              <w:rPr>
                <w:rFonts w:ascii="TH SarabunPSK" w:hAnsi="TH SarabunPSK" w:cs="TH SarabunPSK"/>
                <w:b/>
                <w:bCs/>
                <w:cs/>
              </w:rPr>
              <w:t xml:space="preserve">. </w:t>
            </w:r>
            <w:r w:rsidRPr="00144E2C">
              <w:rPr>
                <w:rFonts w:ascii="TH SarabunPSK" w:hAnsi="TH SarabunPSK" w:cs="TH SarabunPSK"/>
                <w:b/>
                <w:bCs/>
                <w:spacing w:val="-4"/>
                <w:cs/>
              </w:rPr>
              <w:t xml:space="preserve">แผนรองรับการออกจาก </w:t>
            </w:r>
            <w:r w:rsidRPr="00144E2C">
              <w:rPr>
                <w:rFonts w:ascii="TH SarabunPSK" w:hAnsi="TH SarabunPSK" w:cs="TH SarabunPSK"/>
                <w:b/>
                <w:bCs/>
                <w:spacing w:val="-4"/>
              </w:rPr>
              <w:t xml:space="preserve">Regulatory Sandbox </w:t>
            </w:r>
            <w:r w:rsidRPr="00144E2C">
              <w:rPr>
                <w:rFonts w:ascii="TH SarabunPSK" w:hAnsi="TH SarabunPSK" w:cs="TH SarabunPSK"/>
                <w:b/>
                <w:bCs/>
                <w:spacing w:val="-4"/>
                <w:cs/>
              </w:rPr>
              <w:t>และแผนการดำเนินงานในช่วงเปลี่ยนผ่านที่ชัดเจน</w:t>
            </w:r>
          </w:p>
        </w:tc>
      </w:tr>
      <w:tr w:rsidR="00384B64" w:rsidRPr="00144E2C" w14:paraId="1028E3F2" w14:textId="77777777" w:rsidTr="00DC6122">
        <w:tc>
          <w:tcPr>
            <w:tcW w:w="814" w:type="dxa"/>
          </w:tcPr>
          <w:p w14:paraId="4C9141BF" w14:textId="77777777" w:rsidR="00384B64" w:rsidRPr="00144E2C" w:rsidRDefault="00384B64" w:rsidP="00144E2C">
            <w:pPr>
              <w:spacing w:line="340" w:lineRule="atLeast"/>
              <w:ind w:left="360" w:hanging="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4E2C">
              <w:rPr>
                <w:rFonts w:ascii="TH SarabunPSK" w:hAnsi="TH SarabunPSK" w:cs="TH SarabunPSK"/>
                <w:cs/>
              </w:rPr>
              <w:t>(1)</w:t>
            </w:r>
          </w:p>
        </w:tc>
        <w:tc>
          <w:tcPr>
            <w:tcW w:w="3771" w:type="dxa"/>
          </w:tcPr>
          <w:p w14:paraId="7B941699" w14:textId="77777777" w:rsidR="00384B64" w:rsidRPr="00144E2C" w:rsidRDefault="007910D5" w:rsidP="00144E2C">
            <w:pPr>
              <w:spacing w:line="340" w:lineRule="atLeast"/>
              <w:ind w:left="86"/>
              <w:rPr>
                <w:rFonts w:ascii="TH SarabunPSK" w:hAnsi="TH SarabunPSK" w:cs="TH SarabunPSK"/>
                <w:b/>
                <w:bCs/>
              </w:rPr>
            </w:pPr>
            <w:r w:rsidRPr="00144E2C">
              <w:rPr>
                <w:rFonts w:ascii="TH SarabunPSK" w:hAnsi="TH SarabunPSK" w:cs="TH SarabunPSK"/>
                <w:spacing w:val="-6"/>
                <w:cs/>
              </w:rPr>
              <w:t>แผนการและแนวทางการเตรียมความพร้อมเพื่อให้บริการในวงกว้าง</w:t>
            </w:r>
          </w:p>
        </w:tc>
        <w:tc>
          <w:tcPr>
            <w:tcW w:w="5130" w:type="dxa"/>
          </w:tcPr>
          <w:p w14:paraId="7B33E018" w14:textId="77777777" w:rsidR="00384B64" w:rsidRPr="00144E2C" w:rsidRDefault="00384B64" w:rsidP="00144E2C">
            <w:pPr>
              <w:spacing w:line="340" w:lineRule="atLeast"/>
              <w:ind w:left="360"/>
              <w:rPr>
                <w:rFonts w:ascii="TH SarabunPSK" w:hAnsi="TH SarabunPSK" w:cs="TH SarabunPSK"/>
              </w:rPr>
            </w:pPr>
          </w:p>
        </w:tc>
      </w:tr>
      <w:tr w:rsidR="00384B64" w:rsidRPr="00180F57" w14:paraId="44CF3C54" w14:textId="77777777" w:rsidTr="00DC6122">
        <w:tc>
          <w:tcPr>
            <w:tcW w:w="814" w:type="dxa"/>
          </w:tcPr>
          <w:p w14:paraId="0BBD6BB2" w14:textId="77777777" w:rsidR="00384B64" w:rsidRPr="00144E2C" w:rsidRDefault="00384B64" w:rsidP="00144E2C">
            <w:pPr>
              <w:spacing w:line="340" w:lineRule="atLeast"/>
              <w:ind w:left="360" w:hanging="9"/>
              <w:jc w:val="center"/>
              <w:rPr>
                <w:rFonts w:ascii="TH SarabunPSK" w:hAnsi="TH SarabunPSK" w:cs="TH SarabunPSK"/>
                <w:cs/>
              </w:rPr>
            </w:pPr>
            <w:r w:rsidRPr="00144E2C">
              <w:rPr>
                <w:rFonts w:ascii="TH SarabunPSK" w:hAnsi="TH SarabunPSK" w:cs="TH SarabunPSK"/>
                <w:cs/>
              </w:rPr>
              <w:t>(2)</w:t>
            </w:r>
          </w:p>
        </w:tc>
        <w:tc>
          <w:tcPr>
            <w:tcW w:w="3771" w:type="dxa"/>
          </w:tcPr>
          <w:p w14:paraId="7CD948A7" w14:textId="77777777" w:rsidR="00384B64" w:rsidRPr="00180F57" w:rsidRDefault="007910D5" w:rsidP="00144E2C">
            <w:pPr>
              <w:spacing w:line="340" w:lineRule="atLeast"/>
              <w:ind w:left="86"/>
              <w:rPr>
                <w:rFonts w:ascii="TH SarabunPSK" w:hAnsi="TH SarabunPSK" w:cs="TH SarabunPSK"/>
                <w:b/>
                <w:bCs/>
              </w:rPr>
            </w:pPr>
            <w:r w:rsidRPr="00144E2C">
              <w:rPr>
                <w:rFonts w:ascii="TH SarabunPSK" w:hAnsi="TH SarabunPSK" w:cs="TH SarabunPSK"/>
                <w:cs/>
              </w:rPr>
              <w:t xml:space="preserve">แผนการรองรับการออกจาก </w:t>
            </w:r>
            <w:r w:rsidRPr="00144E2C">
              <w:rPr>
                <w:rFonts w:ascii="TH SarabunPSK" w:hAnsi="TH SarabunPSK" w:cs="TH SarabunPSK"/>
              </w:rPr>
              <w:t xml:space="preserve">Regulatory Sandbox </w:t>
            </w:r>
            <w:r w:rsidRPr="00144E2C">
              <w:rPr>
                <w:rFonts w:ascii="TH SarabunPSK" w:hAnsi="TH SarabunPSK" w:cs="TH SarabunPSK"/>
                <w:cs/>
              </w:rPr>
              <w:t>และแผนการในช่วงเปลี่ยนผ่าน ในกรณีที่การทดสอบไม่ประสบความสำเร็จและผู้เข้าร่วมทดสอบต้องยุติการให้บริการ โดยเฉพาะเรื่องการดูแลและการสื่อสารกับลูกค้า</w:t>
            </w:r>
          </w:p>
        </w:tc>
        <w:tc>
          <w:tcPr>
            <w:tcW w:w="5130" w:type="dxa"/>
          </w:tcPr>
          <w:p w14:paraId="36C52954" w14:textId="77777777" w:rsidR="00384B64" w:rsidRPr="00180F57" w:rsidRDefault="00384B64" w:rsidP="00144E2C">
            <w:pPr>
              <w:spacing w:line="340" w:lineRule="atLeast"/>
              <w:ind w:left="360"/>
              <w:rPr>
                <w:rFonts w:ascii="TH SarabunPSK" w:hAnsi="TH SarabunPSK" w:cs="TH SarabunPSK"/>
              </w:rPr>
            </w:pPr>
          </w:p>
        </w:tc>
      </w:tr>
    </w:tbl>
    <w:p w14:paraId="5D4A40EC" w14:textId="77777777" w:rsidR="00384B64" w:rsidRPr="00384B64" w:rsidRDefault="00384B64" w:rsidP="00144E2C">
      <w:pPr>
        <w:rPr>
          <w:rFonts w:ascii="TH SarabunPSK" w:hAnsi="TH SarabunPSK" w:cs="TH SarabunPSK"/>
        </w:rPr>
      </w:pPr>
    </w:p>
    <w:sectPr w:rsidR="00384B64" w:rsidRPr="00384B6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37A7E" w14:textId="77777777" w:rsidR="00375EED" w:rsidRDefault="00375EED" w:rsidP="00F96004">
      <w:r>
        <w:separator/>
      </w:r>
    </w:p>
  </w:endnote>
  <w:endnote w:type="continuationSeparator" w:id="0">
    <w:p w14:paraId="7E790424" w14:textId="77777777" w:rsidR="00375EED" w:rsidRDefault="00375EED" w:rsidP="00F9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998D8" w14:textId="77777777" w:rsidR="00375EED" w:rsidRDefault="00375EED" w:rsidP="00F96004">
      <w:r>
        <w:separator/>
      </w:r>
    </w:p>
  </w:footnote>
  <w:footnote w:type="continuationSeparator" w:id="0">
    <w:p w14:paraId="73F79DBE" w14:textId="77777777" w:rsidR="00375EED" w:rsidRDefault="00375EED" w:rsidP="00F96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2781604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14:paraId="4C0FF8AA" w14:textId="77777777" w:rsidR="007910D5" w:rsidRPr="00710B42" w:rsidRDefault="007910D5">
        <w:pPr>
          <w:pStyle w:val="Header"/>
          <w:jc w:val="center"/>
          <w:rPr>
            <w:rFonts w:ascii="TH SarabunPSK" w:hAnsi="TH SarabunPSK" w:cs="TH SarabunPSK"/>
          </w:rPr>
        </w:pPr>
        <w:r w:rsidRPr="00710B42">
          <w:rPr>
            <w:rFonts w:ascii="TH SarabunPSK" w:hAnsi="TH SarabunPSK" w:cs="TH SarabunPSK"/>
          </w:rPr>
          <w:fldChar w:fldCharType="begin"/>
        </w:r>
        <w:r w:rsidRPr="00710B42">
          <w:rPr>
            <w:rFonts w:ascii="TH SarabunPSK" w:hAnsi="TH SarabunPSK" w:cs="TH SarabunPSK"/>
          </w:rPr>
          <w:instrText xml:space="preserve"> PAGE   \* MERGEFORMAT </w:instrText>
        </w:r>
        <w:r w:rsidRPr="00710B42">
          <w:rPr>
            <w:rFonts w:ascii="TH SarabunPSK" w:hAnsi="TH SarabunPSK" w:cs="TH SarabunPSK"/>
          </w:rPr>
          <w:fldChar w:fldCharType="separate"/>
        </w:r>
        <w:r w:rsidR="004F3599">
          <w:rPr>
            <w:rFonts w:ascii="TH SarabunPSK" w:hAnsi="TH SarabunPSK" w:cs="TH SarabunPSK"/>
            <w:noProof/>
          </w:rPr>
          <w:t>2</w:t>
        </w:r>
        <w:r w:rsidRPr="00710B42">
          <w:rPr>
            <w:rFonts w:ascii="TH SarabunPSK" w:hAnsi="TH SarabunPSK" w:cs="TH SarabunPSK"/>
            <w:noProof/>
          </w:rPr>
          <w:fldChar w:fldCharType="end"/>
        </w:r>
        <w:r w:rsidR="00710B42" w:rsidRPr="00710B42">
          <w:rPr>
            <w:rFonts w:ascii="TH SarabunPSK" w:hAnsi="TH SarabunPSK" w:cs="TH SarabunPSK"/>
          </w:rPr>
          <w:t>/2</w:t>
        </w:r>
      </w:p>
    </w:sdtContent>
  </w:sdt>
  <w:p w14:paraId="1BC35CD7" w14:textId="77777777" w:rsidR="00F96004" w:rsidRPr="00F96004" w:rsidRDefault="00F96004">
    <w:pPr>
      <w:pStyle w:val="Header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E1952"/>
    <w:multiLevelType w:val="hybridMultilevel"/>
    <w:tmpl w:val="29506942"/>
    <w:lvl w:ilvl="0" w:tplc="D096BC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8095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004"/>
    <w:rsid w:val="00050B99"/>
    <w:rsid w:val="000711CE"/>
    <w:rsid w:val="00077A13"/>
    <w:rsid w:val="000B4014"/>
    <w:rsid w:val="00116D83"/>
    <w:rsid w:val="00130641"/>
    <w:rsid w:val="00142815"/>
    <w:rsid w:val="00144E2C"/>
    <w:rsid w:val="00156B41"/>
    <w:rsid w:val="00180F57"/>
    <w:rsid w:val="001C16FA"/>
    <w:rsid w:val="001D0892"/>
    <w:rsid w:val="00237297"/>
    <w:rsid w:val="002714F5"/>
    <w:rsid w:val="00272F24"/>
    <w:rsid w:val="002A5020"/>
    <w:rsid w:val="003566FA"/>
    <w:rsid w:val="00366DF9"/>
    <w:rsid w:val="00375EED"/>
    <w:rsid w:val="00384B64"/>
    <w:rsid w:val="003C2D7B"/>
    <w:rsid w:val="003C3372"/>
    <w:rsid w:val="003C62EA"/>
    <w:rsid w:val="003F036E"/>
    <w:rsid w:val="003F35F8"/>
    <w:rsid w:val="00420F87"/>
    <w:rsid w:val="00442FFA"/>
    <w:rsid w:val="00455CE4"/>
    <w:rsid w:val="004577E9"/>
    <w:rsid w:val="00464A13"/>
    <w:rsid w:val="004B3D84"/>
    <w:rsid w:val="004C757D"/>
    <w:rsid w:val="004F3599"/>
    <w:rsid w:val="004F6347"/>
    <w:rsid w:val="0054356D"/>
    <w:rsid w:val="0059745F"/>
    <w:rsid w:val="005A033A"/>
    <w:rsid w:val="005B2887"/>
    <w:rsid w:val="005B712E"/>
    <w:rsid w:val="005D2607"/>
    <w:rsid w:val="00640BED"/>
    <w:rsid w:val="00662139"/>
    <w:rsid w:val="006D6AE2"/>
    <w:rsid w:val="00710B42"/>
    <w:rsid w:val="00713025"/>
    <w:rsid w:val="0073641F"/>
    <w:rsid w:val="007910D5"/>
    <w:rsid w:val="007B2536"/>
    <w:rsid w:val="007D0007"/>
    <w:rsid w:val="007E0B78"/>
    <w:rsid w:val="0083351A"/>
    <w:rsid w:val="00842633"/>
    <w:rsid w:val="00872731"/>
    <w:rsid w:val="00874856"/>
    <w:rsid w:val="00891DC6"/>
    <w:rsid w:val="00955003"/>
    <w:rsid w:val="009954AE"/>
    <w:rsid w:val="009B07CC"/>
    <w:rsid w:val="009C4075"/>
    <w:rsid w:val="00A63882"/>
    <w:rsid w:val="00AA6B67"/>
    <w:rsid w:val="00AB3549"/>
    <w:rsid w:val="00AE6BC1"/>
    <w:rsid w:val="00B1476E"/>
    <w:rsid w:val="00B50A96"/>
    <w:rsid w:val="00B624CB"/>
    <w:rsid w:val="00BA25CE"/>
    <w:rsid w:val="00BC0B5D"/>
    <w:rsid w:val="00BE1D08"/>
    <w:rsid w:val="00C00621"/>
    <w:rsid w:val="00C025FE"/>
    <w:rsid w:val="00C360E0"/>
    <w:rsid w:val="00C40927"/>
    <w:rsid w:val="00C42B42"/>
    <w:rsid w:val="00C600BF"/>
    <w:rsid w:val="00C608DF"/>
    <w:rsid w:val="00C60971"/>
    <w:rsid w:val="00C85630"/>
    <w:rsid w:val="00C94DD6"/>
    <w:rsid w:val="00CA098C"/>
    <w:rsid w:val="00CC7F57"/>
    <w:rsid w:val="00CD7240"/>
    <w:rsid w:val="00D33C32"/>
    <w:rsid w:val="00D435B9"/>
    <w:rsid w:val="00D7295B"/>
    <w:rsid w:val="00DE2121"/>
    <w:rsid w:val="00E32BC9"/>
    <w:rsid w:val="00E8367D"/>
    <w:rsid w:val="00F03522"/>
    <w:rsid w:val="00F169C0"/>
    <w:rsid w:val="00F421BB"/>
    <w:rsid w:val="00F43861"/>
    <w:rsid w:val="00F46A7A"/>
    <w:rsid w:val="00F64948"/>
    <w:rsid w:val="00F677F2"/>
    <w:rsid w:val="00F96004"/>
    <w:rsid w:val="00FA0C49"/>
    <w:rsid w:val="00FD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03F9EA"/>
  <w15:chartTrackingRefBased/>
  <w15:docId w15:val="{93CF49ED-5273-43E2-B7A1-C33575CF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004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004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F96004"/>
    <w:rPr>
      <w:rFonts w:ascii="Angsana New" w:eastAsia="Times New Roman" w:hAnsi="Angsana New" w:cs="Angsana New"/>
      <w:sz w:val="32"/>
      <w:szCs w:val="40"/>
    </w:rPr>
  </w:style>
  <w:style w:type="paragraph" w:styleId="Footer">
    <w:name w:val="footer"/>
    <w:basedOn w:val="Normal"/>
    <w:link w:val="FooterChar"/>
    <w:unhideWhenUsed/>
    <w:rsid w:val="00F96004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rsid w:val="00F96004"/>
    <w:rPr>
      <w:rFonts w:ascii="Angsana New" w:eastAsia="Times New Roman" w:hAnsi="Angsana New" w:cs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F96004"/>
    <w:pPr>
      <w:ind w:left="720"/>
      <w:contextualSpacing/>
    </w:pPr>
    <w:rPr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34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347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78F617E32114F87CF8709F5757229" ma:contentTypeVersion="1" ma:contentTypeDescription="Create a new document." ma:contentTypeScope="" ma:versionID="4feae56444d43b7643013a10a4f01d0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548F66-9489-4809-9115-32A1F6B69E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099EF-9141-41FE-B850-BA681480E3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84950E-851E-45D7-A140-2AF000DED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B1A9AA-5EFE-4F14-B1E4-D0F8D88948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รัตนาถ</dc:creator>
  <cp:keywords/>
  <dc:description/>
  <cp:lastModifiedBy>Chutima Kriengphan (ชุติมา เกรียงพันธุ์)</cp:lastModifiedBy>
  <cp:revision>2</cp:revision>
  <cp:lastPrinted>2019-05-22T07:11:00Z</cp:lastPrinted>
  <dcterms:created xsi:type="dcterms:W3CDTF">2023-03-29T03:56:00Z</dcterms:created>
  <dcterms:modified xsi:type="dcterms:W3CDTF">2023-03-29T03:56:00Z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0x010100BC278F617E32114F87CF8709F5757229</vt:lpwstr>
  </property>
  <property fmtid="{D5CDD505-2E9C-101B-9397-08002B2CF9AE}" pid="3" name="Order">
    <vt:r8>21400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2023-03-29T03:55:37Z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1a425b44-d750-4928-a5ec-7ec150f0f790</vt:lpwstr>
  </property>
  <property fmtid="{D5CDD505-2E9C-101B-9397-08002B2CF9AE}" pid="15" name="MSIP_Label_57ef099a-7fa4-4e34-953d-f6f34188ebfd_ContentBits">
    <vt:lpwstr>0</vt:lpwstr>
  </property>
</Properties>
</file>