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4E38D1" w:rsidRPr="00F86D74" w:rsidRDefault="00A12590" w:rsidP="004E38D1">
      <w:pPr>
        <w:pStyle w:val="Title"/>
        <w:rPr>
          <w:rFonts w:cs="Tahoma"/>
          <w:color w:val="000000" w:themeColor="text1"/>
          <w:sz w:val="56"/>
          <w:szCs w:val="56"/>
        </w:rPr>
      </w:pPr>
      <w:r w:rsidRPr="003E4156">
        <w:rPr>
          <w:rFonts w:cs="Tahoma"/>
          <w:color w:val="000000" w:themeColor="text1"/>
          <w:sz w:val="56"/>
          <w:szCs w:val="56"/>
          <w:rtl/>
          <w:cs/>
        </w:rPr>
        <w:t xml:space="preserve">   </w:t>
      </w:r>
      <w:r w:rsidR="004E38D1">
        <w:rPr>
          <w:rFonts w:cs="Tahoma"/>
          <w:color w:val="000000" w:themeColor="text1"/>
          <w:sz w:val="56"/>
          <w:szCs w:val="56"/>
        </w:rPr>
        <w:t>D</w:t>
      </w:r>
      <w:r w:rsidR="004E38D1" w:rsidRPr="00F86D74">
        <w:rPr>
          <w:rFonts w:cs="Tahoma"/>
          <w:color w:val="000000" w:themeColor="text1"/>
          <w:sz w:val="56"/>
          <w:szCs w:val="56"/>
        </w:rPr>
        <w:t>G</w:t>
      </w:r>
      <w:r w:rsidR="004E38D1">
        <w:rPr>
          <w:rFonts w:cs="Tahoma"/>
          <w:color w:val="000000" w:themeColor="text1"/>
          <w:sz w:val="56"/>
          <w:szCs w:val="56"/>
        </w:rPr>
        <w:t>C</w:t>
      </w:r>
      <w:r w:rsidR="004E38D1" w:rsidRPr="00F86D74">
        <w:rPr>
          <w:rFonts w:cs="Tahoma"/>
          <w:color w:val="000000" w:themeColor="text1"/>
          <w:sz w:val="56"/>
          <w:szCs w:val="56"/>
        </w:rPr>
        <w:t xml:space="preserve"> DATA SET MANUAL</w:t>
      </w:r>
      <w:r w:rsidR="004E38D1" w:rsidRPr="00F86D74">
        <w:rPr>
          <w:rFonts w:cs="Tahoma"/>
          <w:color w:val="000000" w:themeColor="text1"/>
          <w:sz w:val="56"/>
          <w:szCs w:val="56"/>
          <w:cs/>
          <w:lang w:bidi="th-TH"/>
        </w:rPr>
        <w:t xml:space="preserve"> </w:t>
      </w:r>
    </w:p>
    <w:p w:rsidR="004E38D1" w:rsidRDefault="00B1350A" w:rsidP="004E38D1">
      <w:pPr>
        <w:pStyle w:val="Title"/>
        <w:rPr>
          <w:rFonts w:cs="Tahoma"/>
          <w:color w:val="000000" w:themeColor="text1"/>
          <w:sz w:val="56"/>
          <w:szCs w:val="56"/>
          <w:lang w:bidi="th-TH"/>
        </w:rPr>
      </w:pPr>
      <w:r w:rsidRPr="00F86D74">
        <w:rPr>
          <w:rFonts w:cs="Tahoma"/>
          <w:color w:val="000000" w:themeColor="text1"/>
          <w:sz w:val="56"/>
          <w:szCs w:val="56"/>
        </w:rPr>
        <w:t>(</w:t>
      </w:r>
      <w:r w:rsidR="004E38D1" w:rsidRPr="00F86D74">
        <w:rPr>
          <w:rFonts w:cs="Tahoma"/>
          <w:color w:val="000000" w:themeColor="text1"/>
          <w:sz w:val="56"/>
          <w:szCs w:val="56"/>
          <w:cs/>
          <w:lang w:bidi="th-TH"/>
        </w:rPr>
        <w:t>คู่มือการจัดทำชุดข้อมูล</w:t>
      </w:r>
    </w:p>
    <w:p w:rsidR="00A12590" w:rsidRPr="00F86D74" w:rsidRDefault="004E38D1" w:rsidP="004E38D1">
      <w:pPr>
        <w:pStyle w:val="Title"/>
        <w:rPr>
          <w:rFonts w:cs="Tahoma"/>
          <w:color w:val="000000" w:themeColor="text1"/>
          <w:sz w:val="56"/>
          <w:szCs w:val="56"/>
        </w:rPr>
      </w:pPr>
      <w:r>
        <w:rPr>
          <w:rFonts w:cs="Tahoma" w:hint="cs"/>
          <w:color w:val="000000" w:themeColor="text1"/>
          <w:sz w:val="56"/>
          <w:szCs w:val="56"/>
          <w:cs/>
          <w:lang w:bidi="th-TH"/>
        </w:rPr>
        <w:t xml:space="preserve">บริษัทในกลุ่มลูกหนี้รายใหญ่ </w:t>
      </w:r>
      <w:r>
        <w:rPr>
          <w:rFonts w:cs="Tahoma"/>
          <w:color w:val="000000" w:themeColor="text1"/>
          <w:sz w:val="56"/>
          <w:szCs w:val="56"/>
          <w:lang w:bidi="th-TH"/>
        </w:rPr>
        <w:t xml:space="preserve">20 </w:t>
      </w:r>
      <w:r>
        <w:rPr>
          <w:rFonts w:cs="Tahoma" w:hint="cs"/>
          <w:color w:val="000000" w:themeColor="text1"/>
          <w:sz w:val="56"/>
          <w:szCs w:val="56"/>
          <w:cs/>
          <w:lang w:bidi="th-TH"/>
        </w:rPr>
        <w:t>กลุ่ม</w:t>
      </w:r>
      <w:r w:rsidR="003A3D77">
        <w:rPr>
          <w:rFonts w:cs="Tahoma" w:hint="cs"/>
          <w:color w:val="000000" w:themeColor="text1"/>
          <w:sz w:val="56"/>
          <w:szCs w:val="56"/>
          <w:cs/>
          <w:lang w:bidi="th-TH"/>
        </w:rPr>
        <w:t>แรก</w:t>
      </w:r>
      <w:r w:rsidR="00A12590" w:rsidRPr="00F86D74">
        <w:rPr>
          <w:rFonts w:cs="Tahoma"/>
          <w:color w:val="000000" w:themeColor="text1"/>
          <w:sz w:val="56"/>
          <w:szCs w:val="56"/>
        </w:rPr>
        <w:t>)</w:t>
      </w:r>
    </w:p>
    <w:p w:rsidR="006A3E1B" w:rsidRPr="00F86D74" w:rsidRDefault="006A3E1B" w:rsidP="003D34A9">
      <w:pPr>
        <w:jc w:val="center"/>
        <w:rPr>
          <w:color w:val="000000" w:themeColor="text1"/>
          <w:sz w:val="56"/>
          <w:szCs w:val="56"/>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9D7129">
        <w:trPr>
          <w:tblHeader/>
        </w:trPr>
        <w:tc>
          <w:tcPr>
            <w:tcW w:w="927"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9D7129">
        <w:trPr>
          <w:trHeight w:val="586"/>
        </w:trPr>
        <w:tc>
          <w:tcPr>
            <w:tcW w:w="927" w:type="dxa"/>
            <w:tcBorders>
              <w:right w:val="dotted" w:sz="4" w:space="0" w:color="auto"/>
            </w:tcBorders>
            <w:shd w:val="clear" w:color="auto" w:fill="auto"/>
            <w:vAlign w:val="center"/>
          </w:tcPr>
          <w:p w:rsidR="00002A7C" w:rsidRPr="00B81450" w:rsidRDefault="00002A7C" w:rsidP="009D7129">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right w:val="dotted" w:sz="4" w:space="0" w:color="auto"/>
            </w:tcBorders>
            <w:shd w:val="clear" w:color="auto" w:fill="auto"/>
            <w:vAlign w:val="center"/>
          </w:tcPr>
          <w:p w:rsidR="00002A7C" w:rsidRPr="009D0725" w:rsidRDefault="003A3D77" w:rsidP="00802C7E">
            <w:pPr>
              <w:pStyle w:val="ItalicizedTableText"/>
              <w:spacing w:before="120"/>
              <w:jc w:val="center"/>
              <w:rPr>
                <w:rFonts w:cs="Tahoma"/>
                <w:i w:val="0"/>
                <w:iCs w:val="0"/>
              </w:rPr>
            </w:pPr>
            <w:r>
              <w:rPr>
                <w:rFonts w:cs="Tahoma"/>
                <w:i w:val="0"/>
                <w:iCs w:val="0"/>
              </w:rPr>
              <w:t>3</w:t>
            </w:r>
            <w:r w:rsidR="00002A7C" w:rsidRPr="009D0725">
              <w:rPr>
                <w:rFonts w:cs="Tahoma"/>
                <w:i w:val="0"/>
                <w:iCs w:val="0"/>
              </w:rPr>
              <w:t xml:space="preserve"> </w:t>
            </w:r>
            <w:r w:rsidR="0086754A" w:rsidRPr="009D0725">
              <w:rPr>
                <w:rFonts w:cs="Tahoma"/>
                <w:i w:val="0"/>
                <w:iCs w:val="0"/>
              </w:rPr>
              <w:t>Ju</w:t>
            </w:r>
            <w:r w:rsidR="00802C7E" w:rsidRPr="009D0725">
              <w:rPr>
                <w:rFonts w:cs="Tahoma"/>
                <w:i w:val="0"/>
                <w:iCs w:val="0"/>
              </w:rPr>
              <w:t>ly</w:t>
            </w:r>
            <w:r w:rsidR="00002A7C" w:rsidRPr="009D0725">
              <w:rPr>
                <w:rFonts w:cs="Tahoma"/>
                <w:i w:val="0"/>
                <w:iCs w:val="0"/>
              </w:rPr>
              <w:t xml:space="preserve"> 2019</w:t>
            </w:r>
          </w:p>
        </w:tc>
        <w:tc>
          <w:tcPr>
            <w:tcW w:w="1834" w:type="dxa"/>
            <w:tcBorders>
              <w:left w:val="dotted" w:sz="4" w:space="0" w:color="auto"/>
              <w:right w:val="dotted" w:sz="4" w:space="0" w:color="auto"/>
            </w:tcBorders>
            <w:shd w:val="clear" w:color="auto" w:fill="auto"/>
            <w:vAlign w:val="center"/>
          </w:tcPr>
          <w:p w:rsidR="00002A7C" w:rsidRPr="009D0725" w:rsidRDefault="00B238FD" w:rsidP="0086754A">
            <w:pPr>
              <w:pStyle w:val="TableText"/>
              <w:spacing w:before="120"/>
              <w:jc w:val="center"/>
              <w:rPr>
                <w:rFonts w:cs="Tahoma"/>
              </w:rPr>
            </w:pPr>
            <w:r w:rsidRPr="009D0725">
              <w:rPr>
                <w:rFonts w:cs="Tahoma"/>
              </w:rPr>
              <w:t xml:space="preserve">1 </w:t>
            </w:r>
            <w:r w:rsidR="0086754A" w:rsidRPr="009D0725">
              <w:rPr>
                <w:rFonts w:cs="Tahoma"/>
              </w:rPr>
              <w:t>April</w:t>
            </w:r>
            <w:r w:rsidRPr="009D0725">
              <w:rPr>
                <w:rFonts w:cs="Tahoma"/>
              </w:rPr>
              <w:t xml:space="preserve"> 2019</w:t>
            </w:r>
          </w:p>
        </w:tc>
        <w:tc>
          <w:tcPr>
            <w:tcW w:w="8621" w:type="dxa"/>
            <w:tcBorders>
              <w:left w:val="dotted" w:sz="4" w:space="0" w:color="auto"/>
              <w:right w:val="dotted" w:sz="4" w:space="0" w:color="auto"/>
            </w:tcBorders>
            <w:shd w:val="clear" w:color="auto" w:fill="auto"/>
            <w:vAlign w:val="center"/>
          </w:tcPr>
          <w:p w:rsidR="00002A7C" w:rsidRDefault="00002A7C" w:rsidP="009D7129">
            <w:pPr>
              <w:pStyle w:val="TableText"/>
              <w:spacing w:before="120"/>
              <w:rPr>
                <w:rFonts w:cs="Tahoma"/>
              </w:rPr>
            </w:pPr>
            <w:r w:rsidRPr="00B81450">
              <w:rPr>
                <w:rFonts w:cs="Tahoma"/>
              </w:rPr>
              <w:t>First version</w:t>
            </w:r>
          </w:p>
          <w:p w:rsidR="00394042" w:rsidRDefault="00394042" w:rsidP="009D7129">
            <w:pPr>
              <w:pStyle w:val="TableText"/>
              <w:spacing w:before="120"/>
              <w:rPr>
                <w:rFonts w:cs="Tahoma"/>
              </w:rPr>
            </w:pPr>
          </w:p>
          <w:p w:rsidR="00394042" w:rsidRPr="00B81450" w:rsidRDefault="00394042" w:rsidP="009D0725">
            <w:pPr>
              <w:pStyle w:val="TableText"/>
              <w:spacing w:line="360" w:lineRule="auto"/>
              <w:rPr>
                <w:rFonts w:cs="Tahoma"/>
              </w:rPr>
            </w:pPr>
            <w:r w:rsidRPr="00AC2649">
              <w:rPr>
                <w:rFonts w:cs="Tahoma"/>
              </w:rPr>
              <w:t>This document, “</w:t>
            </w:r>
            <w:r>
              <w:t>DGC</w:t>
            </w:r>
            <w:r w:rsidRPr="00AC2649">
              <w:rPr>
                <w:rFonts w:cs="Tahoma"/>
              </w:rPr>
              <w:t xml:space="preserve"> Data Set </w:t>
            </w:r>
            <w:r>
              <w:rPr>
                <w:rFonts w:cs="Tahoma"/>
              </w:rPr>
              <w:t>Manual</w:t>
            </w:r>
            <w:r w:rsidRPr="00AC2649">
              <w:rPr>
                <w:rFonts w:cs="Tahoma"/>
              </w:rPr>
              <w:t xml:space="preserve"> version </w:t>
            </w:r>
            <w:r w:rsidRPr="00AC2649">
              <w:rPr>
                <w:rFonts w:cs="Tahoma"/>
                <w:rtl/>
                <w:cs/>
              </w:rPr>
              <w:t>1.</w:t>
            </w:r>
            <w:r>
              <w:t>0</w:t>
            </w:r>
            <w:r w:rsidRPr="00AC2649">
              <w:rPr>
                <w:rFonts w:cs="Tahoma"/>
              </w:rPr>
              <w:t>”, is designed to be used with “</w:t>
            </w:r>
            <w:r>
              <w:t>DGC</w:t>
            </w:r>
            <w:r w:rsidRPr="00AC2649">
              <w:rPr>
                <w:rFonts w:cs="Tahoma"/>
              </w:rPr>
              <w:t xml:space="preserve"> Data Set </w:t>
            </w:r>
            <w:r>
              <w:rPr>
                <w:rFonts w:cs="Tahoma"/>
              </w:rPr>
              <w:t>Document</w:t>
            </w:r>
            <w:r w:rsidRPr="00AC2649">
              <w:rPr>
                <w:rFonts w:cs="Tahoma"/>
              </w:rPr>
              <w:t xml:space="preserve"> version 1.</w:t>
            </w:r>
            <w:r>
              <w:t>0</w:t>
            </w:r>
            <w:r w:rsidRPr="00AC2649">
              <w:rPr>
                <w:rFonts w:cs="Tahoma"/>
              </w:rPr>
              <w:t>” and</w:t>
            </w:r>
            <w:r w:rsidRPr="00AC2649">
              <w:rPr>
                <w:rFonts w:cs="Tahoma" w:hint="cs"/>
                <w:rtl/>
                <w:cs/>
              </w:rPr>
              <w:t xml:space="preserve"> </w:t>
            </w:r>
            <w:r w:rsidRPr="00AC2649">
              <w:rPr>
                <w:rFonts w:cs="Tahoma"/>
              </w:rPr>
              <w:t>“</w:t>
            </w:r>
            <w:r>
              <w:t>DGC</w:t>
            </w:r>
            <w:r w:rsidRPr="00AC2649">
              <w:rPr>
                <w:rFonts w:cs="Tahoma"/>
              </w:rPr>
              <w:t xml:space="preserve"> Classification Document version </w:t>
            </w:r>
            <w:r w:rsidRPr="00AC2649">
              <w:rPr>
                <w:rFonts w:cs="Tahoma"/>
                <w:rtl/>
                <w:cs/>
              </w:rPr>
              <w:t>1.</w:t>
            </w:r>
            <w:r>
              <w:t>0</w:t>
            </w:r>
            <w:r w:rsidRPr="00AC2649">
              <w:rPr>
                <w:rFonts w:cs="Tahoma"/>
              </w:rPr>
              <w:t xml:space="preserve">”. In addition, other supporting documents </w:t>
            </w:r>
            <w:r>
              <w:t>is</w:t>
            </w:r>
            <w:r w:rsidRPr="00AC2649">
              <w:rPr>
                <w:rFonts w:cs="Tahoma"/>
              </w:rPr>
              <w:t xml:space="preserve"> “DMS Classification version 19.0”.</w:t>
            </w:r>
          </w:p>
        </w:tc>
        <w:tc>
          <w:tcPr>
            <w:tcW w:w="1049" w:type="dxa"/>
            <w:tcBorders>
              <w:left w:val="dotted" w:sz="4" w:space="0" w:color="auto"/>
            </w:tcBorders>
            <w:shd w:val="clear" w:color="auto" w:fill="auto"/>
            <w:vAlign w:val="center"/>
          </w:tcPr>
          <w:p w:rsidR="00002A7C" w:rsidRPr="00B81450" w:rsidRDefault="00002A7C" w:rsidP="009D7129">
            <w:pPr>
              <w:pStyle w:val="TableText"/>
              <w:spacing w:before="120"/>
              <w:jc w:val="center"/>
              <w:rPr>
                <w:rFonts w:cs="Tahoma"/>
              </w:rPr>
            </w:pPr>
            <w:r>
              <w:rPr>
                <w:rFonts w:cs="Tahoma"/>
              </w:rPr>
              <w:t>No</w:t>
            </w:r>
          </w:p>
        </w:tc>
      </w:tr>
    </w:tbl>
    <w:p w:rsidR="00775376" w:rsidRDefault="00775376" w:rsidP="00775376">
      <w:pPr>
        <w:pStyle w:val="Sub-block"/>
        <w:spacing w:before="0" w:after="240" w:line="440" w:lineRule="exact"/>
        <w:ind w:left="0"/>
        <w:rPr>
          <w:rFonts w:cs="Tahoma"/>
          <w:color w:val="000000" w:themeColor="text1"/>
          <w:sz w:val="20"/>
          <w:szCs w:val="20"/>
        </w:rPr>
      </w:pPr>
    </w:p>
    <w:p w:rsidR="00775376" w:rsidRPr="00EB2F3D" w:rsidRDefault="00775376" w:rsidP="00775376">
      <w:pPr>
        <w:pStyle w:val="Sub-block"/>
        <w:spacing w:before="0" w:after="240" w:line="440" w:lineRule="exact"/>
        <w:ind w:left="0"/>
        <w:rPr>
          <w:rFonts w:cs="Tahoma"/>
          <w:color w:val="000000" w:themeColor="text1"/>
          <w:sz w:val="20"/>
          <w:szCs w:val="20"/>
        </w:rPr>
      </w:pPr>
    </w:p>
    <w:p w:rsidR="00BB398A" w:rsidRDefault="00BB398A" w:rsidP="003D34A9">
      <w:pPr>
        <w:pStyle w:val="Title"/>
        <w:jc w:val="left"/>
        <w:rPr>
          <w:rFonts w:cs="Tahoma"/>
          <w:color w:val="000000" w:themeColor="text1"/>
          <w:sz w:val="20"/>
          <w:szCs w:val="20"/>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r>
        <w:rPr>
          <w:lang w:bidi="ar-SA"/>
        </w:rPr>
        <w:br w:type="page"/>
      </w:r>
    </w:p>
    <w:p w:rsidR="000B4AEA" w:rsidRPr="00513164" w:rsidRDefault="000B4AEA" w:rsidP="000B4AEA">
      <w:pPr>
        <w:pStyle w:val="Title"/>
        <w:tabs>
          <w:tab w:val="left" w:pos="6161"/>
        </w:tabs>
        <w:jc w:val="left"/>
        <w:rPr>
          <w:rFonts w:cs="Tahoma"/>
          <w:sz w:val="20"/>
          <w:szCs w:val="20"/>
        </w:rPr>
      </w:pPr>
      <w:bookmarkStart w:id="0" w:name="_Toc361140814"/>
      <w:r w:rsidRPr="00513164">
        <w:rPr>
          <w:rFonts w:cs="Tahoma"/>
          <w:sz w:val="20"/>
          <w:szCs w:val="20"/>
        </w:rPr>
        <w:lastRenderedPageBreak/>
        <w:t>Table of Contents</w:t>
      </w:r>
      <w:r w:rsidRPr="00513164">
        <w:rPr>
          <w:rFonts w:cs="Tahoma"/>
          <w:sz w:val="20"/>
          <w:szCs w:val="20"/>
        </w:rPr>
        <w:tab/>
      </w:r>
    </w:p>
    <w:p w:rsidR="004E38D1" w:rsidRDefault="000B4AEA">
      <w:pPr>
        <w:pStyle w:val="TOC1"/>
        <w:rPr>
          <w:rFonts w:asciiTheme="minorHAnsi" w:eastAsiaTheme="minorEastAsia" w:hAnsiTheme="minorHAnsi" w:cstheme="minorBidi"/>
          <w:b w:val="0"/>
          <w:bCs w:val="0"/>
          <w:color w:val="auto"/>
          <w:sz w:val="22"/>
          <w:szCs w:val="28"/>
        </w:rPr>
      </w:pPr>
      <w:r w:rsidRPr="00513164">
        <w:rPr>
          <w:i/>
          <w:iCs/>
          <w:color w:val="auto"/>
        </w:rPr>
        <w:fldChar w:fldCharType="begin"/>
      </w:r>
      <w:r w:rsidRPr="00513164">
        <w:rPr>
          <w:i/>
          <w:iCs/>
          <w:color w:val="auto"/>
        </w:rPr>
        <w:instrText xml:space="preserve"> TOC \o "1-3" \h \z \t "Appendix A,1" </w:instrText>
      </w:r>
      <w:r w:rsidRPr="00513164">
        <w:rPr>
          <w:i/>
          <w:iCs/>
          <w:color w:val="auto"/>
        </w:rPr>
        <w:fldChar w:fldCharType="separate"/>
      </w:r>
      <w:hyperlink w:anchor="_Toc9854368" w:history="1">
        <w:r w:rsidR="004E38D1" w:rsidRPr="00F232B4">
          <w:rPr>
            <w:rStyle w:val="Hyperlink"/>
          </w:rPr>
          <w:t>1.</w:t>
        </w:r>
        <w:r w:rsidR="004E38D1">
          <w:rPr>
            <w:rFonts w:asciiTheme="minorHAnsi" w:eastAsiaTheme="minorEastAsia" w:hAnsiTheme="minorHAnsi" w:cstheme="minorBidi"/>
            <w:b w:val="0"/>
            <w:bCs w:val="0"/>
            <w:color w:val="auto"/>
            <w:sz w:val="22"/>
            <w:szCs w:val="28"/>
          </w:rPr>
          <w:tab/>
        </w:r>
        <w:r w:rsidR="004E38D1" w:rsidRPr="00F232B4">
          <w:rPr>
            <w:rStyle w:val="Hyperlink"/>
          </w:rPr>
          <w:t>Document Overview</w:t>
        </w:r>
        <w:r w:rsidR="004E38D1">
          <w:rPr>
            <w:webHidden/>
          </w:rPr>
          <w:tab/>
        </w:r>
        <w:r w:rsidR="004E38D1">
          <w:rPr>
            <w:rStyle w:val="Hyperlink"/>
          </w:rPr>
          <w:fldChar w:fldCharType="begin"/>
        </w:r>
        <w:r w:rsidR="004E38D1">
          <w:rPr>
            <w:webHidden/>
          </w:rPr>
          <w:instrText xml:space="preserve"> PAGEREF _Toc9854368 \h </w:instrText>
        </w:r>
        <w:r w:rsidR="004E38D1">
          <w:rPr>
            <w:rStyle w:val="Hyperlink"/>
          </w:rPr>
        </w:r>
        <w:r w:rsidR="004E38D1">
          <w:rPr>
            <w:rStyle w:val="Hyperlink"/>
          </w:rPr>
          <w:fldChar w:fldCharType="separate"/>
        </w:r>
        <w:r w:rsidR="004E38D1">
          <w:rPr>
            <w:webHidden/>
          </w:rPr>
          <w:t>4</w:t>
        </w:r>
        <w:r w:rsidR="004E38D1">
          <w:rPr>
            <w:rStyle w:val="Hyperlink"/>
          </w:rPr>
          <w:fldChar w:fldCharType="end"/>
        </w:r>
      </w:hyperlink>
    </w:p>
    <w:p w:rsidR="004E38D1" w:rsidRDefault="00AB47F2">
      <w:pPr>
        <w:pStyle w:val="TOC1"/>
        <w:rPr>
          <w:rFonts w:asciiTheme="minorHAnsi" w:eastAsiaTheme="minorEastAsia" w:hAnsiTheme="minorHAnsi" w:cstheme="minorBidi"/>
          <w:b w:val="0"/>
          <w:bCs w:val="0"/>
          <w:color w:val="auto"/>
          <w:sz w:val="22"/>
          <w:szCs w:val="28"/>
        </w:rPr>
      </w:pPr>
      <w:hyperlink w:anchor="_Toc9854369" w:history="1">
        <w:r w:rsidR="004E38D1" w:rsidRPr="00F232B4">
          <w:rPr>
            <w:rStyle w:val="Hyperlink"/>
          </w:rPr>
          <w:t>2.</w:t>
        </w:r>
        <w:r w:rsidR="004E38D1">
          <w:rPr>
            <w:rFonts w:asciiTheme="minorHAnsi" w:eastAsiaTheme="minorEastAsia" w:hAnsiTheme="minorHAnsi" w:cstheme="minorBidi"/>
            <w:b w:val="0"/>
            <w:bCs w:val="0"/>
            <w:color w:val="auto"/>
            <w:sz w:val="22"/>
            <w:szCs w:val="28"/>
          </w:rPr>
          <w:tab/>
        </w:r>
        <w:r w:rsidR="004E38D1" w:rsidRPr="00F232B4">
          <w:rPr>
            <w:rStyle w:val="Hyperlink"/>
          </w:rPr>
          <w:t>Data Set Reporting Guideline</w:t>
        </w:r>
        <w:r w:rsidR="004E38D1">
          <w:rPr>
            <w:webHidden/>
          </w:rPr>
          <w:tab/>
        </w:r>
        <w:r w:rsidR="004E38D1">
          <w:rPr>
            <w:rStyle w:val="Hyperlink"/>
          </w:rPr>
          <w:fldChar w:fldCharType="begin"/>
        </w:r>
        <w:r w:rsidR="004E38D1">
          <w:rPr>
            <w:webHidden/>
          </w:rPr>
          <w:instrText xml:space="preserve"> PAGEREF _Toc9854369 \h </w:instrText>
        </w:r>
        <w:r w:rsidR="004E38D1">
          <w:rPr>
            <w:rStyle w:val="Hyperlink"/>
          </w:rPr>
        </w:r>
        <w:r w:rsidR="004E38D1">
          <w:rPr>
            <w:rStyle w:val="Hyperlink"/>
          </w:rPr>
          <w:fldChar w:fldCharType="separate"/>
        </w:r>
        <w:r w:rsidR="004E38D1">
          <w:rPr>
            <w:webHidden/>
          </w:rPr>
          <w:t>5</w:t>
        </w:r>
        <w:r w:rsidR="004E38D1">
          <w:rPr>
            <w:rStyle w:val="Hyperlink"/>
          </w:rPr>
          <w:fldChar w:fldCharType="end"/>
        </w:r>
      </w:hyperlink>
    </w:p>
    <w:p w:rsidR="004E38D1" w:rsidRPr="004E38D1" w:rsidRDefault="00AB47F2">
      <w:pPr>
        <w:pStyle w:val="TOC2"/>
        <w:rPr>
          <w:rFonts w:eastAsiaTheme="minorEastAsia" w:cs="Tahoma"/>
          <w:bCs w:val="0"/>
          <w:color w:val="auto"/>
          <w:sz w:val="22"/>
          <w:szCs w:val="28"/>
        </w:rPr>
      </w:pPr>
      <w:hyperlink w:anchor="_Toc9854370" w:history="1">
        <w:r w:rsidR="004E38D1" w:rsidRPr="004E38D1">
          <w:rPr>
            <w:rStyle w:val="Hyperlink"/>
            <w:rFonts w:cs="Tahoma"/>
          </w:rPr>
          <w:t>1.</w:t>
        </w:r>
        <w:r w:rsidR="004E38D1" w:rsidRPr="004E38D1">
          <w:rPr>
            <w:rFonts w:eastAsiaTheme="minorEastAsia" w:cs="Tahoma"/>
            <w:bCs w:val="0"/>
            <w:color w:val="auto"/>
            <w:sz w:val="22"/>
            <w:szCs w:val="28"/>
          </w:rPr>
          <w:tab/>
        </w:r>
        <w:r w:rsidR="004E38D1" w:rsidRPr="004E38D1">
          <w:rPr>
            <w:rStyle w:val="Hyperlink"/>
            <w:rFonts w:cs="Tahoma"/>
            <w:b/>
            <w:bCs w:val="0"/>
            <w:cs/>
          </w:rPr>
          <w:t xml:space="preserve">แนวทางการตั้งชื่อ </w:t>
        </w:r>
        <w:r w:rsidR="004E38D1" w:rsidRPr="004E38D1">
          <w:rPr>
            <w:rStyle w:val="Hyperlink"/>
            <w:rFonts w:cs="Tahoma"/>
          </w:rPr>
          <w:t>Data Set</w:t>
        </w:r>
        <w:r w:rsidR="004E38D1" w:rsidRPr="004E38D1">
          <w:rPr>
            <w:rStyle w:val="Hyperlink"/>
            <w:rFonts w:cs="Tahoma"/>
            <w:b/>
            <w:bCs w:val="0"/>
          </w:rPr>
          <w:t xml:space="preserve"> </w:t>
        </w:r>
        <w:r w:rsidR="004E38D1" w:rsidRPr="004E38D1">
          <w:rPr>
            <w:rStyle w:val="Hyperlink"/>
            <w:rFonts w:cs="Tahoma"/>
            <w:b/>
            <w:bCs w:val="0"/>
            <w:cs/>
          </w:rPr>
          <w:t>ตามมาตรฐาน ธปท.</w:t>
        </w:r>
        <w:r w:rsidR="004E38D1" w:rsidRPr="004E38D1">
          <w:rPr>
            <w:rFonts w:cs="Tahoma"/>
            <w:webHidden/>
          </w:rPr>
          <w:tab/>
        </w:r>
        <w:r w:rsidR="004E38D1" w:rsidRPr="004E38D1">
          <w:rPr>
            <w:rStyle w:val="Hyperlink"/>
            <w:rFonts w:cs="Tahoma"/>
          </w:rPr>
          <w:fldChar w:fldCharType="begin"/>
        </w:r>
        <w:r w:rsidR="004E38D1" w:rsidRPr="004E38D1">
          <w:rPr>
            <w:rFonts w:cs="Tahoma"/>
            <w:webHidden/>
          </w:rPr>
          <w:instrText xml:space="preserve"> PAGEREF _Toc9854370 \h </w:instrText>
        </w:r>
        <w:r w:rsidR="004E38D1" w:rsidRPr="004E38D1">
          <w:rPr>
            <w:rStyle w:val="Hyperlink"/>
            <w:rFonts w:cs="Tahoma"/>
          </w:rPr>
        </w:r>
        <w:r w:rsidR="004E38D1" w:rsidRPr="004E38D1">
          <w:rPr>
            <w:rStyle w:val="Hyperlink"/>
            <w:rFonts w:cs="Tahoma"/>
          </w:rPr>
          <w:fldChar w:fldCharType="separate"/>
        </w:r>
        <w:r w:rsidR="004E38D1" w:rsidRPr="004E38D1">
          <w:rPr>
            <w:rFonts w:cs="Tahoma"/>
            <w:webHidden/>
          </w:rPr>
          <w:t>5</w:t>
        </w:r>
        <w:r w:rsidR="004E38D1" w:rsidRPr="004E38D1">
          <w:rPr>
            <w:rStyle w:val="Hyperlink"/>
            <w:rFonts w:cs="Tahoma"/>
          </w:rPr>
          <w:fldChar w:fldCharType="end"/>
        </w:r>
      </w:hyperlink>
    </w:p>
    <w:p w:rsidR="004E38D1" w:rsidRPr="004E38D1" w:rsidRDefault="00AB47F2">
      <w:pPr>
        <w:pStyle w:val="TOC2"/>
        <w:rPr>
          <w:rFonts w:eastAsiaTheme="minorEastAsia" w:cs="Tahoma"/>
          <w:bCs w:val="0"/>
          <w:color w:val="auto"/>
          <w:sz w:val="22"/>
          <w:szCs w:val="28"/>
        </w:rPr>
      </w:pPr>
      <w:hyperlink w:anchor="_Toc9854371" w:history="1">
        <w:r w:rsidR="004E38D1" w:rsidRPr="004E38D1">
          <w:rPr>
            <w:rStyle w:val="Hyperlink"/>
            <w:rFonts w:cs="Tahoma"/>
          </w:rPr>
          <w:t>2.</w:t>
        </w:r>
        <w:r w:rsidR="004E38D1" w:rsidRPr="004E38D1">
          <w:rPr>
            <w:rFonts w:eastAsiaTheme="minorEastAsia" w:cs="Tahoma"/>
            <w:bCs w:val="0"/>
            <w:color w:val="auto"/>
            <w:sz w:val="22"/>
            <w:szCs w:val="28"/>
          </w:rPr>
          <w:tab/>
        </w:r>
        <w:r w:rsidR="004E38D1" w:rsidRPr="004E38D1">
          <w:rPr>
            <w:rStyle w:val="Hyperlink"/>
            <w:rFonts w:cs="Tahoma"/>
            <w:b/>
            <w:bCs w:val="0"/>
            <w:cs/>
          </w:rPr>
          <w:t>แนวทางการจัดทำชุดข้อมูล</w:t>
        </w:r>
        <w:r w:rsidR="004E38D1" w:rsidRPr="004E38D1">
          <w:rPr>
            <w:rFonts w:cs="Tahoma"/>
            <w:webHidden/>
          </w:rPr>
          <w:tab/>
        </w:r>
        <w:r w:rsidR="004E38D1" w:rsidRPr="004E38D1">
          <w:rPr>
            <w:rStyle w:val="Hyperlink"/>
            <w:rFonts w:cs="Tahoma"/>
          </w:rPr>
          <w:fldChar w:fldCharType="begin"/>
        </w:r>
        <w:r w:rsidR="004E38D1" w:rsidRPr="004E38D1">
          <w:rPr>
            <w:rFonts w:cs="Tahoma"/>
            <w:webHidden/>
          </w:rPr>
          <w:instrText xml:space="preserve"> PAGEREF _Toc9854371 \h </w:instrText>
        </w:r>
        <w:r w:rsidR="004E38D1" w:rsidRPr="004E38D1">
          <w:rPr>
            <w:rStyle w:val="Hyperlink"/>
            <w:rFonts w:cs="Tahoma"/>
          </w:rPr>
        </w:r>
        <w:r w:rsidR="004E38D1" w:rsidRPr="004E38D1">
          <w:rPr>
            <w:rStyle w:val="Hyperlink"/>
            <w:rFonts w:cs="Tahoma"/>
          </w:rPr>
          <w:fldChar w:fldCharType="separate"/>
        </w:r>
        <w:r w:rsidR="004E38D1" w:rsidRPr="004E38D1">
          <w:rPr>
            <w:rFonts w:cs="Tahoma"/>
            <w:webHidden/>
          </w:rPr>
          <w:t>5</w:t>
        </w:r>
        <w:r w:rsidR="004E38D1" w:rsidRPr="004E38D1">
          <w:rPr>
            <w:rStyle w:val="Hyperlink"/>
            <w:rFonts w:cs="Tahoma"/>
          </w:rPr>
          <w:fldChar w:fldCharType="end"/>
        </w:r>
      </w:hyperlink>
    </w:p>
    <w:p w:rsidR="004E38D1" w:rsidRPr="004E38D1" w:rsidRDefault="00AB47F2">
      <w:pPr>
        <w:pStyle w:val="TOC1"/>
        <w:rPr>
          <w:rFonts w:eastAsiaTheme="minorEastAsia"/>
          <w:b w:val="0"/>
          <w:bCs w:val="0"/>
          <w:color w:val="auto"/>
          <w:sz w:val="22"/>
          <w:szCs w:val="28"/>
        </w:rPr>
      </w:pPr>
      <w:hyperlink w:anchor="_Toc9854372" w:history="1">
        <w:r w:rsidR="004E38D1" w:rsidRPr="004E38D1">
          <w:rPr>
            <w:rStyle w:val="Hyperlink"/>
          </w:rPr>
          <w:t>3.</w:t>
        </w:r>
        <w:r w:rsidR="004E38D1" w:rsidRPr="004E38D1">
          <w:rPr>
            <w:rFonts w:eastAsiaTheme="minorEastAsia"/>
            <w:b w:val="0"/>
            <w:bCs w:val="0"/>
            <w:color w:val="auto"/>
            <w:sz w:val="22"/>
            <w:szCs w:val="28"/>
          </w:rPr>
          <w:tab/>
        </w:r>
        <w:r w:rsidR="004E38D1" w:rsidRPr="004E38D1">
          <w:rPr>
            <w:rStyle w:val="Hyperlink"/>
          </w:rPr>
          <w:t>Data Set Details</w:t>
        </w:r>
        <w:r w:rsidR="004E38D1" w:rsidRPr="004E38D1">
          <w:rPr>
            <w:webHidden/>
          </w:rPr>
          <w:tab/>
        </w:r>
        <w:r w:rsidR="004E38D1" w:rsidRPr="004E38D1">
          <w:rPr>
            <w:rStyle w:val="Hyperlink"/>
          </w:rPr>
          <w:fldChar w:fldCharType="begin"/>
        </w:r>
        <w:r w:rsidR="004E38D1" w:rsidRPr="004E38D1">
          <w:rPr>
            <w:webHidden/>
          </w:rPr>
          <w:instrText xml:space="preserve"> PAGEREF _Toc9854372 \h </w:instrText>
        </w:r>
        <w:r w:rsidR="004E38D1" w:rsidRPr="004E38D1">
          <w:rPr>
            <w:rStyle w:val="Hyperlink"/>
          </w:rPr>
        </w:r>
        <w:r w:rsidR="004E38D1" w:rsidRPr="004E38D1">
          <w:rPr>
            <w:rStyle w:val="Hyperlink"/>
          </w:rPr>
          <w:fldChar w:fldCharType="separate"/>
        </w:r>
        <w:r w:rsidR="004E38D1" w:rsidRPr="004E38D1">
          <w:rPr>
            <w:webHidden/>
          </w:rPr>
          <w:t>6</w:t>
        </w:r>
        <w:r w:rsidR="004E38D1" w:rsidRPr="004E38D1">
          <w:rPr>
            <w:rStyle w:val="Hyperlink"/>
          </w:rPr>
          <w:fldChar w:fldCharType="end"/>
        </w:r>
      </w:hyperlink>
    </w:p>
    <w:p w:rsidR="004E38D1" w:rsidRPr="004E38D1" w:rsidRDefault="00AB47F2">
      <w:pPr>
        <w:pStyle w:val="TOC2"/>
        <w:rPr>
          <w:rFonts w:eastAsiaTheme="minorEastAsia" w:cs="Tahoma"/>
          <w:bCs w:val="0"/>
          <w:color w:val="auto"/>
          <w:sz w:val="22"/>
          <w:szCs w:val="28"/>
        </w:rPr>
      </w:pPr>
      <w:hyperlink w:anchor="_Toc9854373" w:history="1">
        <w:r w:rsidR="004E38D1" w:rsidRPr="004E38D1">
          <w:rPr>
            <w:rStyle w:val="Hyperlink"/>
            <w:rFonts w:cs="Tahoma"/>
          </w:rPr>
          <w:t>1.</w:t>
        </w:r>
        <w:r w:rsidR="004E38D1" w:rsidRPr="004E38D1">
          <w:rPr>
            <w:rFonts w:eastAsiaTheme="minorEastAsia" w:cs="Tahoma"/>
            <w:bCs w:val="0"/>
            <w:color w:val="auto"/>
            <w:sz w:val="22"/>
            <w:szCs w:val="28"/>
          </w:rPr>
          <w:tab/>
        </w:r>
        <w:r w:rsidR="004E38D1" w:rsidRPr="004E38D1">
          <w:rPr>
            <w:rStyle w:val="Hyperlink"/>
            <w:rFonts w:cs="Tahoma"/>
          </w:rPr>
          <w:t>Data Set: Debtor Groups Composition</w:t>
        </w:r>
        <w:r w:rsidR="004E38D1" w:rsidRPr="004E38D1">
          <w:rPr>
            <w:rFonts w:cs="Tahoma"/>
            <w:webHidden/>
          </w:rPr>
          <w:tab/>
        </w:r>
        <w:r w:rsidR="004E38D1" w:rsidRPr="004E38D1">
          <w:rPr>
            <w:rStyle w:val="Hyperlink"/>
            <w:rFonts w:cs="Tahoma"/>
          </w:rPr>
          <w:fldChar w:fldCharType="begin"/>
        </w:r>
        <w:r w:rsidR="004E38D1" w:rsidRPr="004E38D1">
          <w:rPr>
            <w:rFonts w:cs="Tahoma"/>
            <w:webHidden/>
          </w:rPr>
          <w:instrText xml:space="preserve"> PAGEREF _Toc9854373 \h </w:instrText>
        </w:r>
        <w:r w:rsidR="004E38D1" w:rsidRPr="004E38D1">
          <w:rPr>
            <w:rStyle w:val="Hyperlink"/>
            <w:rFonts w:cs="Tahoma"/>
          </w:rPr>
        </w:r>
        <w:r w:rsidR="004E38D1" w:rsidRPr="004E38D1">
          <w:rPr>
            <w:rStyle w:val="Hyperlink"/>
            <w:rFonts w:cs="Tahoma"/>
          </w:rPr>
          <w:fldChar w:fldCharType="separate"/>
        </w:r>
        <w:r w:rsidR="004E38D1" w:rsidRPr="004E38D1">
          <w:rPr>
            <w:rFonts w:cs="Tahoma"/>
            <w:webHidden/>
          </w:rPr>
          <w:t>6</w:t>
        </w:r>
        <w:r w:rsidR="004E38D1" w:rsidRPr="004E38D1">
          <w:rPr>
            <w:rStyle w:val="Hyperlink"/>
            <w:rFonts w:cs="Tahoma"/>
          </w:rPr>
          <w:fldChar w:fldCharType="end"/>
        </w:r>
      </w:hyperlink>
    </w:p>
    <w:p w:rsidR="0022108C" w:rsidRDefault="000B4AEA" w:rsidP="000B4AEA">
      <w:pPr>
        <w:pStyle w:val="Title"/>
        <w:tabs>
          <w:tab w:val="left" w:pos="6161"/>
        </w:tabs>
        <w:jc w:val="left"/>
        <w:rPr>
          <w:rFonts w:cs="Tahoma"/>
          <w:color w:val="000000" w:themeColor="text1"/>
          <w:sz w:val="20"/>
          <w:szCs w:val="20"/>
        </w:rPr>
      </w:pPr>
      <w:r w:rsidRPr="00513164">
        <w:rPr>
          <w:rFonts w:cs="Tahoma"/>
          <w:i/>
          <w:iCs/>
          <w:noProof/>
          <w:sz w:val="20"/>
          <w:szCs w:val="20"/>
        </w:rPr>
        <w:fldChar w:fldCharType="end"/>
      </w:r>
    </w:p>
    <w:p w:rsidR="004348EB" w:rsidRDefault="004348EB" w:rsidP="00BB5C7C">
      <w:pPr>
        <w:pStyle w:val="Title"/>
        <w:tabs>
          <w:tab w:val="left" w:pos="6161"/>
        </w:tabs>
        <w:jc w:val="left"/>
        <w:rPr>
          <w:rFonts w:cs="Tahoma"/>
          <w:color w:val="000000" w:themeColor="text1"/>
          <w:sz w:val="20"/>
          <w:szCs w:val="20"/>
        </w:rPr>
      </w:pP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9854368"/>
      <w:r w:rsidRPr="0077537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9854369"/>
      <w:bookmarkStart w:id="20" w:name="_Toc533410706"/>
      <w:bookmarkEnd w:id="0"/>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5"/>
      <w:bookmarkEnd w:id="16"/>
      <w:bookmarkEnd w:id="17"/>
      <w:bookmarkEnd w:id="18"/>
      <w:bookmarkEnd w:id="19"/>
    </w:p>
    <w:p w:rsidR="00334799" w:rsidRPr="00775376" w:rsidRDefault="008808FB" w:rsidP="006224C0">
      <w:pPr>
        <w:pStyle w:val="Heading2"/>
        <w:spacing w:line="440" w:lineRule="exact"/>
        <w:rPr>
          <w:rFonts w:ascii="Tahoma" w:hAnsi="Tahoma"/>
          <w:i w:val="0"/>
          <w:iCs w:val="0"/>
          <w:sz w:val="20"/>
        </w:rPr>
      </w:pPr>
      <w:bookmarkStart w:id="21" w:name="_Toc9854370"/>
      <w:bookmarkStart w:id="22"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1"/>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2"/>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r w:rsidR="00681E94">
        <w:rPr>
          <w:color w:val="000000" w:themeColor="text1"/>
        </w:rPr>
        <w:t>xlsx</w:t>
      </w:r>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3" w:name="_Toc371865"/>
      <w:bookmarkStart w:id="24" w:name="_Toc9854371"/>
      <w:r w:rsidRPr="00775376">
        <w:rPr>
          <w:rFonts w:hint="cs"/>
          <w:i w:val="0"/>
          <w:iCs w:val="0"/>
          <w:cs/>
        </w:rPr>
        <w:t>แนวทางการ</w:t>
      </w:r>
      <w:r w:rsidR="00762568" w:rsidRPr="00775376">
        <w:rPr>
          <w:rFonts w:hint="cs"/>
          <w:i w:val="0"/>
          <w:iCs w:val="0"/>
          <w:cs/>
        </w:rPr>
        <w:t>จัดทำชุดข้อมูล</w:t>
      </w:r>
      <w:bookmarkEnd w:id="23"/>
      <w:bookmarkEnd w:id="24"/>
      <w:r w:rsidRPr="00775376">
        <w:rPr>
          <w:rFonts w:hint="cs"/>
          <w:i w:val="0"/>
          <w:iCs w:val="0"/>
          <w:cs/>
        </w:rPr>
        <w:t xml:space="preserve"> </w:t>
      </w:r>
    </w:p>
    <w:p w:rsidR="00FE3FF5" w:rsidRDefault="001C0A87" w:rsidP="00BF105E">
      <w:pPr>
        <w:pStyle w:val="ListParagraph"/>
        <w:numPr>
          <w:ilvl w:val="0"/>
          <w:numId w:val="5"/>
        </w:numPr>
        <w:spacing w:line="440" w:lineRule="exact"/>
        <w:ind w:left="1620" w:hanging="450"/>
      </w:pPr>
      <w:r>
        <w:rPr>
          <w:cs/>
        </w:rPr>
        <w:t>ให้จัดทำ</w:t>
      </w:r>
      <w:r w:rsidR="00FE3FF5" w:rsidRPr="00DA030A">
        <w:rPr>
          <w:cs/>
        </w:rPr>
        <w:t>ข้อมูล</w:t>
      </w:r>
      <w:r w:rsidR="00FE3FF5">
        <w:rPr>
          <w:rFonts w:hint="cs"/>
          <w:cs/>
        </w:rPr>
        <w:t xml:space="preserve">โดยยึดตามนิยามในเอกสาร </w:t>
      </w:r>
      <w:r w:rsidR="00A14D3B">
        <w:t>D</w:t>
      </w:r>
      <w:r w:rsidR="00FE3FF5">
        <w:t>G</w:t>
      </w:r>
      <w:r w:rsidR="00A14D3B">
        <w:t>C</w:t>
      </w:r>
      <w:r w:rsidR="00FE3FF5">
        <w:t xml:space="preserve"> Dataset </w:t>
      </w:r>
      <w:r w:rsidR="001A3007">
        <w:t>Document</w:t>
      </w:r>
      <w:r>
        <w:t>,</w:t>
      </w:r>
      <w:r w:rsidR="00FE3FF5">
        <w:rPr>
          <w:rFonts w:hint="cs"/>
          <w:cs/>
        </w:rPr>
        <w:t xml:space="preserve"> </w:t>
      </w:r>
      <w:r w:rsidR="00A14D3B">
        <w:t>D</w:t>
      </w:r>
      <w:r w:rsidR="00FE3FF5">
        <w:t>G</w:t>
      </w:r>
      <w:r w:rsidR="00A14D3B">
        <w:t>C</w:t>
      </w:r>
      <w:r w:rsidR="00FE3FF5">
        <w:t xml:space="preserve"> Dataset</w:t>
      </w:r>
      <w:r w:rsidR="001A3007" w:rsidRPr="001A3007">
        <w:t xml:space="preserve"> </w:t>
      </w:r>
      <w:r w:rsidR="001A3007">
        <w:t>Manual</w:t>
      </w:r>
      <w:r w:rsidR="00FE3FF5">
        <w:t xml:space="preserve"> </w:t>
      </w:r>
      <w:r>
        <w:rPr>
          <w:rFonts w:hint="cs"/>
          <w:cs/>
        </w:rPr>
        <w:t xml:space="preserve">และ </w:t>
      </w:r>
      <w:r w:rsidR="00A14D3B">
        <w:t>D</w:t>
      </w:r>
      <w:r>
        <w:t>G</w:t>
      </w:r>
      <w:r w:rsidR="00A14D3B">
        <w:t>C</w:t>
      </w:r>
      <w:r>
        <w:t xml:space="preserve"> Classification</w:t>
      </w:r>
      <w:r w:rsidR="00FE3FF5">
        <w:t xml:space="preserve"> </w:t>
      </w:r>
      <w:r w:rsidR="001E0531">
        <w:t>Document</w:t>
      </w:r>
    </w:p>
    <w:p w:rsidR="006224C0" w:rsidRDefault="00FE3FF5" w:rsidP="00BF105E">
      <w:pPr>
        <w:pStyle w:val="ListParagraph"/>
        <w:numPr>
          <w:ilvl w:val="0"/>
          <w:numId w:val="5"/>
        </w:numPr>
        <w:spacing w:line="440" w:lineRule="exact"/>
        <w:ind w:left="1620" w:hanging="450"/>
      </w:pPr>
      <w:r>
        <w:rPr>
          <w:rFonts w:hint="cs"/>
          <w:cs/>
        </w:rPr>
        <w:t xml:space="preserve">จัดทำชุดข้อมูลลงบน </w:t>
      </w:r>
      <w:r>
        <w:t xml:space="preserve">Excel File </w:t>
      </w:r>
      <w:r>
        <w:rPr>
          <w:rFonts w:hint="cs"/>
          <w:cs/>
        </w:rPr>
        <w:t>ตามรูปแบบที่กำหนด</w:t>
      </w:r>
      <w:r>
        <w:t xml:space="preserve"> </w:t>
      </w:r>
      <w:r>
        <w:rPr>
          <w:rFonts w:hint="cs"/>
          <w:cs/>
        </w:rPr>
        <w:t xml:space="preserve">โดย </w:t>
      </w:r>
      <w:r w:rsidR="000D1C0E" w:rsidRPr="000D1C0E">
        <w:t>Excel Template</w:t>
      </w:r>
      <w:r>
        <w:t xml:space="preserve"> </w:t>
      </w:r>
      <w:r>
        <w:rPr>
          <w:rFonts w:hint="cs"/>
          <w:cs/>
        </w:rPr>
        <w:t xml:space="preserve">เผยแพร่บน </w:t>
      </w:r>
      <w:r>
        <w:t>BOT Website</w:t>
      </w:r>
      <w:r w:rsidR="006224C0">
        <w:t xml:space="preserve"> </w:t>
      </w:r>
      <w:r w:rsidR="006224C0">
        <w:rPr>
          <w:rFonts w:hint="cs"/>
          <w:cs/>
        </w:rPr>
        <w:t xml:space="preserve">รองรับ </w:t>
      </w:r>
      <w:r w:rsidR="006224C0">
        <w:t xml:space="preserve">Excel </w:t>
      </w:r>
      <w:r w:rsidR="006224C0">
        <w:rPr>
          <w:rFonts w:hint="cs"/>
          <w:cs/>
        </w:rPr>
        <w:t xml:space="preserve">ตั้งแต่ </w:t>
      </w:r>
      <w:r w:rsidR="006224C0">
        <w:t>Version 2007</w:t>
      </w:r>
    </w:p>
    <w:p w:rsidR="006224C0" w:rsidRPr="0046443F" w:rsidRDefault="006224C0" w:rsidP="00BF105E">
      <w:pPr>
        <w:pStyle w:val="ListParagraph"/>
        <w:numPr>
          <w:ilvl w:val="0"/>
          <w:numId w:val="5"/>
        </w:numPr>
        <w:spacing w:line="440" w:lineRule="exact"/>
        <w:ind w:left="1620" w:hanging="450"/>
      </w:pPr>
      <w:r w:rsidRPr="0046443F">
        <w:rPr>
          <w:cs/>
        </w:rPr>
        <w:t>ห้ามแก้ไขรูปแบบและสูตรที่ปรากฏในแบบฟอร์มรายงาน</w:t>
      </w:r>
    </w:p>
    <w:p w:rsidR="009B2B5D" w:rsidRDefault="009B2B5D" w:rsidP="00BF105E">
      <w:pPr>
        <w:pStyle w:val="ListParagraph"/>
        <w:numPr>
          <w:ilvl w:val="0"/>
          <w:numId w:val="5"/>
        </w:numPr>
        <w:spacing w:line="440" w:lineRule="exact"/>
        <w:ind w:left="1620" w:hanging="450"/>
      </w:pPr>
      <w:r>
        <w:rPr>
          <w:rFonts w:hint="cs"/>
          <w:cs/>
        </w:rPr>
        <w:t xml:space="preserve">กำหนดชื่อ </w:t>
      </w:r>
      <w:r>
        <w:t xml:space="preserve">Sheet </w:t>
      </w:r>
      <w:r>
        <w:rPr>
          <w:rFonts w:hint="cs"/>
          <w:cs/>
        </w:rPr>
        <w:t xml:space="preserve">สำหรับ </w:t>
      </w:r>
      <w:r>
        <w:t>Excel Template</w:t>
      </w:r>
    </w:p>
    <w:p w:rsidR="009B2B5D" w:rsidRPr="0051173A" w:rsidRDefault="009B2B5D" w:rsidP="00BF105E">
      <w:pPr>
        <w:pStyle w:val="ListParagraph"/>
        <w:numPr>
          <w:ilvl w:val="0"/>
          <w:numId w:val="17"/>
        </w:numPr>
        <w:spacing w:line="440" w:lineRule="exact"/>
        <w:rPr>
          <w:color w:val="000000" w:themeColor="text1"/>
        </w:rPr>
      </w:pPr>
      <w:r>
        <w:t>Data Sheet</w:t>
      </w:r>
      <w:r w:rsidR="00FE3FF5" w:rsidRPr="001C0A87">
        <w:t>:</w:t>
      </w:r>
      <w:r w:rsidR="001C77A2">
        <w:t xml:space="preserve"> </w:t>
      </w:r>
      <w:r w:rsidRPr="001C0A87">
        <w:rPr>
          <w:cs/>
        </w:rPr>
        <w:t>สำหรับ</w:t>
      </w:r>
      <w:r w:rsidRPr="001C0A87">
        <w:rPr>
          <w:rFonts w:hint="cs"/>
          <w:cs/>
        </w:rPr>
        <w:t>ใช้</w:t>
      </w:r>
      <w:r w:rsidRPr="001C0A87">
        <w:rPr>
          <w:cs/>
        </w:rPr>
        <w:t>รายงานข้อมูล</w:t>
      </w:r>
      <w:r>
        <w:rPr>
          <w:rFonts w:hint="cs"/>
          <w:cs/>
        </w:rPr>
        <w:t>เพื่อ</w:t>
      </w:r>
      <w:r w:rsidRPr="001C0A87">
        <w:rPr>
          <w:rFonts w:hint="cs"/>
          <w:cs/>
        </w:rPr>
        <w:t>จัดส่ง ธปท.</w:t>
      </w:r>
      <w:r w:rsidRPr="00D85AA1">
        <w:rPr>
          <w:rFonts w:hint="cs"/>
          <w:color w:val="000000" w:themeColor="text1"/>
          <w:cs/>
        </w:rPr>
        <w:t xml:space="preserve"> </w:t>
      </w:r>
      <w:r w:rsidRPr="0051173A">
        <w:rPr>
          <w:rFonts w:hint="cs"/>
          <w:color w:val="000000" w:themeColor="text1"/>
          <w:cs/>
        </w:rPr>
        <w:t>กำหนดตามชุดข้อมูล</w:t>
      </w: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9854372"/>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0"/>
      <w:r w:rsidR="004F6AD9" w:rsidRPr="00775376">
        <w:rPr>
          <w:rFonts w:ascii="Tahoma" w:hAnsi="Tahoma" w:cs="Tahoma"/>
          <w:color w:val="000000" w:themeColor="text1"/>
          <w:sz w:val="20"/>
          <w:szCs w:val="20"/>
        </w:rPr>
        <w:t>s</w:t>
      </w:r>
      <w:bookmarkEnd w:id="25"/>
      <w:bookmarkEnd w:id="26"/>
      <w:bookmarkEnd w:id="27"/>
      <w:bookmarkEnd w:id="28"/>
      <w:bookmarkEnd w:id="29"/>
    </w:p>
    <w:p w:rsidR="00BB5C7C" w:rsidRPr="00775376" w:rsidRDefault="004F6AD9" w:rsidP="00A14D3B">
      <w:pPr>
        <w:pStyle w:val="Heading2"/>
        <w:numPr>
          <w:ilvl w:val="0"/>
          <w:numId w:val="19"/>
        </w:numPr>
        <w:rPr>
          <w:rFonts w:ascii="Tahoma" w:hAnsi="Tahoma"/>
          <w:i w:val="0"/>
          <w:iCs w:val="0"/>
          <w:color w:val="000000" w:themeColor="text1"/>
          <w:sz w:val="20"/>
        </w:rPr>
      </w:pPr>
      <w:bookmarkStart w:id="30" w:name="_Toc533410707"/>
      <w:bookmarkStart w:id="31" w:name="_Toc371296"/>
      <w:bookmarkStart w:id="32" w:name="_Toc371317"/>
      <w:bookmarkStart w:id="33" w:name="_Toc371416"/>
      <w:bookmarkStart w:id="34" w:name="_Toc371867"/>
      <w:bookmarkStart w:id="35" w:name="_Toc9854373"/>
      <w:r w:rsidRPr="00775376">
        <w:rPr>
          <w:rFonts w:ascii="Tahoma" w:hAnsi="Tahoma"/>
          <w:i w:val="0"/>
          <w:iCs w:val="0"/>
          <w:color w:val="000000" w:themeColor="text1"/>
          <w:sz w:val="20"/>
        </w:rPr>
        <w:t>Data Set</w:t>
      </w:r>
      <w:r w:rsidR="00BB5C7C" w:rsidRPr="00775376">
        <w:rPr>
          <w:rFonts w:ascii="Tahoma" w:hAnsi="Tahoma"/>
          <w:i w:val="0"/>
          <w:iCs w:val="0"/>
          <w:color w:val="000000" w:themeColor="text1"/>
          <w:sz w:val="20"/>
        </w:rPr>
        <w:t xml:space="preserve">: </w:t>
      </w:r>
      <w:bookmarkEnd w:id="30"/>
      <w:bookmarkEnd w:id="31"/>
      <w:bookmarkEnd w:id="32"/>
      <w:bookmarkEnd w:id="33"/>
      <w:bookmarkEnd w:id="34"/>
      <w:r w:rsidR="00A14D3B">
        <w:rPr>
          <w:rFonts w:ascii="Tahoma" w:hAnsi="Tahoma"/>
          <w:i w:val="0"/>
          <w:iCs w:val="0"/>
          <w:color w:val="000000" w:themeColor="text1"/>
          <w:sz w:val="20"/>
        </w:rPr>
        <w:t xml:space="preserve">Debtor Groups </w:t>
      </w:r>
      <w:r w:rsidR="00A14D3B" w:rsidRPr="00A14D3B">
        <w:rPr>
          <w:rFonts w:ascii="Tahoma" w:hAnsi="Tahoma"/>
          <w:i w:val="0"/>
          <w:iCs w:val="0"/>
          <w:color w:val="000000" w:themeColor="text1"/>
          <w:sz w:val="20"/>
        </w:rPr>
        <w:t>Composition</w:t>
      </w:r>
      <w:bookmarkEnd w:id="35"/>
    </w:p>
    <w:p w:rsidR="00A12590" w:rsidRPr="00EB2F3D" w:rsidRDefault="00A12590" w:rsidP="00A12590">
      <w:pPr>
        <w:rPr>
          <w:color w:val="000000" w:themeColor="text1"/>
        </w:rPr>
      </w:pP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BB5C7C" w:rsidRPr="007F39E7"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rPr>
        <w:tab/>
        <w:t xml:space="preserve">Data Set </w:t>
      </w:r>
      <w:r w:rsidR="00BB5C7C" w:rsidRPr="00EB2F3D">
        <w:rPr>
          <w:color w:val="000000" w:themeColor="text1"/>
          <w:cs/>
        </w:rPr>
        <w:t>ชุด</w:t>
      </w:r>
      <w:r w:rsidR="007F39E7">
        <w:rPr>
          <w:rFonts w:hint="cs"/>
          <w:color w:val="000000" w:themeColor="text1"/>
          <w:cs/>
        </w:rPr>
        <w:t xml:space="preserve"> </w:t>
      </w:r>
      <w:r w:rsidR="00A14D3B" w:rsidRPr="00A14D3B">
        <w:rPr>
          <w:color w:val="000000" w:themeColor="text1"/>
        </w:rPr>
        <w:t>Debtor Groups Composition</w:t>
      </w:r>
      <w:r w:rsidRPr="00495362">
        <w:rPr>
          <w:color w:val="000000" w:themeColor="text1"/>
        </w:rPr>
        <w:t xml:space="preserve"> </w:t>
      </w:r>
      <w:r w:rsidR="00B60D93">
        <w:rPr>
          <w:color w:val="000000" w:themeColor="text1"/>
          <w:cs/>
        </w:rPr>
        <w:t>เป็นข้อมูล</w:t>
      </w:r>
      <w:r w:rsidR="00A14D3B" w:rsidRPr="00A14D3B">
        <w:rPr>
          <w:color w:val="000000" w:themeColor="text1"/>
          <w:cs/>
        </w:rPr>
        <w:t>บริษัทในกลุ่มลูกหนี้รายใหญ่ 20 กลุ่มแรก</w:t>
      </w:r>
    </w:p>
    <w:p w:rsidR="00BB5C7C" w:rsidRPr="00802C7E"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802C7E">
        <w:rPr>
          <w:b/>
          <w:bCs/>
          <w:color w:val="000000" w:themeColor="text1"/>
          <w:u w:val="single"/>
          <w:cs/>
        </w:rPr>
        <w:t>สถาบันการเงินที่ต้องรายงาน</w:t>
      </w:r>
    </w:p>
    <w:p w:rsidR="00BB5C7C" w:rsidRPr="00802C7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802C7E">
        <w:rPr>
          <w:color w:val="000000" w:themeColor="text1"/>
          <w:cs/>
        </w:rPr>
        <w:tab/>
        <w:t>ธนาคารพาณิชย์ไทย</w:t>
      </w:r>
    </w:p>
    <w:p w:rsidR="00BB5C7C" w:rsidRPr="00802C7E"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802C7E">
        <w:rPr>
          <w:color w:val="000000" w:themeColor="text1"/>
          <w:cs/>
        </w:rPr>
        <w:tab/>
        <w:t xml:space="preserve">ธนาคารพาณิชย์ไทยเพื่อรายย่อย  </w:t>
      </w:r>
    </w:p>
    <w:p w:rsidR="002E2C76" w:rsidRPr="00802C7E" w:rsidRDefault="00BB5C7C" w:rsidP="002E2C76">
      <w:pPr>
        <w:pStyle w:val="Header"/>
        <w:tabs>
          <w:tab w:val="clear" w:pos="4153"/>
          <w:tab w:val="clear" w:pos="8306"/>
          <w:tab w:val="left" w:pos="1260"/>
          <w:tab w:val="left" w:pos="1530"/>
          <w:tab w:val="left" w:pos="1890"/>
        </w:tabs>
        <w:spacing w:line="440" w:lineRule="exact"/>
        <w:ind w:left="720"/>
        <w:rPr>
          <w:color w:val="000000" w:themeColor="text1"/>
        </w:rPr>
      </w:pPr>
      <w:r w:rsidRPr="00802C7E">
        <w:rPr>
          <w:color w:val="000000" w:themeColor="text1"/>
          <w:cs/>
        </w:rPr>
        <w:tab/>
      </w:r>
      <w:r w:rsidR="00477E70" w:rsidRPr="00802C7E">
        <w:rPr>
          <w:color w:val="000000" w:themeColor="text1"/>
          <w:cs/>
        </w:rPr>
        <w:t>ธนาคารพาณิชย์ที่เป็นบริษัทลูกของธนาคารพาณิชย์ต่างประเทศ</w:t>
      </w:r>
      <w:r w:rsidRPr="00802C7E">
        <w:rPr>
          <w:color w:val="000000" w:themeColor="text1"/>
        </w:rPr>
        <w:br/>
      </w:r>
      <w:r w:rsidRPr="00802C7E">
        <w:rPr>
          <w:color w:val="000000" w:themeColor="text1"/>
        </w:rPr>
        <w:tab/>
      </w:r>
      <w:r w:rsidRPr="00802C7E">
        <w:rPr>
          <w:color w:val="000000" w:themeColor="text1"/>
          <w:cs/>
        </w:rPr>
        <w:t>สาขา</w:t>
      </w:r>
      <w:r w:rsidR="00477E70" w:rsidRPr="00802C7E">
        <w:rPr>
          <w:rFonts w:hint="cs"/>
          <w:color w:val="000000" w:themeColor="text1"/>
          <w:cs/>
        </w:rPr>
        <w:t>ของ</w:t>
      </w:r>
      <w:r w:rsidR="002E2C76" w:rsidRPr="00802C7E">
        <w:rPr>
          <w:color w:val="000000" w:themeColor="text1"/>
          <w:cs/>
        </w:rPr>
        <w:t xml:space="preserve">ธนาคารพาณิชย์ต่างประเทศ  </w:t>
      </w:r>
    </w:p>
    <w:p w:rsidR="002E2C76" w:rsidRPr="002E2C76" w:rsidRDefault="002E2C76" w:rsidP="00AC2FE4">
      <w:pPr>
        <w:pStyle w:val="Header"/>
        <w:tabs>
          <w:tab w:val="clear" w:pos="4153"/>
          <w:tab w:val="clear" w:pos="8306"/>
          <w:tab w:val="left" w:pos="1260"/>
          <w:tab w:val="left" w:pos="1530"/>
          <w:tab w:val="left" w:pos="1890"/>
        </w:tabs>
        <w:spacing w:line="440" w:lineRule="exact"/>
        <w:ind w:left="720"/>
        <w:rPr>
          <w:color w:val="000000" w:themeColor="text1"/>
        </w:rPr>
      </w:pPr>
      <w:r w:rsidRPr="00802C7E">
        <w:rPr>
          <w:color w:val="000000" w:themeColor="text1"/>
          <w:cs/>
        </w:rPr>
        <w:tab/>
      </w:r>
      <w:bookmarkStart w:id="36" w:name="_GoBack"/>
      <w:r w:rsidR="005161BB" w:rsidRPr="00370098">
        <w:rPr>
          <w:cs/>
        </w:rPr>
        <w:t>สถาบันการเงินเฉพาะกิจ</w:t>
      </w:r>
      <w:bookmarkEnd w:id="36"/>
    </w:p>
    <w:p w:rsidR="00BB5C7C" w:rsidRPr="00EB2F3D" w:rsidRDefault="00BB5C7C" w:rsidP="00A14D3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B10C5">
        <w:rPr>
          <w:rFonts w:hint="cs"/>
          <w:color w:val="000000" w:themeColor="text1"/>
          <w:cs/>
        </w:rPr>
        <w:t>ไตรมาส</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w:t>
      </w:r>
      <w:r w:rsidR="00BB10C5">
        <w:rPr>
          <w:rFonts w:hint="cs"/>
          <w:color w:val="000000" w:themeColor="text1"/>
          <w:cs/>
          <w:lang w:val="th-TH"/>
        </w:rPr>
        <w:t>ไตรมาส</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00A14D3B">
        <w:rPr>
          <w:rFonts w:hint="cs"/>
          <w:color w:val="000000" w:themeColor="text1"/>
          <w:cs/>
        </w:rPr>
        <w:t>สิ้นเดือน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วันสิ้น</w:t>
      </w:r>
      <w:r w:rsidR="00BB10C5">
        <w:rPr>
          <w:rFonts w:hint="cs"/>
          <w:color w:val="000000" w:themeColor="text1"/>
          <w:cs/>
        </w:rPr>
        <w:t>ไตรมาส</w:t>
      </w:r>
      <w:r w:rsidRPr="00EB2F3D">
        <w:rPr>
          <w:color w:val="000000" w:themeColor="text1"/>
          <w:cs/>
        </w:rPr>
        <w:t xml:space="preserve">  </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6224C0"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BB10C5">
        <w:rPr>
          <w:color w:val="000000" w:themeColor="text1"/>
        </w:rPr>
        <w:t>Q</w:t>
      </w:r>
      <w:r w:rsidR="005746EB">
        <w:rPr>
          <w:color w:val="000000" w:themeColor="text1"/>
        </w:rPr>
        <w:t>CRD</w:t>
      </w:r>
      <w:r w:rsidR="008145F7" w:rsidRPr="00700A91">
        <w:rPr>
          <w:color w:val="000000" w:themeColor="text1"/>
        </w:rPr>
        <w:t>Nn_YYYYMMDD_</w:t>
      </w:r>
      <w:r w:rsidR="00BB10C5">
        <w:rPr>
          <w:color w:val="000000" w:themeColor="text1"/>
        </w:rPr>
        <w:t>D</w:t>
      </w:r>
      <w:r w:rsidR="008145F7" w:rsidRPr="00700A91">
        <w:rPr>
          <w:color w:val="000000" w:themeColor="text1"/>
        </w:rPr>
        <w:t>G</w:t>
      </w:r>
      <w:r w:rsidR="00BB10C5">
        <w:rPr>
          <w:color w:val="000000" w:themeColor="text1"/>
        </w:rPr>
        <w:t>C</w:t>
      </w:r>
      <w:r w:rsidRPr="00700A91">
        <w:rPr>
          <w:color w:val="000000" w:themeColor="text1"/>
        </w:rPr>
        <w:t>.xlsx</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Sheet Name</w:t>
      </w:r>
    </w:p>
    <w:p w:rsidR="006224C0" w:rsidRPr="006F5ABB" w:rsidRDefault="00A65985" w:rsidP="00A65985">
      <w:pPr>
        <w:pStyle w:val="Header"/>
        <w:tabs>
          <w:tab w:val="clear" w:pos="4153"/>
          <w:tab w:val="clear" w:pos="8306"/>
          <w:tab w:val="left" w:pos="1260"/>
          <w:tab w:val="left" w:pos="1530"/>
          <w:tab w:val="left" w:pos="1890"/>
        </w:tabs>
        <w:spacing w:after="240" w:line="440" w:lineRule="exact"/>
        <w:rPr>
          <w:cs/>
        </w:rPr>
      </w:pPr>
      <w:r>
        <w:lastRenderedPageBreak/>
        <w:tab/>
      </w:r>
      <w:r w:rsidR="004E38D1">
        <w:t>D</w:t>
      </w:r>
      <w:r w:rsidR="008145F7" w:rsidRPr="006F5ABB">
        <w:t>G</w:t>
      </w:r>
      <w:r w:rsidR="004E38D1">
        <w:t>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6059"/>
        <w:gridCol w:w="5976"/>
      </w:tblGrid>
      <w:tr w:rsidR="00170F62" w:rsidRPr="006A4EC9" w:rsidTr="00EA04BD">
        <w:trPr>
          <w:tblHeader/>
        </w:trPr>
        <w:tc>
          <w:tcPr>
            <w:tcW w:w="2407"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059"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EA04BD">
        <w:trPr>
          <w:trHeight w:val="935"/>
        </w:trPr>
        <w:tc>
          <w:tcPr>
            <w:tcW w:w="2407" w:type="dxa"/>
            <w:tcBorders>
              <w:bottom w:val="dotted" w:sz="4" w:space="0" w:color="auto"/>
              <w:right w:val="dotted" w:sz="4" w:space="0" w:color="auto"/>
            </w:tcBorders>
          </w:tcPr>
          <w:p w:rsidR="00170F62" w:rsidRPr="006D3A08" w:rsidRDefault="00170F62" w:rsidP="005A2B4C">
            <w:pPr>
              <w:pStyle w:val="Header"/>
              <w:tabs>
                <w:tab w:val="clear" w:pos="4153"/>
                <w:tab w:val="clear" w:pos="8306"/>
                <w:tab w:val="left" w:pos="1260"/>
                <w:tab w:val="left" w:pos="1530"/>
                <w:tab w:val="left" w:pos="1890"/>
              </w:tabs>
              <w:spacing w:before="120" w:line="360" w:lineRule="auto"/>
            </w:pPr>
            <w:r w:rsidRPr="006D3A08">
              <w:br w:type="page"/>
            </w:r>
            <w:r w:rsidR="0090649C" w:rsidRPr="006D3A08">
              <w:t>Data</w:t>
            </w:r>
            <w:r w:rsidR="00AE664B">
              <w:t xml:space="preserve"> S</w:t>
            </w:r>
            <w:r w:rsidR="0090649C" w:rsidRPr="006D3A08">
              <w:t>et Date</w:t>
            </w:r>
          </w:p>
          <w:p w:rsidR="00170F62" w:rsidRPr="006D3A08" w:rsidRDefault="00170F62" w:rsidP="005A2B4C">
            <w:pPr>
              <w:pStyle w:val="Header"/>
              <w:tabs>
                <w:tab w:val="clear" w:pos="4153"/>
                <w:tab w:val="clear" w:pos="8306"/>
                <w:tab w:val="left" w:pos="1260"/>
                <w:tab w:val="left" w:pos="1530"/>
                <w:tab w:val="left" w:pos="1890"/>
              </w:tabs>
              <w:spacing w:before="120" w:line="360" w:lineRule="auto"/>
            </w:pPr>
          </w:p>
        </w:tc>
        <w:tc>
          <w:tcPr>
            <w:tcW w:w="6059" w:type="dxa"/>
            <w:tcBorders>
              <w:left w:val="dotted" w:sz="4" w:space="0" w:color="auto"/>
              <w:bottom w:val="dotted" w:sz="4" w:space="0" w:color="auto"/>
              <w:right w:val="dotted" w:sz="4" w:space="0" w:color="auto"/>
            </w:tcBorders>
          </w:tcPr>
          <w:p w:rsidR="00170F62" w:rsidRPr="00AA76AF" w:rsidRDefault="00847EDA" w:rsidP="005A2B4C">
            <w:pPr>
              <w:pStyle w:val="Header"/>
              <w:tabs>
                <w:tab w:val="clear" w:pos="4153"/>
                <w:tab w:val="clear" w:pos="8306"/>
                <w:tab w:val="left" w:pos="522"/>
                <w:tab w:val="left" w:pos="1260"/>
                <w:tab w:val="left" w:pos="1530"/>
                <w:tab w:val="left" w:pos="1890"/>
              </w:tabs>
              <w:spacing w:before="120" w:line="360" w:lineRule="auto"/>
            </w:pPr>
            <w:r w:rsidRPr="00AA76AF">
              <w:rPr>
                <w:cs/>
              </w:rPr>
              <w:t>วันที่ของชุดข้อมูล ใช้ปี ค</w:t>
            </w:r>
            <w:r w:rsidRPr="00AA76AF">
              <w:t>.</w:t>
            </w:r>
            <w:r w:rsidRPr="00AA76AF">
              <w:rPr>
                <w:cs/>
              </w:rPr>
              <w:t>ศ</w:t>
            </w:r>
            <w:r w:rsidRPr="00AA76AF">
              <w:t xml:space="preserve">. </w:t>
            </w:r>
          </w:p>
        </w:tc>
        <w:tc>
          <w:tcPr>
            <w:tcW w:w="5976" w:type="dxa"/>
            <w:tcBorders>
              <w:left w:val="dotted" w:sz="4" w:space="0" w:color="auto"/>
              <w:bottom w:val="dotted" w:sz="4" w:space="0" w:color="auto"/>
            </w:tcBorders>
          </w:tcPr>
          <w:p w:rsidR="00E904D4" w:rsidRPr="00593DA7" w:rsidRDefault="00E904D4" w:rsidP="005A2B4C">
            <w:pPr>
              <w:pStyle w:val="Header"/>
              <w:tabs>
                <w:tab w:val="clear" w:pos="4153"/>
                <w:tab w:val="clear" w:pos="8306"/>
                <w:tab w:val="left" w:pos="1260"/>
                <w:tab w:val="left" w:pos="1530"/>
                <w:tab w:val="left" w:pos="1890"/>
              </w:tabs>
              <w:spacing w:before="120" w:line="360" w:lineRule="auto"/>
            </w:pPr>
            <w:r w:rsidRPr="00593DA7">
              <w:t>Data Set Validation</w:t>
            </w:r>
            <w:r w:rsidR="00593DA7">
              <w:t>:</w:t>
            </w:r>
          </w:p>
          <w:p w:rsidR="00502712" w:rsidRPr="006A4EC9" w:rsidRDefault="00C77A5B" w:rsidP="000813C1">
            <w:pPr>
              <w:pStyle w:val="Header"/>
              <w:tabs>
                <w:tab w:val="clear" w:pos="4153"/>
                <w:tab w:val="clear" w:pos="8306"/>
                <w:tab w:val="left" w:pos="1260"/>
                <w:tab w:val="left" w:pos="1530"/>
                <w:tab w:val="left" w:pos="1890"/>
              </w:tabs>
              <w:spacing w:line="360" w:lineRule="auto"/>
            </w:pPr>
            <w:r>
              <w:rPr>
                <w:cs/>
              </w:rPr>
              <w:t>วันที่ต้องเป็น</w:t>
            </w:r>
            <w:r w:rsidRPr="00CB653A">
              <w:rPr>
                <w:cs/>
              </w:rPr>
              <w:t>วันสิ้น</w:t>
            </w:r>
            <w:r w:rsidRPr="00CB653A">
              <w:rPr>
                <w:cs/>
                <w:lang w:val="th-TH"/>
              </w:rPr>
              <w:t>ไตรมาส</w:t>
            </w:r>
            <w:r w:rsidR="00E904D4" w:rsidRPr="00CB653A">
              <w:rPr>
                <w:cs/>
              </w:rPr>
              <w:t>ตามปีปฏิทิน</w:t>
            </w:r>
          </w:p>
        </w:tc>
      </w:tr>
      <w:tr w:rsidR="00004E54" w:rsidRPr="006A4EC9" w:rsidTr="00EA04BD">
        <w:tc>
          <w:tcPr>
            <w:tcW w:w="2407"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Organization Id</w:t>
            </w:r>
          </w:p>
        </w:tc>
        <w:tc>
          <w:tcPr>
            <w:tcW w:w="6059" w:type="dxa"/>
            <w:tcBorders>
              <w:top w:val="dotted" w:sz="4" w:space="0" w:color="auto"/>
              <w:left w:val="dotted" w:sz="4" w:space="0" w:color="auto"/>
              <w:bottom w:val="dotted" w:sz="4" w:space="0" w:color="auto"/>
              <w:right w:val="dotted" w:sz="4" w:space="0" w:color="auto"/>
            </w:tcBorders>
          </w:tcPr>
          <w:p w:rsidR="00004E54" w:rsidRPr="00AA76AF" w:rsidRDefault="00004E54" w:rsidP="00260131">
            <w:pPr>
              <w:pStyle w:val="Header"/>
              <w:tabs>
                <w:tab w:val="clear" w:pos="4153"/>
                <w:tab w:val="clear" w:pos="8306"/>
                <w:tab w:val="left" w:pos="252"/>
                <w:tab w:val="left" w:pos="1260"/>
                <w:tab w:val="left" w:pos="1530"/>
                <w:tab w:val="left" w:pos="1890"/>
              </w:tabs>
              <w:spacing w:before="120" w:line="360" w:lineRule="auto"/>
            </w:pPr>
            <w:r w:rsidRPr="00AA76AF">
              <w:rPr>
                <w:cs/>
              </w:rPr>
              <w:t>รหัสสถาบัน</w:t>
            </w:r>
            <w:r w:rsidR="00260131">
              <w:rPr>
                <w:rFonts w:hint="cs"/>
                <w:cs/>
              </w:rPr>
              <w:t>ของ</w:t>
            </w:r>
            <w:r w:rsidRPr="00AA76AF">
              <w:rPr>
                <w:cs/>
              </w:rPr>
              <w:t>ผู้ส่งข้อมูล</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8B1E89" w:rsidP="000813C1">
            <w:pPr>
              <w:pStyle w:val="Header"/>
              <w:tabs>
                <w:tab w:val="clear" w:pos="4153"/>
                <w:tab w:val="clear" w:pos="8306"/>
                <w:tab w:val="left" w:pos="1260"/>
                <w:tab w:val="left" w:pos="1530"/>
                <w:tab w:val="left" w:pos="1890"/>
              </w:tabs>
              <w:spacing w:line="360" w:lineRule="auto"/>
            </w:pPr>
            <w:r w:rsidRPr="008B1E89">
              <w:rPr>
                <w:cs/>
                <w:lang w:val="th-TH"/>
              </w:rPr>
              <w:t>ตรวจสอบกับรหัสมาตรฐานของสถาบันการเงินที่ธนาคารแห่งประเทศไทยกำหนด</w:t>
            </w:r>
          </w:p>
        </w:tc>
      </w:tr>
      <w:tr w:rsidR="00004E54" w:rsidRPr="006A4EC9" w:rsidTr="00EA04BD">
        <w:tc>
          <w:tcPr>
            <w:tcW w:w="2407" w:type="dxa"/>
            <w:tcBorders>
              <w:top w:val="dotted" w:sz="4" w:space="0" w:color="auto"/>
              <w:bottom w:val="dotted" w:sz="4" w:space="0" w:color="auto"/>
              <w:right w:val="dotted" w:sz="4" w:space="0" w:color="auto"/>
            </w:tcBorders>
          </w:tcPr>
          <w:p w:rsidR="00004E54" w:rsidRPr="006D3A08" w:rsidRDefault="002A74BE" w:rsidP="005A2B4C">
            <w:pPr>
              <w:pStyle w:val="Header"/>
              <w:tabs>
                <w:tab w:val="clear" w:pos="4153"/>
                <w:tab w:val="clear" w:pos="8306"/>
                <w:tab w:val="left" w:pos="1260"/>
                <w:tab w:val="left" w:pos="1530"/>
                <w:tab w:val="left" w:pos="1890"/>
              </w:tabs>
              <w:spacing w:before="120" w:line="360" w:lineRule="auto"/>
            </w:pPr>
            <w:r>
              <w:t>Group Name</w:t>
            </w:r>
          </w:p>
        </w:tc>
        <w:tc>
          <w:tcPr>
            <w:tcW w:w="6059" w:type="dxa"/>
            <w:tcBorders>
              <w:top w:val="dotted" w:sz="4" w:space="0" w:color="auto"/>
              <w:left w:val="dotted" w:sz="4" w:space="0" w:color="auto"/>
              <w:bottom w:val="dotted" w:sz="4" w:space="0" w:color="auto"/>
              <w:right w:val="dotted" w:sz="4" w:space="0" w:color="auto"/>
            </w:tcBorders>
          </w:tcPr>
          <w:p w:rsidR="00004E54" w:rsidRPr="00AA76AF" w:rsidRDefault="00D4688A" w:rsidP="00D4688A">
            <w:pPr>
              <w:pStyle w:val="Header"/>
              <w:tabs>
                <w:tab w:val="left" w:pos="1260"/>
                <w:tab w:val="left" w:pos="1530"/>
                <w:tab w:val="left" w:pos="1890"/>
                <w:tab w:val="left" w:pos="4392"/>
                <w:tab w:val="left" w:pos="5472"/>
                <w:tab w:val="left" w:pos="6102"/>
              </w:tabs>
              <w:spacing w:before="120" w:line="360" w:lineRule="auto"/>
              <w:rPr>
                <w:cs/>
                <w:lang w:val="th-TH"/>
              </w:rPr>
            </w:pPr>
            <w:r>
              <w:rPr>
                <w:rFonts w:hint="cs"/>
                <w:cs/>
              </w:rPr>
              <w:t>ชื่อกลุ่มของลูกหนี้</w:t>
            </w:r>
          </w:p>
        </w:tc>
        <w:tc>
          <w:tcPr>
            <w:tcW w:w="5976" w:type="dxa"/>
            <w:tcBorders>
              <w:top w:val="dotted" w:sz="4" w:space="0" w:color="auto"/>
              <w:left w:val="dotted" w:sz="4" w:space="0" w:color="auto"/>
              <w:bottom w:val="dotted" w:sz="4" w:space="0" w:color="auto"/>
            </w:tcBorders>
          </w:tcPr>
          <w:p w:rsidR="00004E54" w:rsidRPr="006A4EC9" w:rsidRDefault="00004E54" w:rsidP="000813C1">
            <w:pPr>
              <w:pStyle w:val="Header"/>
              <w:tabs>
                <w:tab w:val="clear" w:pos="4153"/>
                <w:tab w:val="clear" w:pos="8306"/>
                <w:tab w:val="left" w:pos="1260"/>
                <w:tab w:val="left" w:pos="1530"/>
                <w:tab w:val="left" w:pos="1890"/>
              </w:tabs>
              <w:spacing w:line="360" w:lineRule="auto"/>
            </w:pPr>
          </w:p>
        </w:tc>
      </w:tr>
      <w:tr w:rsidR="00004E54" w:rsidRPr="006A4EC9" w:rsidTr="00EA04BD">
        <w:tc>
          <w:tcPr>
            <w:tcW w:w="2407" w:type="dxa"/>
            <w:tcBorders>
              <w:top w:val="dotted" w:sz="4" w:space="0" w:color="auto"/>
              <w:bottom w:val="dotted" w:sz="4" w:space="0" w:color="auto"/>
              <w:right w:val="dotted" w:sz="4" w:space="0" w:color="auto"/>
            </w:tcBorders>
          </w:tcPr>
          <w:p w:rsidR="00004E54" w:rsidRPr="006D3A08" w:rsidRDefault="00477E70" w:rsidP="005A2B4C">
            <w:pPr>
              <w:pStyle w:val="Header"/>
              <w:tabs>
                <w:tab w:val="clear" w:pos="4153"/>
                <w:tab w:val="clear" w:pos="8306"/>
                <w:tab w:val="left" w:pos="1260"/>
                <w:tab w:val="left" w:pos="1530"/>
                <w:tab w:val="left" w:pos="1890"/>
              </w:tabs>
              <w:spacing w:before="120" w:line="360" w:lineRule="auto"/>
            </w:pPr>
            <w:r>
              <w:rPr>
                <w:color w:val="000000"/>
              </w:rPr>
              <w:t>Customer Id</w:t>
            </w:r>
          </w:p>
        </w:tc>
        <w:tc>
          <w:tcPr>
            <w:tcW w:w="6059" w:type="dxa"/>
            <w:tcBorders>
              <w:top w:val="dotted" w:sz="4" w:space="0" w:color="auto"/>
              <w:left w:val="dotted" w:sz="4" w:space="0" w:color="auto"/>
              <w:bottom w:val="dotted" w:sz="4" w:space="0" w:color="auto"/>
              <w:right w:val="dotted" w:sz="4" w:space="0" w:color="auto"/>
            </w:tcBorders>
          </w:tcPr>
          <w:p w:rsidR="002A74BE" w:rsidRPr="002A74BE" w:rsidRDefault="00477E70" w:rsidP="00477E70">
            <w:pPr>
              <w:pStyle w:val="Header"/>
              <w:tabs>
                <w:tab w:val="left" w:pos="1260"/>
                <w:tab w:val="left" w:pos="1530"/>
                <w:tab w:val="left" w:pos="2721"/>
                <w:tab w:val="left" w:pos="3429"/>
              </w:tabs>
              <w:spacing w:before="120" w:line="360" w:lineRule="auto"/>
            </w:pPr>
            <w:r>
              <w:rPr>
                <w:rFonts w:hint="cs"/>
                <w:cs/>
                <w:lang w:val="th-TH"/>
              </w:rPr>
              <w:t>รหัสของลูกหนี้</w:t>
            </w:r>
            <w:r w:rsidRPr="002A74BE">
              <w:t xml:space="preserve"> </w:t>
            </w:r>
          </w:p>
        </w:tc>
        <w:tc>
          <w:tcPr>
            <w:tcW w:w="5976" w:type="dxa"/>
            <w:tcBorders>
              <w:top w:val="dotted" w:sz="4" w:space="0" w:color="auto"/>
              <w:left w:val="dotted" w:sz="4" w:space="0" w:color="auto"/>
              <w:bottom w:val="dotted" w:sz="4" w:space="0" w:color="auto"/>
            </w:tcBorders>
          </w:tcPr>
          <w:p w:rsidR="00004E54" w:rsidRPr="00502712" w:rsidRDefault="00004E54" w:rsidP="00477E70">
            <w:pPr>
              <w:pStyle w:val="Header"/>
              <w:tabs>
                <w:tab w:val="clear" w:pos="4153"/>
                <w:tab w:val="clear" w:pos="8306"/>
                <w:tab w:val="left" w:pos="1260"/>
                <w:tab w:val="left" w:pos="1530"/>
                <w:tab w:val="left" w:pos="1890"/>
              </w:tabs>
              <w:spacing w:line="360" w:lineRule="auto"/>
            </w:pPr>
          </w:p>
        </w:tc>
      </w:tr>
      <w:tr w:rsidR="002A74BE" w:rsidRPr="006A4EC9" w:rsidTr="00EA04BD">
        <w:tc>
          <w:tcPr>
            <w:tcW w:w="2407" w:type="dxa"/>
            <w:tcBorders>
              <w:top w:val="dotted" w:sz="4" w:space="0" w:color="auto"/>
              <w:bottom w:val="dotted" w:sz="4" w:space="0" w:color="auto"/>
              <w:right w:val="dotted" w:sz="4" w:space="0" w:color="auto"/>
            </w:tcBorders>
          </w:tcPr>
          <w:p w:rsidR="002A74BE" w:rsidRPr="001B23C1" w:rsidRDefault="00477E70" w:rsidP="005A2B4C">
            <w:pPr>
              <w:pStyle w:val="Header"/>
              <w:tabs>
                <w:tab w:val="clear" w:pos="4153"/>
                <w:tab w:val="clear" w:pos="8306"/>
                <w:tab w:val="left" w:pos="1260"/>
                <w:tab w:val="left" w:pos="1530"/>
                <w:tab w:val="left" w:pos="1890"/>
              </w:tabs>
              <w:spacing w:before="120" w:line="360" w:lineRule="auto"/>
              <w:rPr>
                <w:color w:val="000000"/>
              </w:rPr>
            </w:pPr>
            <w:r>
              <w:rPr>
                <w:color w:val="000000"/>
              </w:rPr>
              <w:t>Customer Unique Id Type</w:t>
            </w:r>
          </w:p>
        </w:tc>
        <w:tc>
          <w:tcPr>
            <w:tcW w:w="6059" w:type="dxa"/>
            <w:tcBorders>
              <w:top w:val="dotted" w:sz="4" w:space="0" w:color="auto"/>
              <w:left w:val="dotted" w:sz="4" w:space="0" w:color="auto"/>
              <w:bottom w:val="dotted" w:sz="4" w:space="0" w:color="auto"/>
              <w:right w:val="dotted" w:sz="4" w:space="0" w:color="auto"/>
            </w:tcBorders>
          </w:tcPr>
          <w:p w:rsidR="00477E70" w:rsidRPr="00477E70" w:rsidRDefault="00477E70" w:rsidP="00477E70">
            <w:pPr>
              <w:pStyle w:val="Header"/>
              <w:tabs>
                <w:tab w:val="left" w:pos="1260"/>
                <w:tab w:val="left" w:pos="1530"/>
                <w:tab w:val="left" w:pos="2721"/>
                <w:tab w:val="left" w:pos="3429"/>
              </w:tabs>
              <w:spacing w:before="120" w:line="360" w:lineRule="auto"/>
              <w:rPr>
                <w:cs/>
              </w:rPr>
            </w:pPr>
            <w:r w:rsidRPr="00BC5379">
              <w:rPr>
                <w:cs/>
              </w:rPr>
              <w:t>ประเภทรหัสของ</w:t>
            </w:r>
            <w:r>
              <w:rPr>
                <w:rFonts w:hint="cs"/>
                <w:cs/>
                <w:lang w:val="th-TH"/>
              </w:rPr>
              <w:t>ลูกหนี้</w:t>
            </w:r>
          </w:p>
        </w:tc>
        <w:tc>
          <w:tcPr>
            <w:tcW w:w="5976" w:type="dxa"/>
            <w:tcBorders>
              <w:top w:val="dotted" w:sz="4" w:space="0" w:color="auto"/>
              <w:left w:val="dotted" w:sz="4" w:space="0" w:color="auto"/>
              <w:bottom w:val="dotted" w:sz="4" w:space="0" w:color="auto"/>
            </w:tcBorders>
          </w:tcPr>
          <w:p w:rsidR="002A74BE" w:rsidRPr="00593DA7" w:rsidRDefault="002A74BE" w:rsidP="005A2B4C">
            <w:pPr>
              <w:pStyle w:val="Header"/>
              <w:tabs>
                <w:tab w:val="clear" w:pos="4153"/>
                <w:tab w:val="clear" w:pos="8306"/>
                <w:tab w:val="left" w:pos="1260"/>
                <w:tab w:val="left" w:pos="1530"/>
                <w:tab w:val="left" w:pos="1890"/>
              </w:tabs>
              <w:spacing w:before="120" w:line="360" w:lineRule="auto"/>
            </w:pPr>
          </w:p>
        </w:tc>
      </w:tr>
      <w:tr w:rsidR="00C12C49" w:rsidRPr="006A4EC9" w:rsidTr="00EA04BD">
        <w:tc>
          <w:tcPr>
            <w:tcW w:w="2407" w:type="dxa"/>
            <w:tcBorders>
              <w:top w:val="dotted" w:sz="4" w:space="0" w:color="auto"/>
              <w:bottom w:val="dotted" w:sz="4" w:space="0" w:color="auto"/>
              <w:right w:val="dotted" w:sz="4" w:space="0" w:color="auto"/>
            </w:tcBorders>
          </w:tcPr>
          <w:p w:rsidR="00C12C49" w:rsidRPr="001B23C1" w:rsidRDefault="00C12C49" w:rsidP="002A74BE">
            <w:pPr>
              <w:pStyle w:val="Header"/>
              <w:tabs>
                <w:tab w:val="clear" w:pos="4153"/>
                <w:tab w:val="clear" w:pos="8306"/>
                <w:tab w:val="left" w:pos="1260"/>
                <w:tab w:val="left" w:pos="1530"/>
                <w:tab w:val="left" w:pos="1890"/>
              </w:tabs>
              <w:spacing w:before="120" w:line="360" w:lineRule="auto"/>
              <w:rPr>
                <w:color w:val="000000"/>
              </w:rPr>
            </w:pPr>
            <w:r>
              <w:rPr>
                <w:color w:val="000000"/>
              </w:rPr>
              <w:t xml:space="preserve">Customer </w:t>
            </w:r>
            <w:r w:rsidR="002A74BE">
              <w:rPr>
                <w:color w:val="000000"/>
              </w:rPr>
              <w:t>Name (Thai)</w:t>
            </w:r>
          </w:p>
        </w:tc>
        <w:tc>
          <w:tcPr>
            <w:tcW w:w="6059" w:type="dxa"/>
            <w:tcBorders>
              <w:top w:val="dotted" w:sz="4" w:space="0" w:color="auto"/>
              <w:left w:val="dotted" w:sz="4" w:space="0" w:color="auto"/>
              <w:bottom w:val="dotted" w:sz="4" w:space="0" w:color="auto"/>
              <w:right w:val="dotted" w:sz="4" w:space="0" w:color="auto"/>
            </w:tcBorders>
          </w:tcPr>
          <w:p w:rsidR="00C12C49" w:rsidRPr="00004E54" w:rsidRDefault="002A74BE" w:rsidP="00C77A5B">
            <w:pPr>
              <w:pStyle w:val="Header"/>
              <w:tabs>
                <w:tab w:val="left" w:pos="1260"/>
                <w:tab w:val="left" w:pos="1530"/>
                <w:tab w:val="left" w:pos="2721"/>
                <w:tab w:val="left" w:pos="3429"/>
              </w:tabs>
              <w:spacing w:before="120" w:line="360" w:lineRule="auto"/>
              <w:rPr>
                <w:cs/>
                <w:lang w:val="th-TH"/>
              </w:rPr>
            </w:pPr>
            <w:r w:rsidRPr="002A74BE">
              <w:rPr>
                <w:cs/>
                <w:lang w:val="th-TH"/>
              </w:rPr>
              <w:t>ชื่อบริษัท / ชื่อ</w:t>
            </w:r>
            <w:r w:rsidRPr="00CB653A">
              <w:rPr>
                <w:cs/>
                <w:lang w:val="th-TH"/>
              </w:rPr>
              <w:t>บุคคล</w:t>
            </w:r>
            <w:r w:rsidR="00C77A5B" w:rsidRPr="00CB653A">
              <w:rPr>
                <w:rFonts w:hint="cs"/>
                <w:cs/>
                <w:lang w:val="th-TH"/>
              </w:rPr>
              <w:t>ที่เป็น</w:t>
            </w:r>
            <w:r w:rsidR="00477E70" w:rsidRPr="00CB653A">
              <w:rPr>
                <w:rFonts w:hint="cs"/>
                <w:cs/>
                <w:lang w:val="th-TH"/>
              </w:rPr>
              <w:t>ลูกหนี้</w:t>
            </w:r>
            <w:r w:rsidR="00C77A5B" w:rsidRPr="00CB653A">
              <w:rPr>
                <w:rFonts w:hint="cs"/>
                <w:cs/>
                <w:lang w:val="th-TH"/>
              </w:rPr>
              <w:t xml:space="preserve"> </w:t>
            </w:r>
            <w:r w:rsidR="00C77A5B" w:rsidRPr="00CB653A">
              <w:t>(</w:t>
            </w:r>
            <w:r w:rsidR="00C77A5B" w:rsidRPr="00CB653A">
              <w:rPr>
                <w:rFonts w:hint="cs"/>
                <w:cs/>
              </w:rPr>
              <w:t>ภาษาไทย</w:t>
            </w:r>
            <w:r w:rsidR="00C77A5B" w:rsidRPr="00CB653A">
              <w:t>)</w:t>
            </w:r>
            <w:r w:rsidR="00C77A5B" w:rsidRPr="00CB653A">
              <w:rPr>
                <w:rFonts w:hint="cs"/>
                <w:cs/>
                <w:lang w:val="th-TH"/>
              </w:rPr>
              <w:t xml:space="preserve"> </w:t>
            </w:r>
          </w:p>
        </w:tc>
        <w:tc>
          <w:tcPr>
            <w:tcW w:w="5976" w:type="dxa"/>
            <w:tcBorders>
              <w:top w:val="dotted" w:sz="4" w:space="0" w:color="auto"/>
              <w:left w:val="dotted" w:sz="4" w:space="0" w:color="auto"/>
              <w:bottom w:val="dotted" w:sz="4" w:space="0" w:color="auto"/>
            </w:tcBorders>
          </w:tcPr>
          <w:p w:rsidR="00C12C49" w:rsidRPr="00475E5C" w:rsidRDefault="00C12C49" w:rsidP="000813C1">
            <w:pPr>
              <w:pStyle w:val="Header"/>
              <w:tabs>
                <w:tab w:val="clear" w:pos="4153"/>
                <w:tab w:val="clear" w:pos="8306"/>
                <w:tab w:val="left" w:pos="1260"/>
                <w:tab w:val="left" w:pos="1530"/>
                <w:tab w:val="left" w:pos="1890"/>
              </w:tabs>
              <w:spacing w:line="360" w:lineRule="auto"/>
              <w:rPr>
                <w:u w:val="single"/>
                <w:cs/>
              </w:rPr>
            </w:pPr>
          </w:p>
        </w:tc>
      </w:tr>
      <w:tr w:rsidR="002A74BE" w:rsidRPr="006A4EC9" w:rsidTr="00EA04BD">
        <w:tc>
          <w:tcPr>
            <w:tcW w:w="2407" w:type="dxa"/>
            <w:tcBorders>
              <w:top w:val="dotted" w:sz="4" w:space="0" w:color="auto"/>
              <w:bottom w:val="dotted" w:sz="4" w:space="0" w:color="auto"/>
              <w:right w:val="dotted" w:sz="4" w:space="0" w:color="auto"/>
            </w:tcBorders>
          </w:tcPr>
          <w:p w:rsidR="002A74BE" w:rsidRPr="001B23C1" w:rsidRDefault="002A74BE" w:rsidP="002A74BE">
            <w:pPr>
              <w:pStyle w:val="Header"/>
              <w:tabs>
                <w:tab w:val="clear" w:pos="4153"/>
                <w:tab w:val="clear" w:pos="8306"/>
                <w:tab w:val="left" w:pos="1260"/>
                <w:tab w:val="left" w:pos="1530"/>
                <w:tab w:val="left" w:pos="1890"/>
              </w:tabs>
              <w:spacing w:before="120" w:line="360" w:lineRule="auto"/>
              <w:rPr>
                <w:color w:val="000000"/>
              </w:rPr>
            </w:pPr>
            <w:r>
              <w:rPr>
                <w:color w:val="000000"/>
              </w:rPr>
              <w:t>Customer Name (English)</w:t>
            </w:r>
          </w:p>
        </w:tc>
        <w:tc>
          <w:tcPr>
            <w:tcW w:w="6059" w:type="dxa"/>
            <w:tcBorders>
              <w:top w:val="dotted" w:sz="4" w:space="0" w:color="auto"/>
              <w:left w:val="dotted" w:sz="4" w:space="0" w:color="auto"/>
              <w:bottom w:val="dotted" w:sz="4" w:space="0" w:color="auto"/>
              <w:right w:val="dotted" w:sz="4" w:space="0" w:color="auto"/>
            </w:tcBorders>
          </w:tcPr>
          <w:p w:rsidR="002A74BE" w:rsidRPr="00C77A5B" w:rsidRDefault="00C77A5B" w:rsidP="00C77A5B">
            <w:pPr>
              <w:pStyle w:val="Header"/>
              <w:tabs>
                <w:tab w:val="left" w:pos="1260"/>
                <w:tab w:val="left" w:pos="1530"/>
                <w:tab w:val="left" w:pos="2721"/>
                <w:tab w:val="left" w:pos="3429"/>
              </w:tabs>
              <w:spacing w:before="120" w:line="360" w:lineRule="auto"/>
            </w:pPr>
            <w:r>
              <w:rPr>
                <w:cs/>
                <w:lang w:val="th-TH"/>
              </w:rPr>
              <w:t>ชื่อบริษัท / ชื่อ</w:t>
            </w:r>
            <w:r w:rsidRPr="00CB653A">
              <w:rPr>
                <w:cs/>
                <w:lang w:val="th-TH"/>
              </w:rPr>
              <w:t>บุคคลที่เป็น</w:t>
            </w:r>
            <w:r w:rsidR="00477E70" w:rsidRPr="00CB653A">
              <w:rPr>
                <w:rFonts w:hint="cs"/>
                <w:cs/>
                <w:lang w:val="th-TH"/>
              </w:rPr>
              <w:t>ลูกหนี้</w:t>
            </w:r>
            <w:r w:rsidRPr="00CB653A">
              <w:rPr>
                <w:rFonts w:hint="cs"/>
                <w:cs/>
                <w:lang w:val="th-TH"/>
              </w:rPr>
              <w:t xml:space="preserve"> </w:t>
            </w:r>
            <w:r w:rsidRPr="00CB653A">
              <w:t>(</w:t>
            </w:r>
            <w:r w:rsidRPr="00CB653A">
              <w:rPr>
                <w:rFonts w:hint="cs"/>
                <w:cs/>
              </w:rPr>
              <w:t>ภาษาอังกฤษ</w:t>
            </w:r>
            <w:r w:rsidRPr="00CB653A">
              <w:t>)</w:t>
            </w:r>
          </w:p>
        </w:tc>
        <w:tc>
          <w:tcPr>
            <w:tcW w:w="5976" w:type="dxa"/>
            <w:tcBorders>
              <w:top w:val="dotted" w:sz="4" w:space="0" w:color="auto"/>
              <w:left w:val="dotted" w:sz="4" w:space="0" w:color="auto"/>
              <w:bottom w:val="dotted" w:sz="4" w:space="0" w:color="auto"/>
            </w:tcBorders>
          </w:tcPr>
          <w:p w:rsidR="002A74BE" w:rsidRPr="00924340" w:rsidRDefault="00C77A5B" w:rsidP="002A74BE">
            <w:pPr>
              <w:pStyle w:val="Header"/>
              <w:tabs>
                <w:tab w:val="clear" w:pos="4153"/>
                <w:tab w:val="clear" w:pos="8306"/>
                <w:tab w:val="left" w:pos="1260"/>
                <w:tab w:val="left" w:pos="1530"/>
                <w:tab w:val="left" w:pos="1890"/>
              </w:tabs>
              <w:spacing w:line="360" w:lineRule="auto"/>
              <w:rPr>
                <w:color w:val="0000FF"/>
              </w:rPr>
            </w:pPr>
            <w:r>
              <w:rPr>
                <w:rFonts w:hint="cs"/>
                <w:color w:val="0000FF"/>
                <w:cs/>
              </w:rPr>
              <w:t xml:space="preserve"> </w:t>
            </w:r>
          </w:p>
        </w:tc>
      </w:tr>
      <w:tr w:rsidR="00004E54" w:rsidRPr="006A4EC9" w:rsidTr="00EA04BD">
        <w:tc>
          <w:tcPr>
            <w:tcW w:w="2407" w:type="dxa"/>
            <w:tcBorders>
              <w:top w:val="dotted" w:sz="4" w:space="0" w:color="auto"/>
              <w:bottom w:val="single" w:sz="4" w:space="0" w:color="auto"/>
              <w:right w:val="dotted" w:sz="4" w:space="0" w:color="auto"/>
            </w:tcBorders>
          </w:tcPr>
          <w:p w:rsidR="00004E54" w:rsidRPr="006D3A08" w:rsidRDefault="002A74BE" w:rsidP="005A2B4C">
            <w:pPr>
              <w:pStyle w:val="Header"/>
              <w:tabs>
                <w:tab w:val="clear" w:pos="4153"/>
                <w:tab w:val="clear" w:pos="8306"/>
                <w:tab w:val="left" w:pos="1260"/>
                <w:tab w:val="left" w:pos="1530"/>
                <w:tab w:val="left" w:pos="1890"/>
              </w:tabs>
              <w:spacing w:before="120" w:line="360" w:lineRule="auto"/>
              <w:rPr>
                <w:cs/>
              </w:rPr>
            </w:pPr>
            <w:r>
              <w:rPr>
                <w:color w:val="000000"/>
              </w:rPr>
              <w:t>Reason</w:t>
            </w:r>
          </w:p>
        </w:tc>
        <w:tc>
          <w:tcPr>
            <w:tcW w:w="6059" w:type="dxa"/>
            <w:tcBorders>
              <w:top w:val="dotted" w:sz="4" w:space="0" w:color="auto"/>
              <w:left w:val="dotted" w:sz="4" w:space="0" w:color="auto"/>
              <w:bottom w:val="single" w:sz="4" w:space="0" w:color="auto"/>
              <w:right w:val="dotted" w:sz="4" w:space="0" w:color="auto"/>
            </w:tcBorders>
          </w:tcPr>
          <w:p w:rsidR="001E0531" w:rsidRPr="006A4EC9" w:rsidRDefault="002A74BE" w:rsidP="002A74BE">
            <w:pPr>
              <w:pStyle w:val="Header"/>
              <w:tabs>
                <w:tab w:val="clear" w:pos="4153"/>
                <w:tab w:val="clear" w:pos="8306"/>
              </w:tabs>
              <w:spacing w:before="120" w:line="360" w:lineRule="auto"/>
              <w:rPr>
                <w:cs/>
                <w:lang w:val="th-TH"/>
              </w:rPr>
            </w:pPr>
            <w:r w:rsidRPr="002A74BE">
              <w:rPr>
                <w:cs/>
                <w:lang w:val="th-TH"/>
              </w:rPr>
              <w:t>เหตุผลในการจัดเข้ากลุ่ม</w:t>
            </w:r>
            <w:r w:rsidR="00477E70">
              <w:rPr>
                <w:rFonts w:hint="cs"/>
                <w:cs/>
                <w:lang w:val="th-TH"/>
              </w:rPr>
              <w:t>ลูกหนี้</w:t>
            </w:r>
          </w:p>
        </w:tc>
        <w:tc>
          <w:tcPr>
            <w:tcW w:w="5976" w:type="dxa"/>
            <w:tcBorders>
              <w:top w:val="dotted" w:sz="4" w:space="0" w:color="auto"/>
              <w:left w:val="dotted" w:sz="4" w:space="0" w:color="auto"/>
              <w:bottom w:val="single" w:sz="4" w:space="0" w:color="auto"/>
            </w:tcBorders>
          </w:tcPr>
          <w:p w:rsidR="00004E54" w:rsidRPr="00924340" w:rsidRDefault="00004E54" w:rsidP="000813C1">
            <w:pPr>
              <w:pStyle w:val="Header"/>
              <w:tabs>
                <w:tab w:val="clear" w:pos="4153"/>
                <w:tab w:val="clear" w:pos="8306"/>
                <w:tab w:val="left" w:pos="1260"/>
                <w:tab w:val="left" w:pos="1530"/>
                <w:tab w:val="left" w:pos="1890"/>
              </w:tabs>
              <w:spacing w:line="360" w:lineRule="auto"/>
              <w:rPr>
                <w:color w:val="0000FF"/>
              </w:rPr>
            </w:pPr>
          </w:p>
        </w:tc>
      </w:tr>
    </w:tbl>
    <w:p w:rsidR="00170F62" w:rsidRPr="004639B9" w:rsidRDefault="00170F62" w:rsidP="00D8375D">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4639B9"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E6C" w:rsidRDefault="00E92E6C" w:rsidP="00917C33">
      <w:r>
        <w:separator/>
      </w:r>
    </w:p>
  </w:endnote>
  <w:endnote w:type="continuationSeparator" w:id="0">
    <w:p w:rsidR="00E92E6C" w:rsidRDefault="00E92E6C"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4E38D1">
                          <w:pPr>
                            <w:spacing w:line="320" w:lineRule="exact"/>
                            <w:jc w:val="right"/>
                          </w:pPr>
                          <w:r>
                            <w:t>Data Set Manual</w:t>
                          </w:r>
                          <w:r w:rsidR="00FE2D77" w:rsidRPr="007D71A9">
                            <w:t xml:space="preserve"> </w:t>
                          </w:r>
                        </w:p>
                        <w:p w:rsidR="00FE2D77" w:rsidRPr="007D71A9" w:rsidRDefault="00A14D3B">
                          <w:pPr>
                            <w:spacing w:line="320" w:lineRule="exact"/>
                            <w:jc w:val="right"/>
                          </w:pPr>
                          <w:r>
                            <w:t>D</w:t>
                          </w:r>
                          <w:r w:rsidR="00F86D74">
                            <w:t>G</w:t>
                          </w:r>
                          <w:r>
                            <w:t>C</w:t>
                          </w:r>
                          <w:r w:rsidR="00FE2D77">
                            <w:t xml:space="preserve"> </w:t>
                          </w:r>
                          <w:r w:rsidR="00FE2D77" w:rsidRPr="007D71A9">
                            <w:t xml:space="preserve">Data Set </w:t>
                          </w:r>
                          <w:r w:rsidR="00FE2D77">
                            <w:t>Manual Version</w:t>
                          </w:r>
                          <w:r w:rsidR="00FE2D77" w:rsidRPr="007D71A9">
                            <w:t xml:space="preserve"> </w:t>
                          </w:r>
                          <w:r w:rsidR="001F5CD7">
                            <w:t>1</w:t>
                          </w:r>
                          <w:r w:rsidR="00FE2D77">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4E38D1">
                    <w:pPr>
                      <w:spacing w:line="320" w:lineRule="exact"/>
                      <w:jc w:val="right"/>
                    </w:pPr>
                    <w:r>
                      <w:t>Data Set Manual</w:t>
                    </w:r>
                    <w:r w:rsidR="00FE2D77" w:rsidRPr="007D71A9">
                      <w:t xml:space="preserve"> </w:t>
                    </w:r>
                  </w:p>
                  <w:p w:rsidR="00FE2D77" w:rsidRPr="007D71A9" w:rsidRDefault="00A14D3B">
                    <w:pPr>
                      <w:spacing w:line="320" w:lineRule="exact"/>
                      <w:jc w:val="right"/>
                    </w:pPr>
                    <w:r>
                      <w:t>D</w:t>
                    </w:r>
                    <w:r w:rsidR="00F86D74">
                      <w:t>G</w:t>
                    </w:r>
                    <w:r>
                      <w:t>C</w:t>
                    </w:r>
                    <w:r w:rsidR="00FE2D77">
                      <w:t xml:space="preserve"> </w:t>
                    </w:r>
                    <w:r w:rsidR="00FE2D77" w:rsidRPr="007D71A9">
                      <w:t xml:space="preserve">Data Set </w:t>
                    </w:r>
                    <w:r w:rsidR="00FE2D77">
                      <w:t>Manual Version</w:t>
                    </w:r>
                    <w:r w:rsidR="00FE2D77" w:rsidRPr="007D71A9">
                      <w:t xml:space="preserve"> </w:t>
                    </w:r>
                    <w:r w:rsidR="001F5CD7">
                      <w:t>1</w:t>
                    </w:r>
                    <w:r w:rsidR="00FE2D77">
                      <w:t>.0</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4E38D1" w:rsidP="00F86D74">
                          <w:pPr>
                            <w:spacing w:line="320" w:lineRule="exact"/>
                            <w:jc w:val="right"/>
                          </w:pPr>
                          <w:r>
                            <w:t>Data Set Manual</w:t>
                          </w:r>
                        </w:p>
                        <w:p w:rsidR="00775376" w:rsidRPr="007D71A9" w:rsidRDefault="00A14D3B" w:rsidP="00F86D74">
                          <w:pPr>
                            <w:spacing w:line="320" w:lineRule="exact"/>
                            <w:jc w:val="right"/>
                          </w:pPr>
                          <w:r>
                            <w:t>D</w:t>
                          </w:r>
                          <w:r w:rsidR="00775376">
                            <w:t>G</w:t>
                          </w:r>
                          <w:r>
                            <w:t>C</w:t>
                          </w:r>
                          <w:r w:rsidR="00775376">
                            <w:t xml:space="preserve"> </w:t>
                          </w:r>
                          <w:r w:rsidR="00775376" w:rsidRPr="007D71A9">
                            <w:t xml:space="preserve">Data Set </w:t>
                          </w:r>
                          <w:r w:rsidR="00775376">
                            <w:t>Manual Version</w:t>
                          </w:r>
                          <w:r w:rsidR="00775376" w:rsidRPr="007D71A9">
                            <w:t xml:space="preserve"> </w:t>
                          </w:r>
                          <w:r w:rsidR="00775376">
                            <w:t>1.0</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4E38D1" w:rsidP="00F86D74">
                    <w:pPr>
                      <w:spacing w:line="320" w:lineRule="exact"/>
                      <w:jc w:val="right"/>
                    </w:pPr>
                    <w:r>
                      <w:t>Data Set Manual</w:t>
                    </w:r>
                  </w:p>
                  <w:p w:rsidR="00775376" w:rsidRPr="007D71A9" w:rsidRDefault="00A14D3B" w:rsidP="00F86D74">
                    <w:pPr>
                      <w:spacing w:line="320" w:lineRule="exact"/>
                      <w:jc w:val="right"/>
                    </w:pPr>
                    <w:r>
                      <w:t>D</w:t>
                    </w:r>
                    <w:r w:rsidR="00775376">
                      <w:t>G</w:t>
                    </w:r>
                    <w:r>
                      <w:t>C</w:t>
                    </w:r>
                    <w:r w:rsidR="00775376">
                      <w:t xml:space="preserve"> </w:t>
                    </w:r>
                    <w:r w:rsidR="00775376" w:rsidRPr="007D71A9">
                      <w:t xml:space="preserve">Data Set </w:t>
                    </w:r>
                    <w:r w:rsidR="00775376">
                      <w:t>Manual Version</w:t>
                    </w:r>
                    <w:r w:rsidR="00775376" w:rsidRPr="007D71A9">
                      <w:t xml:space="preserve"> </w:t>
                    </w:r>
                    <w:r w:rsidR="00775376">
                      <w:t>1.0</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1"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AB47F2">
      <w:rPr>
        <w:noProof/>
      </w:rPr>
      <w:t>6</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E6C" w:rsidRDefault="00E92E6C" w:rsidP="00917C33">
      <w:r>
        <w:separator/>
      </w:r>
    </w:p>
  </w:footnote>
  <w:footnote w:type="continuationSeparator" w:id="0">
    <w:p w:rsidR="00E92E6C" w:rsidRDefault="00E92E6C"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5"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0"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6"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7"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9"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2737AF7"/>
    <w:multiLevelType w:val="hybridMultilevel"/>
    <w:tmpl w:val="ACEA4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
  </w:num>
  <w:num w:numId="3">
    <w:abstractNumId w:val="17"/>
  </w:num>
  <w:num w:numId="4">
    <w:abstractNumId w:val="19"/>
  </w:num>
  <w:num w:numId="5">
    <w:abstractNumId w:val="7"/>
  </w:num>
  <w:num w:numId="6">
    <w:abstractNumId w:val="23"/>
  </w:num>
  <w:num w:numId="7">
    <w:abstractNumId w:val="2"/>
  </w:num>
  <w:num w:numId="8">
    <w:abstractNumId w:val="28"/>
  </w:num>
  <w:num w:numId="9">
    <w:abstractNumId w:val="9"/>
  </w:num>
  <w:num w:numId="10">
    <w:abstractNumId w:val="16"/>
  </w:num>
  <w:num w:numId="11">
    <w:abstractNumId w:val="8"/>
  </w:num>
  <w:num w:numId="12">
    <w:abstractNumId w:val="20"/>
  </w:num>
  <w:num w:numId="13">
    <w:abstractNumId w:val="13"/>
  </w:num>
  <w:num w:numId="14">
    <w:abstractNumId w:val="33"/>
  </w:num>
  <w:num w:numId="15">
    <w:abstractNumId w:val="31"/>
  </w:num>
  <w:num w:numId="16">
    <w:abstractNumId w:val="0"/>
  </w:num>
  <w:num w:numId="17">
    <w:abstractNumId w:val="10"/>
  </w:num>
  <w:num w:numId="18">
    <w:abstractNumId w:val="32"/>
  </w:num>
  <w:num w:numId="19">
    <w:abstractNumId w:val="18"/>
  </w:num>
  <w:num w:numId="20">
    <w:abstractNumId w:val="27"/>
  </w:num>
  <w:num w:numId="21">
    <w:abstractNumId w:val="5"/>
  </w:num>
  <w:num w:numId="22">
    <w:abstractNumId w:val="1"/>
  </w:num>
  <w:num w:numId="23">
    <w:abstractNumId w:val="22"/>
  </w:num>
  <w:num w:numId="24">
    <w:abstractNumId w:val="30"/>
  </w:num>
  <w:num w:numId="25">
    <w:abstractNumId w:val="25"/>
  </w:num>
  <w:num w:numId="26">
    <w:abstractNumId w:val="3"/>
  </w:num>
  <w:num w:numId="27">
    <w:abstractNumId w:val="21"/>
  </w:num>
  <w:num w:numId="28">
    <w:abstractNumId w:val="6"/>
  </w:num>
  <w:num w:numId="29">
    <w:abstractNumId w:val="14"/>
  </w:num>
  <w:num w:numId="30">
    <w:abstractNumId w:val="12"/>
  </w:num>
  <w:num w:numId="31">
    <w:abstractNumId w:val="24"/>
  </w:num>
  <w:num w:numId="32">
    <w:abstractNumId w:val="11"/>
  </w:num>
  <w:num w:numId="33">
    <w:abstractNumId w:val="29"/>
  </w:num>
  <w:num w:numId="34">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B36"/>
    <w:rsid w:val="0003316E"/>
    <w:rsid w:val="000344B5"/>
    <w:rsid w:val="000349CF"/>
    <w:rsid w:val="00036462"/>
    <w:rsid w:val="00036DD5"/>
    <w:rsid w:val="0004425B"/>
    <w:rsid w:val="000458CB"/>
    <w:rsid w:val="00051183"/>
    <w:rsid w:val="00051BA9"/>
    <w:rsid w:val="000550D4"/>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4EB"/>
    <w:rsid w:val="0012222D"/>
    <w:rsid w:val="00122293"/>
    <w:rsid w:val="00122A88"/>
    <w:rsid w:val="00123DEC"/>
    <w:rsid w:val="0012468D"/>
    <w:rsid w:val="00125328"/>
    <w:rsid w:val="0012697F"/>
    <w:rsid w:val="001324B4"/>
    <w:rsid w:val="00135916"/>
    <w:rsid w:val="00142A56"/>
    <w:rsid w:val="001449D7"/>
    <w:rsid w:val="0014558A"/>
    <w:rsid w:val="0014627C"/>
    <w:rsid w:val="00147178"/>
    <w:rsid w:val="00162F94"/>
    <w:rsid w:val="00166436"/>
    <w:rsid w:val="00167984"/>
    <w:rsid w:val="00170F62"/>
    <w:rsid w:val="0017515A"/>
    <w:rsid w:val="00176AA8"/>
    <w:rsid w:val="0018155E"/>
    <w:rsid w:val="00181CC9"/>
    <w:rsid w:val="00182A21"/>
    <w:rsid w:val="00182A95"/>
    <w:rsid w:val="00186C6D"/>
    <w:rsid w:val="00190E21"/>
    <w:rsid w:val="001958B2"/>
    <w:rsid w:val="001971DF"/>
    <w:rsid w:val="001A3007"/>
    <w:rsid w:val="001A35CD"/>
    <w:rsid w:val="001A452E"/>
    <w:rsid w:val="001B5CEC"/>
    <w:rsid w:val="001C0A87"/>
    <w:rsid w:val="001C0F24"/>
    <w:rsid w:val="001C1C6A"/>
    <w:rsid w:val="001C3045"/>
    <w:rsid w:val="001C77A2"/>
    <w:rsid w:val="001C7879"/>
    <w:rsid w:val="001D3373"/>
    <w:rsid w:val="001D5E66"/>
    <w:rsid w:val="001E0531"/>
    <w:rsid w:val="001E07DD"/>
    <w:rsid w:val="001E2A29"/>
    <w:rsid w:val="001F0579"/>
    <w:rsid w:val="001F1719"/>
    <w:rsid w:val="001F35A8"/>
    <w:rsid w:val="001F4610"/>
    <w:rsid w:val="001F5CD7"/>
    <w:rsid w:val="001F61D4"/>
    <w:rsid w:val="001F75D4"/>
    <w:rsid w:val="00201488"/>
    <w:rsid w:val="00204F94"/>
    <w:rsid w:val="00212A06"/>
    <w:rsid w:val="00220A5A"/>
    <w:rsid w:val="0022108C"/>
    <w:rsid w:val="00225270"/>
    <w:rsid w:val="00232ABA"/>
    <w:rsid w:val="00232D2A"/>
    <w:rsid w:val="00234612"/>
    <w:rsid w:val="00235C4C"/>
    <w:rsid w:val="00235E29"/>
    <w:rsid w:val="00237D30"/>
    <w:rsid w:val="0024463A"/>
    <w:rsid w:val="0025009D"/>
    <w:rsid w:val="0025129C"/>
    <w:rsid w:val="00251825"/>
    <w:rsid w:val="00251D9B"/>
    <w:rsid w:val="00253A33"/>
    <w:rsid w:val="00257757"/>
    <w:rsid w:val="00260131"/>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A74BE"/>
    <w:rsid w:val="002B3064"/>
    <w:rsid w:val="002B31F6"/>
    <w:rsid w:val="002C06F2"/>
    <w:rsid w:val="002C3CA0"/>
    <w:rsid w:val="002C6041"/>
    <w:rsid w:val="002D1591"/>
    <w:rsid w:val="002D2141"/>
    <w:rsid w:val="002E1B21"/>
    <w:rsid w:val="002E2C76"/>
    <w:rsid w:val="002E3E5B"/>
    <w:rsid w:val="002E4ABC"/>
    <w:rsid w:val="002E5B57"/>
    <w:rsid w:val="002F6BB0"/>
    <w:rsid w:val="00305085"/>
    <w:rsid w:val="0030656E"/>
    <w:rsid w:val="00310082"/>
    <w:rsid w:val="00311856"/>
    <w:rsid w:val="00311A22"/>
    <w:rsid w:val="00311FEE"/>
    <w:rsid w:val="00320478"/>
    <w:rsid w:val="00320AFE"/>
    <w:rsid w:val="00321C21"/>
    <w:rsid w:val="00333EF5"/>
    <w:rsid w:val="00334799"/>
    <w:rsid w:val="0033763E"/>
    <w:rsid w:val="003403B9"/>
    <w:rsid w:val="00342435"/>
    <w:rsid w:val="00342D24"/>
    <w:rsid w:val="00347D89"/>
    <w:rsid w:val="00350430"/>
    <w:rsid w:val="003536AF"/>
    <w:rsid w:val="00353A5A"/>
    <w:rsid w:val="00357F00"/>
    <w:rsid w:val="00365319"/>
    <w:rsid w:val="00367259"/>
    <w:rsid w:val="003678E9"/>
    <w:rsid w:val="00370098"/>
    <w:rsid w:val="0038385F"/>
    <w:rsid w:val="00392D98"/>
    <w:rsid w:val="00393875"/>
    <w:rsid w:val="00394042"/>
    <w:rsid w:val="00396C5E"/>
    <w:rsid w:val="003970D2"/>
    <w:rsid w:val="003A09CF"/>
    <w:rsid w:val="003A3D28"/>
    <w:rsid w:val="003A3D77"/>
    <w:rsid w:val="003A5F1E"/>
    <w:rsid w:val="003B3425"/>
    <w:rsid w:val="003B5333"/>
    <w:rsid w:val="003C2387"/>
    <w:rsid w:val="003C52FB"/>
    <w:rsid w:val="003C604D"/>
    <w:rsid w:val="003C6671"/>
    <w:rsid w:val="003D078D"/>
    <w:rsid w:val="003D117D"/>
    <w:rsid w:val="003D34A9"/>
    <w:rsid w:val="003D7A8E"/>
    <w:rsid w:val="003E0285"/>
    <w:rsid w:val="003E1BF9"/>
    <w:rsid w:val="003E4156"/>
    <w:rsid w:val="003E5B64"/>
    <w:rsid w:val="003E7E85"/>
    <w:rsid w:val="003F0ADA"/>
    <w:rsid w:val="003F4192"/>
    <w:rsid w:val="003F483D"/>
    <w:rsid w:val="003F5B92"/>
    <w:rsid w:val="004008BA"/>
    <w:rsid w:val="0040260C"/>
    <w:rsid w:val="004062C3"/>
    <w:rsid w:val="004122DD"/>
    <w:rsid w:val="00412F54"/>
    <w:rsid w:val="004144B1"/>
    <w:rsid w:val="00422B11"/>
    <w:rsid w:val="0043270E"/>
    <w:rsid w:val="004348EB"/>
    <w:rsid w:val="00435EC7"/>
    <w:rsid w:val="00440C4C"/>
    <w:rsid w:val="00451D65"/>
    <w:rsid w:val="00453207"/>
    <w:rsid w:val="00455C1A"/>
    <w:rsid w:val="00462FCE"/>
    <w:rsid w:val="004639B9"/>
    <w:rsid w:val="004653C5"/>
    <w:rsid w:val="00466AF0"/>
    <w:rsid w:val="00470D45"/>
    <w:rsid w:val="00470DF3"/>
    <w:rsid w:val="0047221F"/>
    <w:rsid w:val="00472401"/>
    <w:rsid w:val="00475A13"/>
    <w:rsid w:val="00475E5C"/>
    <w:rsid w:val="00477E70"/>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D24AD"/>
    <w:rsid w:val="004D42BE"/>
    <w:rsid w:val="004D6656"/>
    <w:rsid w:val="004D6EAF"/>
    <w:rsid w:val="004E38D1"/>
    <w:rsid w:val="004E5114"/>
    <w:rsid w:val="004E760F"/>
    <w:rsid w:val="004F1551"/>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2584"/>
    <w:rsid w:val="00573828"/>
    <w:rsid w:val="005746EB"/>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6705"/>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78BE"/>
    <w:rsid w:val="00627EEE"/>
    <w:rsid w:val="00633CA0"/>
    <w:rsid w:val="00634251"/>
    <w:rsid w:val="0063465E"/>
    <w:rsid w:val="00637066"/>
    <w:rsid w:val="00640D59"/>
    <w:rsid w:val="00641AF6"/>
    <w:rsid w:val="006426AB"/>
    <w:rsid w:val="00642F16"/>
    <w:rsid w:val="006439D4"/>
    <w:rsid w:val="00647D10"/>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3E1B"/>
    <w:rsid w:val="006A554F"/>
    <w:rsid w:val="006A778B"/>
    <w:rsid w:val="006A7955"/>
    <w:rsid w:val="006B0234"/>
    <w:rsid w:val="006B2140"/>
    <w:rsid w:val="006B6EB3"/>
    <w:rsid w:val="006C25AD"/>
    <w:rsid w:val="006C2883"/>
    <w:rsid w:val="006C5F20"/>
    <w:rsid w:val="006C660E"/>
    <w:rsid w:val="006C6A76"/>
    <w:rsid w:val="006D0388"/>
    <w:rsid w:val="006D0BBE"/>
    <w:rsid w:val="006D3A08"/>
    <w:rsid w:val="006D6917"/>
    <w:rsid w:val="006D6F70"/>
    <w:rsid w:val="006E2A0A"/>
    <w:rsid w:val="006E46E6"/>
    <w:rsid w:val="006F0C95"/>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81B6B"/>
    <w:rsid w:val="0078511A"/>
    <w:rsid w:val="0079050A"/>
    <w:rsid w:val="00792392"/>
    <w:rsid w:val="00794F92"/>
    <w:rsid w:val="007A410A"/>
    <w:rsid w:val="007D1B53"/>
    <w:rsid w:val="007D1E77"/>
    <w:rsid w:val="007D3F61"/>
    <w:rsid w:val="007D4B2B"/>
    <w:rsid w:val="007E4D03"/>
    <w:rsid w:val="007E619A"/>
    <w:rsid w:val="007F1FA4"/>
    <w:rsid w:val="007F39E7"/>
    <w:rsid w:val="00802095"/>
    <w:rsid w:val="00802C4B"/>
    <w:rsid w:val="00802C7E"/>
    <w:rsid w:val="008145F7"/>
    <w:rsid w:val="0082057C"/>
    <w:rsid w:val="00821502"/>
    <w:rsid w:val="008225FD"/>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6754A"/>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6433E"/>
    <w:rsid w:val="00972F7D"/>
    <w:rsid w:val="0098248A"/>
    <w:rsid w:val="00982F4F"/>
    <w:rsid w:val="009855B3"/>
    <w:rsid w:val="009870DD"/>
    <w:rsid w:val="00991BDC"/>
    <w:rsid w:val="00995658"/>
    <w:rsid w:val="00995E2A"/>
    <w:rsid w:val="009A273F"/>
    <w:rsid w:val="009A3C0E"/>
    <w:rsid w:val="009A3CCF"/>
    <w:rsid w:val="009A6D8C"/>
    <w:rsid w:val="009B14F3"/>
    <w:rsid w:val="009B2B5D"/>
    <w:rsid w:val="009B3F3D"/>
    <w:rsid w:val="009C4E6C"/>
    <w:rsid w:val="009D01FC"/>
    <w:rsid w:val="009D0725"/>
    <w:rsid w:val="009D39FF"/>
    <w:rsid w:val="009D4FFA"/>
    <w:rsid w:val="009E077E"/>
    <w:rsid w:val="009E0CC4"/>
    <w:rsid w:val="009E0F3C"/>
    <w:rsid w:val="009E2B63"/>
    <w:rsid w:val="009E529E"/>
    <w:rsid w:val="009E53BE"/>
    <w:rsid w:val="009F02E7"/>
    <w:rsid w:val="009F18DA"/>
    <w:rsid w:val="009F588E"/>
    <w:rsid w:val="00A01948"/>
    <w:rsid w:val="00A033BA"/>
    <w:rsid w:val="00A118EC"/>
    <w:rsid w:val="00A12590"/>
    <w:rsid w:val="00A13830"/>
    <w:rsid w:val="00A14D3B"/>
    <w:rsid w:val="00A205A2"/>
    <w:rsid w:val="00A20C69"/>
    <w:rsid w:val="00A239C7"/>
    <w:rsid w:val="00A27DE4"/>
    <w:rsid w:val="00A3124C"/>
    <w:rsid w:val="00A32D0D"/>
    <w:rsid w:val="00A332CE"/>
    <w:rsid w:val="00A3491B"/>
    <w:rsid w:val="00A367EF"/>
    <w:rsid w:val="00A41625"/>
    <w:rsid w:val="00A458C2"/>
    <w:rsid w:val="00A53092"/>
    <w:rsid w:val="00A56078"/>
    <w:rsid w:val="00A6497D"/>
    <w:rsid w:val="00A65985"/>
    <w:rsid w:val="00A66692"/>
    <w:rsid w:val="00A6794E"/>
    <w:rsid w:val="00A7521E"/>
    <w:rsid w:val="00A754B5"/>
    <w:rsid w:val="00A80CDA"/>
    <w:rsid w:val="00A81378"/>
    <w:rsid w:val="00A835F3"/>
    <w:rsid w:val="00A8710E"/>
    <w:rsid w:val="00AA2354"/>
    <w:rsid w:val="00AA2BDB"/>
    <w:rsid w:val="00AA6B7D"/>
    <w:rsid w:val="00AA76AF"/>
    <w:rsid w:val="00AA7CFB"/>
    <w:rsid w:val="00AB00ED"/>
    <w:rsid w:val="00AB1764"/>
    <w:rsid w:val="00AB1A7F"/>
    <w:rsid w:val="00AB3CC3"/>
    <w:rsid w:val="00AB42FA"/>
    <w:rsid w:val="00AB47F2"/>
    <w:rsid w:val="00AB7245"/>
    <w:rsid w:val="00AC2E36"/>
    <w:rsid w:val="00AC2FE4"/>
    <w:rsid w:val="00AC3257"/>
    <w:rsid w:val="00AC38F1"/>
    <w:rsid w:val="00AC69BB"/>
    <w:rsid w:val="00AD2BD6"/>
    <w:rsid w:val="00AE0C9F"/>
    <w:rsid w:val="00AE3443"/>
    <w:rsid w:val="00AE3B04"/>
    <w:rsid w:val="00AE45E5"/>
    <w:rsid w:val="00AE55F6"/>
    <w:rsid w:val="00AE664B"/>
    <w:rsid w:val="00AF0522"/>
    <w:rsid w:val="00AF0B27"/>
    <w:rsid w:val="00AF69A9"/>
    <w:rsid w:val="00B00B77"/>
    <w:rsid w:val="00B02BFD"/>
    <w:rsid w:val="00B04360"/>
    <w:rsid w:val="00B04479"/>
    <w:rsid w:val="00B06E81"/>
    <w:rsid w:val="00B12DC9"/>
    <w:rsid w:val="00B12E37"/>
    <w:rsid w:val="00B1350A"/>
    <w:rsid w:val="00B16F54"/>
    <w:rsid w:val="00B204AE"/>
    <w:rsid w:val="00B22600"/>
    <w:rsid w:val="00B238FD"/>
    <w:rsid w:val="00B2783F"/>
    <w:rsid w:val="00B30D72"/>
    <w:rsid w:val="00B31A77"/>
    <w:rsid w:val="00B31BD3"/>
    <w:rsid w:val="00B33F06"/>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751D"/>
    <w:rsid w:val="00BA00C4"/>
    <w:rsid w:val="00BA1991"/>
    <w:rsid w:val="00BA3FCB"/>
    <w:rsid w:val="00BA4E05"/>
    <w:rsid w:val="00BA5723"/>
    <w:rsid w:val="00BB10C5"/>
    <w:rsid w:val="00BB2D2C"/>
    <w:rsid w:val="00BB398A"/>
    <w:rsid w:val="00BB43E1"/>
    <w:rsid w:val="00BB4A30"/>
    <w:rsid w:val="00BB5C7C"/>
    <w:rsid w:val="00BC3188"/>
    <w:rsid w:val="00BD064B"/>
    <w:rsid w:val="00BD27B0"/>
    <w:rsid w:val="00BD2D01"/>
    <w:rsid w:val="00BF105E"/>
    <w:rsid w:val="00BF2AE1"/>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3088"/>
    <w:rsid w:val="00C642A4"/>
    <w:rsid w:val="00C70E70"/>
    <w:rsid w:val="00C75D8E"/>
    <w:rsid w:val="00C77A5B"/>
    <w:rsid w:val="00C81574"/>
    <w:rsid w:val="00C81ED3"/>
    <w:rsid w:val="00C81F65"/>
    <w:rsid w:val="00C82F8B"/>
    <w:rsid w:val="00C83632"/>
    <w:rsid w:val="00C8714D"/>
    <w:rsid w:val="00C91F6C"/>
    <w:rsid w:val="00C9257D"/>
    <w:rsid w:val="00C93448"/>
    <w:rsid w:val="00C93638"/>
    <w:rsid w:val="00C964A7"/>
    <w:rsid w:val="00CA03E3"/>
    <w:rsid w:val="00CA21E5"/>
    <w:rsid w:val="00CA635A"/>
    <w:rsid w:val="00CA639A"/>
    <w:rsid w:val="00CB31C6"/>
    <w:rsid w:val="00CB3965"/>
    <w:rsid w:val="00CB5C96"/>
    <w:rsid w:val="00CB653A"/>
    <w:rsid w:val="00CB7D27"/>
    <w:rsid w:val="00CC15CE"/>
    <w:rsid w:val="00CD0399"/>
    <w:rsid w:val="00CD64A3"/>
    <w:rsid w:val="00CD6C87"/>
    <w:rsid w:val="00CE0D1A"/>
    <w:rsid w:val="00CE0EB4"/>
    <w:rsid w:val="00CE2989"/>
    <w:rsid w:val="00CE3301"/>
    <w:rsid w:val="00CE675F"/>
    <w:rsid w:val="00CE67E9"/>
    <w:rsid w:val="00CE77DF"/>
    <w:rsid w:val="00CF70F6"/>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574E"/>
    <w:rsid w:val="00D408BA"/>
    <w:rsid w:val="00D42B51"/>
    <w:rsid w:val="00D4688A"/>
    <w:rsid w:val="00D508D4"/>
    <w:rsid w:val="00D51E3A"/>
    <w:rsid w:val="00D60074"/>
    <w:rsid w:val="00D605BD"/>
    <w:rsid w:val="00D637D1"/>
    <w:rsid w:val="00D65191"/>
    <w:rsid w:val="00D658C3"/>
    <w:rsid w:val="00D667EE"/>
    <w:rsid w:val="00D66CC7"/>
    <w:rsid w:val="00D75B95"/>
    <w:rsid w:val="00D835BB"/>
    <w:rsid w:val="00D8375D"/>
    <w:rsid w:val="00D85E0D"/>
    <w:rsid w:val="00D95698"/>
    <w:rsid w:val="00D95ADC"/>
    <w:rsid w:val="00D96437"/>
    <w:rsid w:val="00D97348"/>
    <w:rsid w:val="00DA0D28"/>
    <w:rsid w:val="00DA0E99"/>
    <w:rsid w:val="00DB119E"/>
    <w:rsid w:val="00DB3831"/>
    <w:rsid w:val="00DB3865"/>
    <w:rsid w:val="00DC0D5A"/>
    <w:rsid w:val="00DC5678"/>
    <w:rsid w:val="00DC5E12"/>
    <w:rsid w:val="00DC727A"/>
    <w:rsid w:val="00DD43BF"/>
    <w:rsid w:val="00DD72A8"/>
    <w:rsid w:val="00DE4E22"/>
    <w:rsid w:val="00DF4C84"/>
    <w:rsid w:val="00DF537C"/>
    <w:rsid w:val="00DF5D94"/>
    <w:rsid w:val="00E007E5"/>
    <w:rsid w:val="00E01E30"/>
    <w:rsid w:val="00E03CDB"/>
    <w:rsid w:val="00E0487E"/>
    <w:rsid w:val="00E05DEB"/>
    <w:rsid w:val="00E066E8"/>
    <w:rsid w:val="00E06DFE"/>
    <w:rsid w:val="00E07528"/>
    <w:rsid w:val="00E11E0C"/>
    <w:rsid w:val="00E1213E"/>
    <w:rsid w:val="00E13868"/>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51E0"/>
    <w:rsid w:val="00E804C7"/>
    <w:rsid w:val="00E816C3"/>
    <w:rsid w:val="00E84877"/>
    <w:rsid w:val="00E8586D"/>
    <w:rsid w:val="00E903F4"/>
    <w:rsid w:val="00E904D4"/>
    <w:rsid w:val="00E92E6C"/>
    <w:rsid w:val="00E962E7"/>
    <w:rsid w:val="00E96A7D"/>
    <w:rsid w:val="00EA04BD"/>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6FFC"/>
    <w:rsid w:val="00F42D7B"/>
    <w:rsid w:val="00F455D2"/>
    <w:rsid w:val="00F517AB"/>
    <w:rsid w:val="00F563F2"/>
    <w:rsid w:val="00F56FA4"/>
    <w:rsid w:val="00F57441"/>
    <w:rsid w:val="00F64768"/>
    <w:rsid w:val="00F65695"/>
    <w:rsid w:val="00F65FB1"/>
    <w:rsid w:val="00F67988"/>
    <w:rsid w:val="00F74EBD"/>
    <w:rsid w:val="00F76C03"/>
    <w:rsid w:val="00F80756"/>
    <w:rsid w:val="00F80A88"/>
    <w:rsid w:val="00F819CD"/>
    <w:rsid w:val="00F83D6B"/>
    <w:rsid w:val="00F83D6F"/>
    <w:rsid w:val="00F84310"/>
    <w:rsid w:val="00F86D74"/>
    <w:rsid w:val="00F86FA0"/>
    <w:rsid w:val="00F91A9D"/>
    <w:rsid w:val="00F9363A"/>
    <w:rsid w:val="00FA1E33"/>
    <w:rsid w:val="00FA2145"/>
    <w:rsid w:val="00FA23E8"/>
    <w:rsid w:val="00FB099A"/>
    <w:rsid w:val="00FB7ABF"/>
    <w:rsid w:val="00FC495E"/>
    <w:rsid w:val="00FD04EC"/>
    <w:rsid w:val="00FD2C61"/>
    <w:rsid w:val="00FD2F3E"/>
    <w:rsid w:val="00FD7007"/>
    <w:rsid w:val="00FE18F5"/>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4558A"/>
    <w:pPr>
      <w:tabs>
        <w:tab w:val="left" w:pos="1000"/>
        <w:tab w:val="right" w:leader="dot" w:pos="13695"/>
      </w:tabs>
      <w:spacing w:before="60" w:after="60"/>
      <w:ind w:left="720"/>
    </w:pPr>
    <w:rPr>
      <w:rFonts w:cs="Times New Roman"/>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1983188818">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AF3A3ED0-6CCD-475F-A4A9-03158319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7</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4763</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65</cp:revision>
  <cp:lastPrinted>2019-02-05T07:59:00Z</cp:lastPrinted>
  <dcterms:created xsi:type="dcterms:W3CDTF">2019-02-18T12:39:00Z</dcterms:created>
  <dcterms:modified xsi:type="dcterms:W3CDTF">2019-07-03T02:54:00Z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