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388A016B" w:rsidR="00454EA0" w:rsidRPr="00E50EDF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E50EDF">
        <w:rPr>
          <w:rFonts w:cs="Tahoma"/>
          <w:sz w:val="20"/>
          <w:szCs w:val="20"/>
        </w:rPr>
        <w:t>Summary of changes on “</w:t>
      </w:r>
      <w:r w:rsidR="001C7901" w:rsidRPr="00E50EDF">
        <w:rPr>
          <w:rFonts w:cs="Tahoma"/>
          <w:sz w:val="20"/>
          <w:szCs w:val="20"/>
          <w:u w:val="single"/>
        </w:rPr>
        <w:t xml:space="preserve">DMS </w:t>
      </w:r>
      <w:r w:rsidRPr="00E50EDF">
        <w:rPr>
          <w:rFonts w:cs="Tahoma"/>
          <w:sz w:val="20"/>
          <w:szCs w:val="20"/>
          <w:u w:val="single"/>
        </w:rPr>
        <w:t>Classification Document</w:t>
      </w:r>
      <w:r w:rsidRPr="00E50EDF">
        <w:rPr>
          <w:rFonts w:cs="Tahoma"/>
          <w:sz w:val="20"/>
          <w:szCs w:val="20"/>
        </w:rPr>
        <w:t xml:space="preserve">” </w:t>
      </w:r>
    </w:p>
    <w:p w14:paraId="230E4BE4" w14:textId="76791171" w:rsidR="00454EA0" w:rsidRPr="00E50EDF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E50EDF">
        <w:rPr>
          <w:rFonts w:cs="Tahoma"/>
          <w:sz w:val="20"/>
          <w:szCs w:val="20"/>
        </w:rPr>
        <w:t xml:space="preserve">Update on </w:t>
      </w:r>
      <w:r w:rsidR="001C7901" w:rsidRPr="00E50EDF">
        <w:rPr>
          <w:rFonts w:cs="Tahoma"/>
          <w:sz w:val="20"/>
          <w:szCs w:val="20"/>
        </w:rPr>
        <w:t xml:space="preserve">DMS </w:t>
      </w:r>
      <w:r w:rsidRPr="00E50EDF">
        <w:rPr>
          <w:rFonts w:cs="Tahoma"/>
          <w:sz w:val="20"/>
          <w:szCs w:val="20"/>
        </w:rPr>
        <w:t xml:space="preserve">Classification Document version </w:t>
      </w:r>
      <w:r w:rsidR="001D30E4" w:rsidRPr="00E50EDF">
        <w:rPr>
          <w:rFonts w:cs="Tahoma"/>
          <w:sz w:val="20"/>
          <w:szCs w:val="20"/>
          <w:cs/>
          <w:lang w:bidi="th-TH"/>
        </w:rPr>
        <w:t>19.</w:t>
      </w:r>
      <w:r w:rsidR="007C4F57">
        <w:rPr>
          <w:rFonts w:cs="Tahoma"/>
          <w:sz w:val="20"/>
          <w:szCs w:val="20"/>
          <w:lang w:bidi="th-TH"/>
        </w:rPr>
        <w:t>4</w:t>
      </w:r>
    </w:p>
    <w:p w14:paraId="7682404B" w14:textId="6EA1C08E" w:rsidR="00EC03D9" w:rsidRPr="00E50EDF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E50EDF">
        <w:rPr>
          <w:rFonts w:cs="Tahoma"/>
          <w:sz w:val="20"/>
          <w:szCs w:val="20"/>
        </w:rPr>
        <w:t>Remark</w:t>
      </w:r>
      <w:r w:rsidR="002B574F" w:rsidRPr="00E50EDF">
        <w:rPr>
          <w:rFonts w:cs="Tahoma"/>
          <w:sz w:val="20"/>
          <w:szCs w:val="20"/>
        </w:rPr>
        <w:t xml:space="preserve">: </w:t>
      </w:r>
      <w:r w:rsidRPr="00E50EDF">
        <w:rPr>
          <w:rFonts w:cs="Tahoma"/>
          <w:sz w:val="20"/>
          <w:szCs w:val="20"/>
        </w:rPr>
        <w:t xml:space="preserve">All changes from version </w:t>
      </w:r>
      <w:r w:rsidR="008365B3" w:rsidRPr="00E50EDF">
        <w:rPr>
          <w:rFonts w:cs="Tahoma"/>
          <w:sz w:val="20"/>
          <w:szCs w:val="20"/>
        </w:rPr>
        <w:t>19.</w:t>
      </w:r>
      <w:r w:rsidR="007C4F57">
        <w:rPr>
          <w:rFonts w:cs="Tahoma"/>
          <w:sz w:val="20"/>
          <w:szCs w:val="20"/>
        </w:rPr>
        <w:t>4</w:t>
      </w:r>
      <w:r w:rsidRPr="00E50EDF">
        <w:rPr>
          <w:rFonts w:cs="Tahoma"/>
          <w:sz w:val="20"/>
          <w:szCs w:val="20"/>
        </w:rPr>
        <w:t xml:space="preserve"> to version </w:t>
      </w:r>
      <w:r w:rsidR="007C4F57">
        <w:rPr>
          <w:rFonts w:cs="Tahoma"/>
          <w:sz w:val="20"/>
          <w:szCs w:val="20"/>
        </w:rPr>
        <w:t>19.5</w:t>
      </w:r>
      <w:r w:rsidR="00016D96" w:rsidRPr="00E50EDF">
        <w:rPr>
          <w:rFonts w:cs="Tahoma"/>
          <w:sz w:val="20"/>
          <w:szCs w:val="20"/>
        </w:rPr>
        <w:t xml:space="preserve"> </w:t>
      </w:r>
      <w:r w:rsidRPr="00E50EDF">
        <w:rPr>
          <w:rFonts w:cs="Tahoma"/>
          <w:sz w:val="20"/>
          <w:szCs w:val="20"/>
        </w:rPr>
        <w:t>are in</w:t>
      </w:r>
      <w:r w:rsidR="00740610" w:rsidRPr="007C4F57">
        <w:rPr>
          <w:rFonts w:cs="Tahoma"/>
          <w:color w:val="FFC000"/>
          <w:sz w:val="20"/>
          <w:szCs w:val="20"/>
        </w:rPr>
        <w:t xml:space="preserve"> </w:t>
      </w:r>
      <w:r w:rsidR="007C4F57" w:rsidRPr="00467ABD">
        <w:rPr>
          <w:rFonts w:cs="Tahoma"/>
          <w:color w:val="ED7D31" w:themeColor="accent2"/>
          <w:sz w:val="20"/>
          <w:szCs w:val="20"/>
          <w:lang w:bidi="th-TH"/>
        </w:rPr>
        <w:t>orange</w:t>
      </w:r>
      <w:r w:rsidR="00E21C90" w:rsidRPr="00467ABD">
        <w:rPr>
          <w:rFonts w:cs="Tahoma"/>
          <w:color w:val="ED7D31" w:themeColor="accent2"/>
          <w:sz w:val="20"/>
          <w:szCs w:val="20"/>
          <w:lang w:bidi="th-TH"/>
        </w:rPr>
        <w:t xml:space="preserve"> font.</w:t>
      </w:r>
      <w:r w:rsidR="00E21C90" w:rsidRPr="00467ABD">
        <w:rPr>
          <w:rFonts w:cs="Tahoma"/>
          <w:b w:val="0"/>
          <w:bCs w:val="0"/>
          <w:color w:val="ED7D31" w:themeColor="accent2"/>
          <w:sz w:val="20"/>
          <w:szCs w:val="20"/>
        </w:rPr>
        <w:t xml:space="preserve"> </w:t>
      </w:r>
      <w:r w:rsidR="00ED465A" w:rsidRPr="00467ABD">
        <w:rPr>
          <w:rFonts w:cs="Tahoma"/>
          <w:b w:val="0"/>
          <w:bCs w:val="0"/>
          <w:color w:val="ED7D31" w:themeColor="accent2"/>
          <w:sz w:val="20"/>
          <w:szCs w:val="20"/>
        </w:rPr>
        <w:t xml:space="preserve">     </w:t>
      </w:r>
    </w:p>
    <w:tbl>
      <w:tblPr>
        <w:tblW w:w="1445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873"/>
        <w:gridCol w:w="1620"/>
        <w:gridCol w:w="1800"/>
        <w:gridCol w:w="8960"/>
      </w:tblGrid>
      <w:tr w:rsidR="00535DD0" w:rsidRPr="00E50EDF" w14:paraId="56EB5E75" w14:textId="77777777" w:rsidTr="00CF31FC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E96E9C" w14:textId="77777777" w:rsidR="00454EA0" w:rsidRPr="00E50EDF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7F455021" w14:textId="77777777" w:rsidR="00454EA0" w:rsidRPr="00E50EDF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11FECC3" w14:textId="77777777" w:rsidR="00454EA0" w:rsidRPr="00E50EDF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0CAC888" w14:textId="77777777" w:rsidR="00454EA0" w:rsidRPr="00E50EDF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960" w:type="dxa"/>
            <w:tcBorders>
              <w:top w:val="single" w:sz="4" w:space="0" w:color="auto"/>
              <w:bottom w:val="single" w:sz="4" w:space="0" w:color="auto"/>
            </w:tcBorders>
          </w:tcPr>
          <w:p w14:paraId="5E7C057C" w14:textId="77777777" w:rsidR="00454EA0" w:rsidRPr="00E50EDF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0EDF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E169E9" w:rsidRPr="00E50EDF" w14:paraId="06209366" w14:textId="77777777" w:rsidTr="00CF31FC">
        <w:trPr>
          <w:trHeight w:val="217"/>
        </w:trPr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</w:tcPr>
          <w:p w14:paraId="02E56C94" w14:textId="6EDDC424" w:rsidR="00E169E9" w:rsidRPr="00E50EDF" w:rsidRDefault="00E169E9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t>V 19.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14:paraId="36832C9A" w14:textId="4CBA91DD" w:rsidR="00E169E9" w:rsidRDefault="00E169E9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6152EAAF" w14:textId="2C7A9DA2" w:rsidR="00E169E9" w:rsidRDefault="00E169E9" w:rsidP="00E169E9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Business Size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5022B24" w14:textId="6EBC1CAC" w:rsidR="00E169E9" w:rsidRDefault="00E169E9" w:rsidP="00E169E9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9A0722">
              <w:rPr>
                <w:color w:val="000000" w:themeColor="text1"/>
              </w:rPr>
              <w:t>438001</w:t>
            </w:r>
            <w:r>
              <w:rPr>
                <w:color w:val="000000" w:themeColor="text1"/>
              </w:rPr>
              <w:t>-</w:t>
            </w:r>
            <w:r w:rsidRPr="009A0722">
              <w:rPr>
                <w:color w:val="000000" w:themeColor="text1"/>
              </w:rPr>
              <w:t>438003</w:t>
            </w:r>
          </w:p>
        </w:tc>
        <w:tc>
          <w:tcPr>
            <w:tcW w:w="8960" w:type="dxa"/>
            <w:tcBorders>
              <w:bottom w:val="single" w:sz="4" w:space="0" w:color="auto"/>
            </w:tcBorders>
          </w:tcPr>
          <w:p w14:paraId="5AEC66D1" w14:textId="77777777" w:rsidR="00CF31FC" w:rsidRPr="007152BC" w:rsidRDefault="00CF31FC" w:rsidP="00CF31FC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3A3148E7" w14:textId="77777777" w:rsidR="00CF31FC" w:rsidRPr="007152BC" w:rsidRDefault="00CF31FC" w:rsidP="00CF31FC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cs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cs/>
                <w:lang w:bidi="th-TH"/>
              </w:rPr>
              <w:t>แก้ไขคำ</w:t>
            </w:r>
          </w:p>
          <w:p w14:paraId="0FC68BC1" w14:textId="77777777" w:rsidR="00CF31FC" w:rsidRPr="007152BC" w:rsidRDefault="00CF31FC" w:rsidP="00CF31F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จาก</w:t>
            </w:r>
            <w:r w:rsidRPr="007152BC">
              <w:rPr>
                <w:rFonts w:cs="Tahoma"/>
                <w:cs/>
                <w:lang w:bidi="th-TH"/>
              </w:rPr>
              <w:t xml:space="preserve"> </w:t>
            </w:r>
            <w:r w:rsidRPr="009A0722">
              <w:rPr>
                <w:color w:val="000000" w:themeColor="text1"/>
                <w:cs/>
                <w:lang w:bidi="th-TH"/>
              </w:rPr>
              <w:t>ตามตารางแนบท้าย</w:t>
            </w:r>
          </w:p>
          <w:p w14:paraId="4EEC29AE" w14:textId="77777777" w:rsidR="00CF31FC" w:rsidRDefault="00CF31FC" w:rsidP="00CF31FC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152BC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เป็น</w:t>
            </w:r>
            <w:r w:rsidRPr="007152BC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Pr="00E169E9">
              <w:rPr>
                <w:rFonts w:ascii="Tahoma" w:hAnsi="Tahoma" w:cs="Tahoma"/>
                <w:color w:val="ED7D31" w:themeColor="accent2"/>
                <w:sz w:val="20"/>
                <w:szCs w:val="20"/>
                <w:cs/>
              </w:rPr>
              <w:t xml:space="preserve">ธุรกิจขนาดย่อม </w:t>
            </w:r>
            <w:r w:rsidRPr="00E169E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ตามตารางแนบท้าย</w:t>
            </w:r>
            <w:r w:rsidRPr="00E169E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5507C563" w14:textId="77777777" w:rsidR="00CF31FC" w:rsidRDefault="00CF31FC" w:rsidP="00CF31FC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ED7D31" w:themeColor="accent2"/>
                <w:sz w:val="20"/>
                <w:szCs w:val="20"/>
                <w:cs/>
              </w:rPr>
              <w:t xml:space="preserve">      </w:t>
            </w:r>
            <w:r w:rsidRPr="00E169E9">
              <w:rPr>
                <w:rFonts w:ascii="Tahoma" w:hAnsi="Tahoma" w:cs="Tahoma"/>
                <w:color w:val="ED7D31" w:themeColor="accent2"/>
                <w:sz w:val="20"/>
                <w:szCs w:val="20"/>
                <w:cs/>
              </w:rPr>
              <w:t>ธุรกิจขนาดกลาง</w:t>
            </w:r>
            <w:r w:rsidRPr="00E169E9">
              <w:rPr>
                <w:rFonts w:ascii="Tahoma" w:hAnsi="Tahoma" w:cs="Tahoma"/>
                <w:color w:val="70AD47" w:themeColor="accent6"/>
                <w:sz w:val="20"/>
                <w:szCs w:val="20"/>
                <w:cs/>
              </w:rPr>
              <w:t xml:space="preserve"> </w:t>
            </w:r>
            <w:r w:rsidRPr="00E169E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ตามตารางแนบท้าย</w:t>
            </w:r>
            <w:r w:rsidRPr="00E169E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7F3DEFAC" w14:textId="262C4441" w:rsidR="00E169E9" w:rsidRPr="00E169E9" w:rsidRDefault="00CF31FC" w:rsidP="00CF31FC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   </w:t>
            </w:r>
            <w:r w:rsidRPr="00E169E9">
              <w:rPr>
                <w:rFonts w:ascii="Tahoma" w:hAnsi="Tahoma" w:cs="Tahoma"/>
                <w:color w:val="ED7D31" w:themeColor="accent2"/>
                <w:sz w:val="20"/>
                <w:szCs w:val="20"/>
                <w:cs/>
              </w:rPr>
              <w:t>ธุรกิจขนาดใหญ่</w:t>
            </w:r>
            <w:r w:rsidRPr="00E169E9">
              <w:rPr>
                <w:rFonts w:ascii="Tahoma" w:hAnsi="Tahoma" w:cs="Tahoma"/>
                <w:color w:val="70AD47" w:themeColor="accent6"/>
                <w:sz w:val="20"/>
                <w:szCs w:val="20"/>
                <w:cs/>
              </w:rPr>
              <w:t xml:space="preserve"> </w:t>
            </w:r>
            <w:r w:rsidRPr="00E169E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ตามตารางแนบท้าย</w:t>
            </w:r>
          </w:p>
        </w:tc>
      </w:tr>
      <w:tr w:rsidR="00CF31FC" w:rsidRPr="00E50EDF" w14:paraId="5BAEB7B8" w14:textId="77777777" w:rsidTr="00CF31FC">
        <w:trPr>
          <w:trHeight w:val="217"/>
        </w:trPr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CAE4D6" w14:textId="77777777" w:rsidR="00CF31FC" w:rsidRDefault="00CF31FC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AB9BB28" w14:textId="77777777" w:rsidR="00CF31FC" w:rsidRDefault="00CF31FC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24DF06E" w14:textId="77777777" w:rsidR="00CF31FC" w:rsidRDefault="00CF31FC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30D9263" w14:textId="77777777" w:rsidR="00CF31FC" w:rsidRDefault="00CF31FC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AB5C56A" w14:textId="77777777" w:rsidR="00CF31FC" w:rsidRDefault="00CF31FC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A637177" w14:textId="77777777" w:rsidR="00CF31FC" w:rsidRDefault="00CF31FC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B8D4378" w14:textId="77777777" w:rsidR="00CF31FC" w:rsidRPr="00E50EDF" w:rsidRDefault="00CF31FC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6222C5" w14:textId="77777777" w:rsidR="00CF31FC" w:rsidRDefault="00CF31FC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DCA0AE" w14:textId="77777777" w:rsidR="00CF31FC" w:rsidRDefault="00CF31FC" w:rsidP="00E169E9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D0721" w14:textId="77777777" w:rsidR="00CF31FC" w:rsidRPr="009A0722" w:rsidRDefault="00CF31FC" w:rsidP="00E169E9">
            <w:pPr>
              <w:pStyle w:val="TableText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7679C" w14:textId="77777777" w:rsidR="00CF31FC" w:rsidRPr="007152BC" w:rsidRDefault="00CF31FC" w:rsidP="00CF31FC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</w:p>
        </w:tc>
      </w:tr>
      <w:tr w:rsidR="00E169E9" w:rsidRPr="00E50EDF" w14:paraId="6346B0F5" w14:textId="77777777" w:rsidTr="00CF31FC">
        <w:trPr>
          <w:trHeight w:val="217"/>
        </w:trPr>
        <w:tc>
          <w:tcPr>
            <w:tcW w:w="1197" w:type="dxa"/>
            <w:vMerge w:val="restart"/>
            <w:tcBorders>
              <w:top w:val="nil"/>
            </w:tcBorders>
            <w:shd w:val="clear" w:color="auto" w:fill="auto"/>
          </w:tcPr>
          <w:p w14:paraId="13E17B38" w14:textId="629432DF" w:rsidR="00E169E9" w:rsidRPr="00E50EDF" w:rsidRDefault="00E169E9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50EDF">
              <w:rPr>
                <w:rFonts w:ascii="Tahoma" w:hAnsi="Tahoma" w:cs="Tahoma"/>
                <w:sz w:val="20"/>
                <w:szCs w:val="20"/>
              </w:rPr>
              <w:lastRenderedPageBreak/>
              <w:t>V 19.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nil"/>
            </w:tcBorders>
            <w:shd w:val="clear" w:color="auto" w:fill="auto"/>
          </w:tcPr>
          <w:p w14:paraId="4C40D0EF" w14:textId="1C41D8B5" w:rsidR="00E169E9" w:rsidRPr="00E50EDF" w:rsidRDefault="00E169E9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142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14:paraId="6D9C4680" w14:textId="3B3E2B74" w:rsidR="00E169E9" w:rsidRPr="00E50EDF" w:rsidRDefault="00E169E9" w:rsidP="00E169E9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  <w:color w:val="000000" w:themeColor="text1"/>
              </w:rPr>
              <w:t>Business Size</w:t>
            </w:r>
          </w:p>
        </w:tc>
        <w:tc>
          <w:tcPr>
            <w:tcW w:w="1800" w:type="dxa"/>
            <w:tcBorders>
              <w:top w:val="nil"/>
            </w:tcBorders>
          </w:tcPr>
          <w:p w14:paraId="1F498900" w14:textId="6FE367D6" w:rsidR="00E169E9" w:rsidRPr="00E50EDF" w:rsidRDefault="00E169E9" w:rsidP="00E169E9">
            <w:pPr>
              <w:pStyle w:val="TableText"/>
              <w:spacing w:before="120" w:line="360" w:lineRule="auto"/>
              <w:jc w:val="center"/>
              <w:rPr>
                <w:rFonts w:cs="Tahoma"/>
                <w:color w:val="0000FF"/>
                <w:cs/>
                <w:lang w:bidi="th-TH"/>
              </w:rPr>
            </w:pPr>
            <w:r>
              <w:rPr>
                <w:rFonts w:cs="Tahoma"/>
                <w:color w:val="000000" w:themeColor="text1"/>
              </w:rPr>
              <w:t>-</w:t>
            </w:r>
          </w:p>
        </w:tc>
        <w:tc>
          <w:tcPr>
            <w:tcW w:w="8960" w:type="dxa"/>
            <w:tcBorders>
              <w:top w:val="nil"/>
            </w:tcBorders>
          </w:tcPr>
          <w:p w14:paraId="35480E2D" w14:textId="4BE5E101" w:rsidR="00E169E9" w:rsidRPr="007909BE" w:rsidRDefault="00E169E9" w:rsidP="00E169E9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  <w:lang w:val="en-GB"/>
              </w:rPr>
            </w:pPr>
            <w:r w:rsidRPr="007909BE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  <w:t>Business Size detail</w:t>
            </w:r>
          </w:p>
          <w:p w14:paraId="1ED8D20A" w14:textId="77777777" w:rsidR="00F71E61" w:rsidRPr="00C34484" w:rsidRDefault="00F71E61" w:rsidP="00E169E9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34484"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  <w:t>แก้ไขรายละเอียด</w:t>
            </w:r>
          </w:p>
          <w:p w14:paraId="4E95C081" w14:textId="7EFE8160" w:rsidR="00E169E9" w:rsidRDefault="00F71E61" w:rsidP="00E169E9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F71E61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t>จาก</w:t>
            </w:r>
          </w:p>
          <w:tbl>
            <w:tblPr>
              <w:tblW w:w="8426" w:type="dxa"/>
              <w:tblInd w:w="5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66"/>
              <w:gridCol w:w="810"/>
              <w:gridCol w:w="1185"/>
              <w:gridCol w:w="1245"/>
              <w:gridCol w:w="1260"/>
              <w:gridCol w:w="990"/>
              <w:gridCol w:w="1170"/>
            </w:tblGrid>
            <w:tr w:rsidR="00E169E9" w:rsidRPr="00AE10B9" w14:paraId="3CB96092" w14:textId="77777777" w:rsidTr="00AE10B9">
              <w:trPr>
                <w:cantSplit/>
                <w:trHeight w:val="270"/>
                <w:tblHeader/>
              </w:trPr>
              <w:tc>
                <w:tcPr>
                  <w:tcW w:w="1766" w:type="dxa"/>
                  <w:vMerge w:val="restart"/>
                  <w:tcBorders>
                    <w:tl2br w:val="single" w:sz="8" w:space="0" w:color="auto"/>
                  </w:tcBorders>
                  <w:shd w:val="clear" w:color="auto" w:fill="CCFFFF"/>
                  <w:noWrap/>
                  <w:vAlign w:val="center"/>
                </w:tcPr>
                <w:p w14:paraId="61C710C7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 xml:space="preserve">                      ขนาด    </w:t>
                  </w:r>
                </w:p>
                <w:p w14:paraId="2CDB9E9A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 xml:space="preserve">    ประเภท</w:t>
                  </w:r>
                </w:p>
              </w:tc>
              <w:tc>
                <w:tcPr>
                  <w:tcW w:w="1995" w:type="dxa"/>
                  <w:gridSpan w:val="2"/>
                  <w:shd w:val="clear" w:color="auto" w:fill="CCFFFF"/>
                  <w:noWrap/>
                </w:tcPr>
                <w:p w14:paraId="00603A8A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 xml:space="preserve">  ขนาดย่อม *</w:t>
                  </w:r>
                </w:p>
              </w:tc>
              <w:tc>
                <w:tcPr>
                  <w:tcW w:w="2505" w:type="dxa"/>
                  <w:gridSpan w:val="2"/>
                  <w:shd w:val="clear" w:color="auto" w:fill="CCFFFF"/>
                </w:tcPr>
                <w:p w14:paraId="06B26347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 xml:space="preserve">  ขนาดกลาง *</w:t>
                  </w:r>
                </w:p>
              </w:tc>
              <w:tc>
                <w:tcPr>
                  <w:tcW w:w="2160" w:type="dxa"/>
                  <w:gridSpan w:val="2"/>
                  <w:shd w:val="clear" w:color="auto" w:fill="CCFFFF"/>
                </w:tcPr>
                <w:p w14:paraId="0497558B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ขนาดใหญ่</w:t>
                  </w:r>
                </w:p>
              </w:tc>
            </w:tr>
            <w:tr w:rsidR="00E169E9" w:rsidRPr="00AE10B9" w14:paraId="387B5309" w14:textId="77777777" w:rsidTr="00AE10B9">
              <w:trPr>
                <w:cantSplit/>
                <w:trHeight w:val="204"/>
              </w:trPr>
              <w:tc>
                <w:tcPr>
                  <w:tcW w:w="1766" w:type="dxa"/>
                  <w:vMerge/>
                  <w:tcBorders>
                    <w:tl2br w:val="single" w:sz="8" w:space="0" w:color="auto"/>
                  </w:tcBorders>
                  <w:noWrap/>
                </w:tcPr>
                <w:p w14:paraId="2EBA9CA2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810" w:type="dxa"/>
                  <w:shd w:val="clear" w:color="auto" w:fill="CCFFFF"/>
                  <w:noWrap/>
                </w:tcPr>
                <w:p w14:paraId="4817AC65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จำนวน (คน)</w:t>
                  </w:r>
                </w:p>
              </w:tc>
              <w:tc>
                <w:tcPr>
                  <w:tcW w:w="1185" w:type="dxa"/>
                  <w:shd w:val="clear" w:color="auto" w:fill="CCFFFF"/>
                  <w:noWrap/>
                </w:tcPr>
                <w:p w14:paraId="4F3D8BB6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สินทรัพย์ถาวร (ล้านบาท)</w:t>
                  </w:r>
                </w:p>
              </w:tc>
              <w:tc>
                <w:tcPr>
                  <w:tcW w:w="1245" w:type="dxa"/>
                  <w:shd w:val="clear" w:color="auto" w:fill="CCFFFF"/>
                </w:tcPr>
                <w:p w14:paraId="2142799F" w14:textId="77777777" w:rsidR="00E169E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 xml:space="preserve">จำนวน </w:t>
                  </w:r>
                </w:p>
                <w:p w14:paraId="0725A9F9" w14:textId="0E4079C5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(คน)</w:t>
                  </w:r>
                </w:p>
              </w:tc>
              <w:tc>
                <w:tcPr>
                  <w:tcW w:w="1260" w:type="dxa"/>
                  <w:shd w:val="clear" w:color="auto" w:fill="CCFFFF"/>
                </w:tcPr>
                <w:p w14:paraId="4AF67BAA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สินทรัพย์ถาวร (ล้านบาท)</w:t>
                  </w:r>
                </w:p>
              </w:tc>
              <w:tc>
                <w:tcPr>
                  <w:tcW w:w="990" w:type="dxa"/>
                  <w:shd w:val="clear" w:color="auto" w:fill="CCFFFF"/>
                </w:tcPr>
                <w:p w14:paraId="5A8C2619" w14:textId="77777777" w:rsidR="00E169E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จำนวน</w:t>
                  </w:r>
                </w:p>
                <w:p w14:paraId="6CF30A2A" w14:textId="53EFFA19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(คน)</w:t>
                  </w:r>
                </w:p>
              </w:tc>
              <w:tc>
                <w:tcPr>
                  <w:tcW w:w="1170" w:type="dxa"/>
                  <w:shd w:val="clear" w:color="auto" w:fill="CCFFFF"/>
                </w:tcPr>
                <w:p w14:paraId="42D9CC31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สินทรัพย์ถาวร (ล้านบาท)</w:t>
                  </w:r>
                </w:p>
              </w:tc>
            </w:tr>
            <w:tr w:rsidR="00E169E9" w:rsidRPr="00AE10B9" w14:paraId="79A3DCE9" w14:textId="77777777" w:rsidTr="00AE10B9">
              <w:trPr>
                <w:cantSplit/>
                <w:trHeight w:val="255"/>
              </w:trPr>
              <w:tc>
                <w:tcPr>
                  <w:tcW w:w="1766" w:type="dxa"/>
                  <w:noWrap/>
                </w:tcPr>
                <w:p w14:paraId="6E2D54F0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 xml:space="preserve"> กิจการผลิตสินค้า</w:t>
                  </w:r>
                </w:p>
              </w:tc>
              <w:tc>
                <w:tcPr>
                  <w:tcW w:w="810" w:type="dxa"/>
                  <w:noWrap/>
                </w:tcPr>
                <w:p w14:paraId="5C205EC4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ไม่เกิน 50</w:t>
                  </w:r>
                </w:p>
              </w:tc>
              <w:tc>
                <w:tcPr>
                  <w:tcW w:w="1185" w:type="dxa"/>
                  <w:noWrap/>
                </w:tcPr>
                <w:p w14:paraId="60E06E7A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ไม่เกิน 50</w:t>
                  </w:r>
                </w:p>
              </w:tc>
              <w:tc>
                <w:tcPr>
                  <w:tcW w:w="1245" w:type="dxa"/>
                </w:tcPr>
                <w:p w14:paraId="1CFB2007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50 - 200</w:t>
                  </w:r>
                </w:p>
              </w:tc>
              <w:tc>
                <w:tcPr>
                  <w:tcW w:w="1260" w:type="dxa"/>
                </w:tcPr>
                <w:p w14:paraId="690880FC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50 - 200</w:t>
                  </w:r>
                </w:p>
              </w:tc>
              <w:tc>
                <w:tcPr>
                  <w:tcW w:w="990" w:type="dxa"/>
                </w:tcPr>
                <w:p w14:paraId="06493897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200</w:t>
                  </w:r>
                </w:p>
              </w:tc>
              <w:tc>
                <w:tcPr>
                  <w:tcW w:w="1170" w:type="dxa"/>
                </w:tcPr>
                <w:p w14:paraId="420CA1B1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200</w:t>
                  </w:r>
                </w:p>
              </w:tc>
            </w:tr>
            <w:tr w:rsidR="00E169E9" w:rsidRPr="00AE10B9" w14:paraId="203426B3" w14:textId="77777777" w:rsidTr="00AE10B9">
              <w:trPr>
                <w:cantSplit/>
                <w:trHeight w:val="255"/>
              </w:trPr>
              <w:tc>
                <w:tcPr>
                  <w:tcW w:w="1766" w:type="dxa"/>
                  <w:noWrap/>
                </w:tcPr>
                <w:p w14:paraId="1E5EE024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 xml:space="preserve"> กิจการให้บริการ</w:t>
                  </w:r>
                </w:p>
              </w:tc>
              <w:tc>
                <w:tcPr>
                  <w:tcW w:w="810" w:type="dxa"/>
                  <w:noWrap/>
                </w:tcPr>
                <w:p w14:paraId="38C9848B" w14:textId="77777777" w:rsidR="00E169E9" w:rsidRPr="00AE10B9" w:rsidRDefault="00E169E9" w:rsidP="00E169E9">
                  <w:pPr>
                    <w:pStyle w:val="font5"/>
                    <w:spacing w:before="120" w:beforeAutospacing="0" w:after="0" w:afterAutospacing="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ไม่เกิน 50</w:t>
                  </w:r>
                </w:p>
              </w:tc>
              <w:tc>
                <w:tcPr>
                  <w:tcW w:w="1185" w:type="dxa"/>
                  <w:noWrap/>
                </w:tcPr>
                <w:p w14:paraId="25EE9C91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ไม่เกิน 50</w:t>
                  </w:r>
                </w:p>
              </w:tc>
              <w:tc>
                <w:tcPr>
                  <w:tcW w:w="1245" w:type="dxa"/>
                </w:tcPr>
                <w:p w14:paraId="4DF938DF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50 - 200</w:t>
                  </w:r>
                </w:p>
              </w:tc>
              <w:tc>
                <w:tcPr>
                  <w:tcW w:w="1260" w:type="dxa"/>
                </w:tcPr>
                <w:p w14:paraId="6D07A6D0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50 - 200</w:t>
                  </w:r>
                </w:p>
              </w:tc>
              <w:tc>
                <w:tcPr>
                  <w:tcW w:w="990" w:type="dxa"/>
                </w:tcPr>
                <w:p w14:paraId="599777AA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200</w:t>
                  </w:r>
                </w:p>
              </w:tc>
              <w:tc>
                <w:tcPr>
                  <w:tcW w:w="1170" w:type="dxa"/>
                </w:tcPr>
                <w:p w14:paraId="22D6A993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200</w:t>
                  </w:r>
                </w:p>
              </w:tc>
            </w:tr>
            <w:tr w:rsidR="00E169E9" w:rsidRPr="00AE10B9" w14:paraId="2D9B0FC6" w14:textId="77777777" w:rsidTr="00AE10B9">
              <w:trPr>
                <w:cantSplit/>
                <w:trHeight w:val="255"/>
              </w:trPr>
              <w:tc>
                <w:tcPr>
                  <w:tcW w:w="1766" w:type="dxa"/>
                  <w:noWrap/>
                </w:tcPr>
                <w:p w14:paraId="0BBD60A5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 xml:space="preserve"> กิจการค้าส่ง</w:t>
                  </w:r>
                </w:p>
              </w:tc>
              <w:tc>
                <w:tcPr>
                  <w:tcW w:w="810" w:type="dxa"/>
                  <w:noWrap/>
                </w:tcPr>
                <w:p w14:paraId="7B315595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ไม่เกิน 25</w:t>
                  </w:r>
                </w:p>
              </w:tc>
              <w:tc>
                <w:tcPr>
                  <w:tcW w:w="1185" w:type="dxa"/>
                  <w:noWrap/>
                </w:tcPr>
                <w:p w14:paraId="2EAD2573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ไม่เกิน 50</w:t>
                  </w:r>
                </w:p>
              </w:tc>
              <w:tc>
                <w:tcPr>
                  <w:tcW w:w="1245" w:type="dxa"/>
                </w:tcPr>
                <w:p w14:paraId="43826B0B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25 - 50</w:t>
                  </w:r>
                </w:p>
              </w:tc>
              <w:tc>
                <w:tcPr>
                  <w:tcW w:w="1260" w:type="dxa"/>
                </w:tcPr>
                <w:p w14:paraId="7D515CA9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50 - 100</w:t>
                  </w:r>
                </w:p>
              </w:tc>
              <w:tc>
                <w:tcPr>
                  <w:tcW w:w="990" w:type="dxa"/>
                </w:tcPr>
                <w:p w14:paraId="355CAD2A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50</w:t>
                  </w:r>
                </w:p>
              </w:tc>
              <w:tc>
                <w:tcPr>
                  <w:tcW w:w="1170" w:type="dxa"/>
                </w:tcPr>
                <w:p w14:paraId="3F6C0225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100</w:t>
                  </w:r>
                </w:p>
              </w:tc>
            </w:tr>
            <w:tr w:rsidR="00E169E9" w:rsidRPr="00AE10B9" w14:paraId="63E86C04" w14:textId="77777777" w:rsidTr="00AE10B9">
              <w:trPr>
                <w:cantSplit/>
                <w:trHeight w:val="255"/>
              </w:trPr>
              <w:tc>
                <w:tcPr>
                  <w:tcW w:w="1766" w:type="dxa"/>
                  <w:noWrap/>
                </w:tcPr>
                <w:p w14:paraId="30B8D99A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 xml:space="preserve"> กิจการค้าปลีก</w:t>
                  </w:r>
                </w:p>
              </w:tc>
              <w:tc>
                <w:tcPr>
                  <w:tcW w:w="810" w:type="dxa"/>
                  <w:noWrap/>
                </w:tcPr>
                <w:p w14:paraId="3E80A50A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ไม่เกิน 15</w:t>
                  </w:r>
                </w:p>
              </w:tc>
              <w:tc>
                <w:tcPr>
                  <w:tcW w:w="1185" w:type="dxa"/>
                  <w:noWrap/>
                </w:tcPr>
                <w:p w14:paraId="68483E08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ไม่เกิน 30</w:t>
                  </w:r>
                </w:p>
              </w:tc>
              <w:tc>
                <w:tcPr>
                  <w:tcW w:w="1245" w:type="dxa"/>
                </w:tcPr>
                <w:p w14:paraId="3680AB19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15 - 30</w:t>
                  </w:r>
                </w:p>
              </w:tc>
              <w:tc>
                <w:tcPr>
                  <w:tcW w:w="1260" w:type="dxa"/>
                </w:tcPr>
                <w:p w14:paraId="0130B108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30 - 60</w:t>
                  </w:r>
                </w:p>
              </w:tc>
              <w:tc>
                <w:tcPr>
                  <w:tcW w:w="990" w:type="dxa"/>
                </w:tcPr>
                <w:p w14:paraId="4404364E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30</w:t>
                  </w:r>
                </w:p>
              </w:tc>
              <w:tc>
                <w:tcPr>
                  <w:tcW w:w="1170" w:type="dxa"/>
                </w:tcPr>
                <w:p w14:paraId="70A4233A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000000" w:themeColor="text1"/>
                      <w:sz w:val="16"/>
                      <w:szCs w:val="16"/>
                      <w:cs/>
                    </w:rPr>
                    <w:t>เกินกว่า 60</w:t>
                  </w:r>
                </w:p>
              </w:tc>
            </w:tr>
          </w:tbl>
          <w:p w14:paraId="629FEF9E" w14:textId="77777777" w:rsidR="00E169E9" w:rsidRPr="00AE10B9" w:rsidRDefault="00E169E9" w:rsidP="00E169E9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E10B9">
              <w:rPr>
                <w:rFonts w:ascii="Tahoma" w:hAnsi="Tahoma" w:cs="Tahoma"/>
                <w:sz w:val="20"/>
                <w:szCs w:val="20"/>
                <w:cs/>
              </w:rPr>
              <w:t>* ที่มา : 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      </w:r>
          </w:p>
          <w:p w14:paraId="49079627" w14:textId="389E39FF" w:rsidR="00E169E9" w:rsidRDefault="00E169E9" w:rsidP="00E169E9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AE10B9">
              <w:rPr>
                <w:rFonts w:ascii="Tahoma" w:hAnsi="Tahoma" w:cs="Tahoma"/>
                <w:sz w:val="20"/>
                <w:szCs w:val="20"/>
                <w:cs/>
              </w:rPr>
              <w:t>สินทรัพย์ถาวร หมายถึง มูลค่าสินทรัพย์ถาวรสุทธิซึ่งไม่รวมที่ดิน</w:t>
            </w:r>
          </w:p>
          <w:p w14:paraId="2E375D63" w14:textId="77777777" w:rsidR="00E169E9" w:rsidRDefault="00E169E9" w:rsidP="00E169E9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DF9B7E7" w14:textId="77777777" w:rsidR="00CF31FC" w:rsidRDefault="00CF31FC" w:rsidP="00E169E9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0111095" w14:textId="77777777" w:rsidR="00CF31FC" w:rsidRDefault="00CF31FC" w:rsidP="00E169E9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9B5DAC0" w14:textId="77777777" w:rsidR="00CF31FC" w:rsidRDefault="00CF31FC" w:rsidP="00E169E9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F440E4E" w14:textId="5E9BECD0" w:rsidR="00E169E9" w:rsidRPr="00F71E61" w:rsidRDefault="00F71E61" w:rsidP="00E169E9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</w:pPr>
            <w:r w:rsidRPr="00F71E61"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  <w:lastRenderedPageBreak/>
              <w:t>เป็น</w:t>
            </w:r>
          </w:p>
          <w:tbl>
            <w:tblPr>
              <w:tblW w:w="8640" w:type="dxa"/>
              <w:tblInd w:w="22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10"/>
              <w:gridCol w:w="1080"/>
              <w:gridCol w:w="900"/>
              <w:gridCol w:w="1350"/>
              <w:gridCol w:w="1440"/>
              <w:gridCol w:w="1080"/>
              <w:gridCol w:w="1080"/>
            </w:tblGrid>
            <w:tr w:rsidR="00E169E9" w:rsidRPr="00AE10B9" w14:paraId="44B4E5A1" w14:textId="77777777" w:rsidTr="007909BE">
              <w:trPr>
                <w:cantSplit/>
                <w:trHeight w:val="270"/>
                <w:tblHeader/>
              </w:trPr>
              <w:tc>
                <w:tcPr>
                  <w:tcW w:w="1710" w:type="dxa"/>
                  <w:vMerge w:val="restart"/>
                  <w:tcBorders>
                    <w:tl2br w:val="single" w:sz="8" w:space="0" w:color="auto"/>
                  </w:tcBorders>
                  <w:shd w:val="clear" w:color="auto" w:fill="CCFFFF"/>
                  <w:noWrap/>
                  <w:vAlign w:val="center"/>
                </w:tcPr>
                <w:p w14:paraId="085A9BBF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                      ขนาด    </w:t>
                  </w:r>
                </w:p>
                <w:p w14:paraId="1715A6D0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    ประเภท</w:t>
                  </w:r>
                </w:p>
              </w:tc>
              <w:tc>
                <w:tcPr>
                  <w:tcW w:w="1980" w:type="dxa"/>
                  <w:gridSpan w:val="2"/>
                  <w:shd w:val="clear" w:color="auto" w:fill="CCFFFF"/>
                  <w:noWrap/>
                </w:tcPr>
                <w:p w14:paraId="34AD246C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  ขนาดย่อม *</w:t>
                  </w:r>
                </w:p>
              </w:tc>
              <w:tc>
                <w:tcPr>
                  <w:tcW w:w="2790" w:type="dxa"/>
                  <w:gridSpan w:val="2"/>
                  <w:shd w:val="clear" w:color="auto" w:fill="CCFFFF"/>
                </w:tcPr>
                <w:p w14:paraId="715B192D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  ขนาดกลาง *</w:t>
                  </w:r>
                </w:p>
              </w:tc>
              <w:tc>
                <w:tcPr>
                  <w:tcW w:w="2160" w:type="dxa"/>
                  <w:gridSpan w:val="2"/>
                  <w:shd w:val="clear" w:color="auto" w:fill="CCFFFF"/>
                </w:tcPr>
                <w:p w14:paraId="4EE1BA4C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ขนาดใหญ่</w:t>
                  </w:r>
                </w:p>
              </w:tc>
            </w:tr>
            <w:tr w:rsidR="00E169E9" w:rsidRPr="00AE10B9" w14:paraId="2995E150" w14:textId="77777777" w:rsidTr="007909BE">
              <w:trPr>
                <w:cantSplit/>
                <w:trHeight w:val="204"/>
              </w:trPr>
              <w:tc>
                <w:tcPr>
                  <w:tcW w:w="1710" w:type="dxa"/>
                  <w:vMerge/>
                  <w:tcBorders>
                    <w:tl2br w:val="single" w:sz="8" w:space="0" w:color="auto"/>
                  </w:tcBorders>
                  <w:noWrap/>
                </w:tcPr>
                <w:p w14:paraId="6ADA1A2B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shd w:val="clear" w:color="auto" w:fill="CCFFFF"/>
                  <w:noWrap/>
                </w:tcPr>
                <w:p w14:paraId="4C2AC4CD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จำนวนจ้างงาน (คน)</w:t>
                  </w:r>
                </w:p>
              </w:tc>
              <w:tc>
                <w:tcPr>
                  <w:tcW w:w="900" w:type="dxa"/>
                  <w:shd w:val="clear" w:color="auto" w:fill="CCFFFF"/>
                  <w:noWrap/>
                </w:tcPr>
                <w:p w14:paraId="1FCCDCF1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รายได้ต่อปี </w:t>
                  </w:r>
                </w:p>
                <w:p w14:paraId="1144D5AE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(ล้านบาท)</w:t>
                  </w:r>
                </w:p>
              </w:tc>
              <w:tc>
                <w:tcPr>
                  <w:tcW w:w="1350" w:type="dxa"/>
                  <w:shd w:val="clear" w:color="auto" w:fill="CCFFFF"/>
                </w:tcPr>
                <w:p w14:paraId="18C63CAB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จำนวนจ้างงาน </w:t>
                  </w:r>
                </w:p>
                <w:p w14:paraId="08123867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(คน)</w:t>
                  </w:r>
                </w:p>
              </w:tc>
              <w:tc>
                <w:tcPr>
                  <w:tcW w:w="1440" w:type="dxa"/>
                  <w:shd w:val="clear" w:color="auto" w:fill="CCFFFF"/>
                </w:tcPr>
                <w:p w14:paraId="3E0A7773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รายได้ต่อปี </w:t>
                  </w:r>
                </w:p>
                <w:p w14:paraId="32953AD0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(ล้านบาท)</w:t>
                  </w:r>
                </w:p>
              </w:tc>
              <w:tc>
                <w:tcPr>
                  <w:tcW w:w="1080" w:type="dxa"/>
                  <w:shd w:val="clear" w:color="auto" w:fill="CCFFFF"/>
                </w:tcPr>
                <w:p w14:paraId="21FE14B5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จำนวนจ้างงาน (คน)</w:t>
                  </w:r>
                </w:p>
              </w:tc>
              <w:tc>
                <w:tcPr>
                  <w:tcW w:w="1080" w:type="dxa"/>
                  <w:shd w:val="clear" w:color="auto" w:fill="CCFFFF"/>
                </w:tcPr>
                <w:p w14:paraId="2B6D20BF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รายได้ต่อปี </w:t>
                  </w:r>
                </w:p>
                <w:p w14:paraId="148E13AF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(ล้านบาท)</w:t>
                  </w:r>
                </w:p>
              </w:tc>
            </w:tr>
            <w:tr w:rsidR="00E169E9" w:rsidRPr="00AE10B9" w14:paraId="34BC80A1" w14:textId="77777777" w:rsidTr="007909BE">
              <w:trPr>
                <w:cantSplit/>
                <w:trHeight w:val="255"/>
              </w:trPr>
              <w:tc>
                <w:tcPr>
                  <w:tcW w:w="1710" w:type="dxa"/>
                  <w:noWrap/>
                </w:tcPr>
                <w:p w14:paraId="75F19180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 </w:t>
                  </w:r>
                  <w:r w:rsidRPr="00467ABD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กิจการผลิตสินค้า</w:t>
                  </w:r>
                </w:p>
              </w:tc>
              <w:tc>
                <w:tcPr>
                  <w:tcW w:w="1080" w:type="dxa"/>
                  <w:noWrap/>
                </w:tcPr>
                <w:p w14:paraId="4F67DABA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ไม่เกิน 50</w:t>
                  </w:r>
                </w:p>
              </w:tc>
              <w:tc>
                <w:tcPr>
                  <w:tcW w:w="900" w:type="dxa"/>
                  <w:noWrap/>
                </w:tcPr>
                <w:p w14:paraId="5E3EFBE4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ไม่เกิน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350" w:type="dxa"/>
                </w:tcPr>
                <w:p w14:paraId="3152505E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เกินกว่า 50 - 200</w:t>
                  </w:r>
                </w:p>
              </w:tc>
              <w:tc>
                <w:tcPr>
                  <w:tcW w:w="1440" w:type="dxa"/>
                </w:tcPr>
                <w:p w14:paraId="3DE1E743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10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0 –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5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  <w:tc>
                <w:tcPr>
                  <w:tcW w:w="1080" w:type="dxa"/>
                </w:tcPr>
                <w:p w14:paraId="1E71C943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เกินกว่า 200</w:t>
                  </w:r>
                </w:p>
              </w:tc>
              <w:tc>
                <w:tcPr>
                  <w:tcW w:w="1080" w:type="dxa"/>
                </w:tcPr>
                <w:p w14:paraId="0E42D39A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5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</w:tr>
            <w:tr w:rsidR="00E169E9" w:rsidRPr="00AE10B9" w14:paraId="1BB7E11D" w14:textId="77777777" w:rsidTr="007909BE">
              <w:trPr>
                <w:cantSplit/>
                <w:trHeight w:val="255"/>
              </w:trPr>
              <w:tc>
                <w:tcPr>
                  <w:tcW w:w="1710" w:type="dxa"/>
                  <w:noWrap/>
                </w:tcPr>
                <w:p w14:paraId="3E9F777B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 กิจการให้บริการ</w:t>
                  </w:r>
                </w:p>
              </w:tc>
              <w:tc>
                <w:tcPr>
                  <w:tcW w:w="1080" w:type="dxa"/>
                  <w:noWrap/>
                </w:tcPr>
                <w:p w14:paraId="06B77F1B" w14:textId="77777777" w:rsidR="00E169E9" w:rsidRPr="00AE10B9" w:rsidRDefault="00E169E9" w:rsidP="00E169E9">
                  <w:pPr>
                    <w:pStyle w:val="font5"/>
                    <w:spacing w:before="120" w:beforeAutospacing="0" w:after="0" w:afterAutospacing="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ไม่เกิน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900" w:type="dxa"/>
                  <w:noWrap/>
                </w:tcPr>
                <w:p w14:paraId="4893E4FB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ไม่เกิน 50</w:t>
                  </w:r>
                </w:p>
              </w:tc>
              <w:tc>
                <w:tcPr>
                  <w:tcW w:w="1350" w:type="dxa"/>
                </w:tcPr>
                <w:p w14:paraId="6CC45789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0 -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1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  <w:tc>
                <w:tcPr>
                  <w:tcW w:w="1440" w:type="dxa"/>
                </w:tcPr>
                <w:p w14:paraId="435F0141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50 -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  <w:tc>
                <w:tcPr>
                  <w:tcW w:w="1080" w:type="dxa"/>
                </w:tcPr>
                <w:p w14:paraId="2EBFF667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1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  <w:tc>
                <w:tcPr>
                  <w:tcW w:w="1080" w:type="dxa"/>
                </w:tcPr>
                <w:p w14:paraId="155C9474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</w:tr>
            <w:tr w:rsidR="00E169E9" w:rsidRPr="00AE10B9" w14:paraId="12E5F77C" w14:textId="77777777" w:rsidTr="007909BE">
              <w:trPr>
                <w:cantSplit/>
                <w:trHeight w:val="255"/>
              </w:trPr>
              <w:tc>
                <w:tcPr>
                  <w:tcW w:w="1710" w:type="dxa"/>
                  <w:noWrap/>
                </w:tcPr>
                <w:p w14:paraId="7843C722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 กิจการค้าส่ง</w:t>
                  </w:r>
                </w:p>
              </w:tc>
              <w:tc>
                <w:tcPr>
                  <w:tcW w:w="1080" w:type="dxa"/>
                  <w:noWrap/>
                </w:tcPr>
                <w:p w14:paraId="5B3B6CFE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ไม่เกิน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900" w:type="dxa"/>
                  <w:noWrap/>
                </w:tcPr>
                <w:p w14:paraId="11D1400A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ไม่เกิน 50</w:t>
                  </w:r>
                </w:p>
              </w:tc>
              <w:tc>
                <w:tcPr>
                  <w:tcW w:w="1350" w:type="dxa"/>
                </w:tcPr>
                <w:p w14:paraId="23928B76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0 -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1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  <w:tc>
                <w:tcPr>
                  <w:tcW w:w="1440" w:type="dxa"/>
                </w:tcPr>
                <w:p w14:paraId="47FD00D0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50 -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  <w:tc>
                <w:tcPr>
                  <w:tcW w:w="1080" w:type="dxa"/>
                </w:tcPr>
                <w:p w14:paraId="50150853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1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  <w:tc>
                <w:tcPr>
                  <w:tcW w:w="1080" w:type="dxa"/>
                </w:tcPr>
                <w:p w14:paraId="51ED2D0C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</w:tr>
            <w:tr w:rsidR="00E169E9" w:rsidRPr="00AE10B9" w14:paraId="70F9C558" w14:textId="77777777" w:rsidTr="007909BE">
              <w:trPr>
                <w:cantSplit/>
                <w:trHeight w:val="70"/>
              </w:trPr>
              <w:tc>
                <w:tcPr>
                  <w:tcW w:w="1710" w:type="dxa"/>
                  <w:noWrap/>
                </w:tcPr>
                <w:p w14:paraId="1B540686" w14:textId="77777777" w:rsidR="00E169E9" w:rsidRPr="00AE10B9" w:rsidRDefault="00E169E9" w:rsidP="00E169E9">
                  <w:pPr>
                    <w:spacing w:before="120" w:line="360" w:lineRule="auto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 กิจการค้าปลีก</w:t>
                  </w:r>
                </w:p>
              </w:tc>
              <w:tc>
                <w:tcPr>
                  <w:tcW w:w="1080" w:type="dxa"/>
                  <w:noWrap/>
                </w:tcPr>
                <w:p w14:paraId="018AF82F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ไม่เกิน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900" w:type="dxa"/>
                  <w:noWrap/>
                </w:tcPr>
                <w:p w14:paraId="4B5FCAB6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ไม่เกิน 50</w:t>
                  </w:r>
                </w:p>
              </w:tc>
              <w:tc>
                <w:tcPr>
                  <w:tcW w:w="1350" w:type="dxa"/>
                </w:tcPr>
                <w:p w14:paraId="34F08555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0 -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1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  <w:tc>
                <w:tcPr>
                  <w:tcW w:w="1440" w:type="dxa"/>
                </w:tcPr>
                <w:p w14:paraId="0A37CB53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50 -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  <w:tc>
                <w:tcPr>
                  <w:tcW w:w="1080" w:type="dxa"/>
                </w:tcPr>
                <w:p w14:paraId="197FE088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1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  <w:tc>
                <w:tcPr>
                  <w:tcW w:w="1080" w:type="dxa"/>
                </w:tcPr>
                <w:p w14:paraId="59D58FC8" w14:textId="77777777" w:rsidR="00E169E9" w:rsidRPr="00AE10B9" w:rsidRDefault="00E169E9" w:rsidP="00E169E9">
                  <w:pPr>
                    <w:spacing w:before="120" w:line="360" w:lineRule="auto"/>
                    <w:jc w:val="center"/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</w:pP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 xml:space="preserve">เกินกว่า 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</w:rPr>
                    <w:t>3</w:t>
                  </w:r>
                  <w:r w:rsidRPr="00AE10B9">
                    <w:rPr>
                      <w:rFonts w:ascii="Tahoma" w:hAnsi="Tahoma" w:cs="Tahoma"/>
                      <w:color w:val="ED7D31" w:themeColor="accent2"/>
                      <w:sz w:val="16"/>
                      <w:szCs w:val="16"/>
                      <w:cs/>
                    </w:rPr>
                    <w:t>00</w:t>
                  </w:r>
                </w:p>
              </w:tc>
            </w:tr>
          </w:tbl>
          <w:p w14:paraId="6E28E699" w14:textId="1770F3E7" w:rsidR="00E169E9" w:rsidRPr="006D6451" w:rsidRDefault="00E169E9" w:rsidP="00E169E9">
            <w:pPr>
              <w:spacing w:before="120" w:line="360" w:lineRule="auto"/>
              <w:rPr>
                <w:rFonts w:ascii="Tahoma" w:hAnsi="Tahoma" w:cs="Tahoma"/>
                <w:color w:val="ED7D31" w:themeColor="accent2"/>
                <w:sz w:val="20"/>
                <w:szCs w:val="20"/>
              </w:rPr>
            </w:pPr>
            <w:r w:rsidRPr="00AE10B9">
              <w:rPr>
                <w:rFonts w:ascii="Tahoma" w:hAnsi="Tahoma" w:cs="Tahoma"/>
                <w:sz w:val="20"/>
                <w:szCs w:val="20"/>
                <w:cs/>
              </w:rPr>
              <w:t>* ที่มา : กฎกระทรวงเรื่อง</w:t>
            </w:r>
            <w:r w:rsidRPr="006D6451">
              <w:rPr>
                <w:rFonts w:ascii="Tahoma" w:hAnsi="Tahoma" w:cs="Tahoma"/>
                <w:color w:val="ED7D31" w:themeColor="accent2"/>
                <w:sz w:val="20"/>
                <w:szCs w:val="20"/>
                <w:cs/>
              </w:rPr>
              <w:t>กำหนดลักษณะของวิสาหกิจขนาดกลางและขนาดย่อม</w:t>
            </w:r>
            <w:r>
              <w:rPr>
                <w:rFonts w:ascii="Tahoma" w:hAnsi="Tahoma" w:cs="Tahoma"/>
                <w:color w:val="ED7D31" w:themeColor="accent2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color w:val="ED7D31" w:themeColor="accent2"/>
                <w:sz w:val="20"/>
                <w:szCs w:val="20"/>
                <w:cs/>
              </w:rPr>
              <w:t xml:space="preserve">พ.ศ. </w:t>
            </w:r>
            <w:r>
              <w:rPr>
                <w:rFonts w:ascii="Tahoma" w:hAnsi="Tahoma" w:cs="Tahoma"/>
                <w:color w:val="ED7D31" w:themeColor="accent2"/>
                <w:sz w:val="20"/>
                <w:szCs w:val="20"/>
              </w:rPr>
              <w:t>2562</w:t>
            </w:r>
          </w:p>
          <w:p w14:paraId="63197913" w14:textId="40870013" w:rsidR="00E169E9" w:rsidRPr="006D6451" w:rsidRDefault="00E169E9" w:rsidP="00E169E9">
            <w:pPr>
              <w:spacing w:before="120" w:line="360" w:lineRule="auto"/>
              <w:rPr>
                <w:rFonts w:ascii="Tahoma" w:hAnsi="Tahoma" w:cs="Tahoma"/>
                <w:color w:val="ED7D31" w:themeColor="accent2"/>
                <w:sz w:val="20"/>
                <w:szCs w:val="20"/>
              </w:rPr>
            </w:pPr>
            <w:r w:rsidRPr="006D6451">
              <w:rPr>
                <w:rFonts w:ascii="Tahoma" w:hAnsi="Tahoma" w:cs="Tahoma"/>
                <w:color w:val="ED7D31" w:themeColor="accent2"/>
                <w:sz w:val="20"/>
                <w:szCs w:val="20"/>
                <w:cs/>
              </w:rPr>
              <w:t>กรณีจำนวนการจ้างงานเป็น</w:t>
            </w:r>
            <w:r w:rsidRPr="00467ABD">
              <w:rPr>
                <w:rFonts w:ascii="Tahoma" w:hAnsi="Tahoma" w:cs="Tahoma"/>
                <w:color w:val="ED7D31" w:themeColor="accent2"/>
                <w:sz w:val="20"/>
                <w:szCs w:val="20"/>
                <w:cs/>
              </w:rPr>
              <w:t>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      </w:r>
          </w:p>
        </w:tc>
      </w:tr>
      <w:tr w:rsidR="00E169E9" w:rsidRPr="00E50EDF" w14:paraId="5CA8CB8D" w14:textId="77777777" w:rsidTr="007152BC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6031D42C" w14:textId="77777777" w:rsidR="00E169E9" w:rsidRPr="00E50EDF" w:rsidRDefault="00E169E9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</w:tcPr>
          <w:p w14:paraId="72A58628" w14:textId="4ED73C5C" w:rsidR="00E169E9" w:rsidRDefault="00E169E9" w:rsidP="00E169E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503</w:t>
            </w:r>
            <w:r w:rsidR="000207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207F1">
              <w:rPr>
                <w:rFonts w:ascii="Tahoma" w:hAnsi="Tahoma" w:cs="Tahoma" w:hint="cs"/>
                <w:sz w:val="20"/>
                <w:szCs w:val="20"/>
                <w:cs/>
              </w:rPr>
              <w:t xml:space="preserve">และ </w:t>
            </w:r>
            <w:r w:rsidR="000207F1">
              <w:rPr>
                <w:rFonts w:ascii="Tahoma" w:hAnsi="Tahoma" w:cs="Tahoma"/>
                <w:sz w:val="20"/>
                <w:szCs w:val="20"/>
              </w:rPr>
              <w:t>523</w:t>
            </w:r>
            <w:bookmarkStart w:id="0" w:name="_GoBack"/>
            <w:bookmarkEnd w:id="0"/>
          </w:p>
        </w:tc>
        <w:tc>
          <w:tcPr>
            <w:tcW w:w="1620" w:type="dxa"/>
            <w:shd w:val="clear" w:color="auto" w:fill="auto"/>
          </w:tcPr>
          <w:p w14:paraId="53189521" w14:textId="25538955" w:rsidR="00E169E9" w:rsidRDefault="00E169E9" w:rsidP="00E169E9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bookmarkStart w:id="1" w:name="_Toc21523945"/>
            <w:bookmarkStart w:id="2" w:name="_Toc24945634"/>
            <w:bookmarkStart w:id="3" w:name="_Toc15477835"/>
            <w:r w:rsidRPr="009A0722">
              <w:rPr>
                <w:rFonts w:cs="Tahoma"/>
                <w:color w:val="000000" w:themeColor="text1"/>
              </w:rPr>
              <w:t>Profit and Loss Item</w:t>
            </w:r>
            <w:bookmarkEnd w:id="1"/>
            <w:bookmarkEnd w:id="2"/>
            <w:bookmarkEnd w:id="3"/>
          </w:p>
        </w:tc>
        <w:tc>
          <w:tcPr>
            <w:tcW w:w="1800" w:type="dxa"/>
          </w:tcPr>
          <w:p w14:paraId="3C0A9722" w14:textId="77777777" w:rsidR="00E169E9" w:rsidRDefault="00E169E9" w:rsidP="00E169E9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9A0722">
              <w:rPr>
                <w:color w:val="000000" w:themeColor="text1"/>
              </w:rPr>
              <w:t>920430</w:t>
            </w:r>
            <w:r>
              <w:rPr>
                <w:rFonts w:cs="Tahoma"/>
                <w:color w:val="000000" w:themeColor="text1"/>
              </w:rPr>
              <w:t>-</w:t>
            </w:r>
            <w:r w:rsidRPr="009A0722">
              <w:rPr>
                <w:color w:val="000000" w:themeColor="text1"/>
              </w:rPr>
              <w:t>920432</w:t>
            </w:r>
            <w:r>
              <w:rPr>
                <w:rFonts w:cs="Tahoma"/>
                <w:color w:val="000000" w:themeColor="text1"/>
              </w:rPr>
              <w:t>,</w:t>
            </w:r>
          </w:p>
          <w:p w14:paraId="711E02B4" w14:textId="14C427E5" w:rsidR="00E169E9" w:rsidRDefault="00E169E9" w:rsidP="00E169E9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5254DD">
              <w:rPr>
                <w:color w:val="000000" w:themeColor="text1"/>
              </w:rPr>
              <w:t>920473-920475</w:t>
            </w:r>
          </w:p>
        </w:tc>
        <w:tc>
          <w:tcPr>
            <w:tcW w:w="8960" w:type="dxa"/>
          </w:tcPr>
          <w:p w14:paraId="40128D89" w14:textId="77777777" w:rsidR="00E169E9" w:rsidRPr="007152BC" w:rsidRDefault="00E169E9" w:rsidP="00E169E9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22CC9597" w14:textId="77777777" w:rsidR="00E169E9" w:rsidRPr="007152BC" w:rsidRDefault="00E169E9" w:rsidP="00E169E9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cs/>
                <w:lang w:bidi="th-TH"/>
              </w:rPr>
              <w:t>แก้ไขคำ</w:t>
            </w:r>
          </w:p>
          <w:p w14:paraId="1D938D03" w14:textId="77777777" w:rsidR="00E169E9" w:rsidRPr="007152BC" w:rsidRDefault="00E169E9" w:rsidP="00E169E9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  <w:r w:rsidRPr="007152BC"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  <w:t>จาก</w:t>
            </w:r>
            <w:r w:rsidRPr="007152BC">
              <w:rPr>
                <w:rFonts w:cs="Tahoma"/>
                <w:cs/>
                <w:lang w:bidi="th-TH"/>
              </w:rPr>
              <w:t xml:space="preserve"> </w:t>
            </w:r>
            <w:r w:rsidRPr="007152BC">
              <w:rPr>
                <w:rFonts w:cs="Tahoma"/>
                <w:color w:val="000000" w:themeColor="text1"/>
                <w:cs/>
                <w:lang w:bidi="th-TH"/>
              </w:rPr>
              <w:t>กฎกระทรวงเรื่องกำหนดจำนวนการจ้างงานและมูลค่าสินทรัพย์ถาวรของวิสาหกิจขนาดกลางและขนาดย่อม พ</w:t>
            </w:r>
            <w:r w:rsidRPr="007152BC">
              <w:rPr>
                <w:rFonts w:cs="Tahoma"/>
                <w:color w:val="000000" w:themeColor="text1"/>
                <w:rtl/>
                <w:cs/>
              </w:rPr>
              <w:t>.</w:t>
            </w:r>
            <w:r w:rsidRPr="007152BC">
              <w:rPr>
                <w:rFonts w:cs="Tahoma"/>
                <w:color w:val="000000" w:themeColor="text1"/>
                <w:rtl/>
                <w:cs/>
                <w:lang w:bidi="th-TH"/>
              </w:rPr>
              <w:t>ศ</w:t>
            </w:r>
            <w:r w:rsidRPr="007152BC">
              <w:rPr>
                <w:rFonts w:cs="Tahoma"/>
                <w:color w:val="000000" w:themeColor="text1"/>
                <w:rtl/>
                <w:cs/>
              </w:rPr>
              <w:t>.</w:t>
            </w:r>
            <w:r w:rsidRPr="007152BC">
              <w:rPr>
                <w:rFonts w:cs="Tahoma"/>
                <w:color w:val="000000" w:themeColor="text1"/>
              </w:rPr>
              <w:t xml:space="preserve"> 2545</w:t>
            </w:r>
            <w:r w:rsidRPr="007152BC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</w:p>
          <w:p w14:paraId="275AACED" w14:textId="409566AF" w:rsidR="00E169E9" w:rsidRPr="007909BE" w:rsidRDefault="00E169E9" w:rsidP="00E169E9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en-GB"/>
              </w:rPr>
            </w:pPr>
            <w:r w:rsidRPr="007152BC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  <w:cs/>
              </w:rPr>
              <w:t>เป็น</w:t>
            </w:r>
            <w:r w:rsidRPr="007152BC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  <w:r w:rsidRPr="007152BC">
              <w:rPr>
                <w:rFonts w:ascii="Tahoma" w:hAnsi="Tahoma" w:cs="Tahoma"/>
                <w:color w:val="ED7D31" w:themeColor="accent2"/>
                <w:sz w:val="20"/>
                <w:szCs w:val="20"/>
                <w:cs/>
              </w:rPr>
              <w:t>กฎกระทรวงเรื่องกำหนดลักษณะของวิสาหกิจขนาดกลางและขนาดย่อม</w:t>
            </w:r>
            <w:r w:rsidRPr="007152BC">
              <w:rPr>
                <w:rFonts w:ascii="Tahoma" w:hAnsi="Tahoma" w:cs="Tahoma"/>
                <w:color w:val="ED7D31" w:themeColor="accent2"/>
                <w:sz w:val="20"/>
                <w:szCs w:val="20"/>
              </w:rPr>
              <w:t xml:space="preserve"> </w:t>
            </w:r>
            <w:r w:rsidRPr="007152BC">
              <w:rPr>
                <w:rFonts w:ascii="Tahoma" w:hAnsi="Tahoma" w:cs="Tahoma"/>
                <w:color w:val="ED7D31" w:themeColor="accent2"/>
                <w:sz w:val="20"/>
                <w:szCs w:val="20"/>
                <w:cs/>
              </w:rPr>
              <w:t xml:space="preserve">พ.ศ. </w:t>
            </w:r>
            <w:r w:rsidRPr="007152BC">
              <w:rPr>
                <w:rFonts w:ascii="Tahoma" w:hAnsi="Tahoma" w:cs="Tahoma"/>
                <w:color w:val="ED7D31" w:themeColor="accent2"/>
                <w:sz w:val="20"/>
                <w:szCs w:val="20"/>
              </w:rPr>
              <w:t>2562</w:t>
            </w:r>
          </w:p>
        </w:tc>
      </w:tr>
    </w:tbl>
    <w:p w14:paraId="11784795" w14:textId="7D54BE5A" w:rsidR="00454EA0" w:rsidRPr="00E50EDF" w:rsidRDefault="00454EA0" w:rsidP="006B60CB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  <w:cs/>
        </w:rPr>
      </w:pPr>
    </w:p>
    <w:sectPr w:rsidR="00454EA0" w:rsidRPr="00E50ED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13D2C" w14:textId="77777777" w:rsidR="002C63A8" w:rsidRDefault="002C63A8">
      <w:r>
        <w:separator/>
      </w:r>
    </w:p>
  </w:endnote>
  <w:endnote w:type="continuationSeparator" w:id="0">
    <w:p w14:paraId="0861D97A" w14:textId="77777777" w:rsidR="002C63A8" w:rsidRDefault="002C6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19104433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0207F1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0207F1">
      <w:rPr>
        <w:rStyle w:val="PageNumber"/>
        <w:rFonts w:ascii="Tahoma" w:hAnsi="Tahoma" w:cs="Tahoma"/>
        <w:noProof/>
        <w:sz w:val="20"/>
        <w:szCs w:val="20"/>
        <w:cs/>
        <w:lang w:val="en-GB"/>
      </w:rPr>
      <w:t>3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>ent : Summary of Changes V. 19.</w:t>
    </w:r>
    <w:r w:rsidR="007C4F57">
      <w:rPr>
        <w:rFonts w:ascii="Tahoma" w:hAnsi="Tahoma" w:cs="Tahoma"/>
        <w:b/>
        <w:bCs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BF81C" w14:textId="77777777" w:rsidR="002C63A8" w:rsidRDefault="002C63A8">
      <w:r>
        <w:separator/>
      </w:r>
    </w:p>
  </w:footnote>
  <w:footnote w:type="continuationSeparator" w:id="0">
    <w:p w14:paraId="0E6820D7" w14:textId="77777777" w:rsidR="002C63A8" w:rsidRDefault="002C6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07F1"/>
    <w:rsid w:val="000214CA"/>
    <w:rsid w:val="00023666"/>
    <w:rsid w:val="000269C1"/>
    <w:rsid w:val="00031770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5BF"/>
    <w:rsid w:val="00071D1B"/>
    <w:rsid w:val="000748E8"/>
    <w:rsid w:val="000846B3"/>
    <w:rsid w:val="0008495D"/>
    <w:rsid w:val="00086604"/>
    <w:rsid w:val="00092E2A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1F6E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30AC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D30E4"/>
    <w:rsid w:val="001D5931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77280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C63A8"/>
    <w:rsid w:val="002D27F5"/>
    <w:rsid w:val="002D2D02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25EB9"/>
    <w:rsid w:val="0033033B"/>
    <w:rsid w:val="00335094"/>
    <w:rsid w:val="00335413"/>
    <w:rsid w:val="003363C6"/>
    <w:rsid w:val="00340314"/>
    <w:rsid w:val="00347660"/>
    <w:rsid w:val="00356DE1"/>
    <w:rsid w:val="00361057"/>
    <w:rsid w:val="00366C41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17246"/>
    <w:rsid w:val="00420864"/>
    <w:rsid w:val="004230D9"/>
    <w:rsid w:val="004247F5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67ABD"/>
    <w:rsid w:val="00470286"/>
    <w:rsid w:val="004711BF"/>
    <w:rsid w:val="00472057"/>
    <w:rsid w:val="00474FD3"/>
    <w:rsid w:val="00476489"/>
    <w:rsid w:val="004812D7"/>
    <w:rsid w:val="0049117F"/>
    <w:rsid w:val="004931C3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57EF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DD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80FAD"/>
    <w:rsid w:val="005838B3"/>
    <w:rsid w:val="00585554"/>
    <w:rsid w:val="005856C0"/>
    <w:rsid w:val="005868D6"/>
    <w:rsid w:val="0058732D"/>
    <w:rsid w:val="00591189"/>
    <w:rsid w:val="00591901"/>
    <w:rsid w:val="00592FF3"/>
    <w:rsid w:val="00593BD0"/>
    <w:rsid w:val="00596474"/>
    <w:rsid w:val="005973B9"/>
    <w:rsid w:val="005A1729"/>
    <w:rsid w:val="005A2274"/>
    <w:rsid w:val="005A5173"/>
    <w:rsid w:val="005A7FB2"/>
    <w:rsid w:val="005B41D4"/>
    <w:rsid w:val="005B4C5B"/>
    <w:rsid w:val="005B68CB"/>
    <w:rsid w:val="005C3548"/>
    <w:rsid w:val="005C377F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7FE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290"/>
    <w:rsid w:val="006A3D46"/>
    <w:rsid w:val="006A5854"/>
    <w:rsid w:val="006B60CB"/>
    <w:rsid w:val="006C0A56"/>
    <w:rsid w:val="006C0CB6"/>
    <w:rsid w:val="006C39CF"/>
    <w:rsid w:val="006C7011"/>
    <w:rsid w:val="006C7EDE"/>
    <w:rsid w:val="006D0AD0"/>
    <w:rsid w:val="006D619B"/>
    <w:rsid w:val="006D6451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52BC"/>
    <w:rsid w:val="00717E78"/>
    <w:rsid w:val="0072359C"/>
    <w:rsid w:val="00723CE3"/>
    <w:rsid w:val="00724C8B"/>
    <w:rsid w:val="00725B21"/>
    <w:rsid w:val="00727AEB"/>
    <w:rsid w:val="00733208"/>
    <w:rsid w:val="00737032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2EF0"/>
    <w:rsid w:val="007778FB"/>
    <w:rsid w:val="00784912"/>
    <w:rsid w:val="007853CA"/>
    <w:rsid w:val="007879ED"/>
    <w:rsid w:val="007909BE"/>
    <w:rsid w:val="00791B7C"/>
    <w:rsid w:val="007A705D"/>
    <w:rsid w:val="007A75EE"/>
    <w:rsid w:val="007B4145"/>
    <w:rsid w:val="007B50DE"/>
    <w:rsid w:val="007B6EFF"/>
    <w:rsid w:val="007B7BA9"/>
    <w:rsid w:val="007C0450"/>
    <w:rsid w:val="007C2138"/>
    <w:rsid w:val="007C2218"/>
    <w:rsid w:val="007C3F64"/>
    <w:rsid w:val="007C4F57"/>
    <w:rsid w:val="007D090F"/>
    <w:rsid w:val="007D20E4"/>
    <w:rsid w:val="007D2949"/>
    <w:rsid w:val="007D67BB"/>
    <w:rsid w:val="007D7149"/>
    <w:rsid w:val="007D7417"/>
    <w:rsid w:val="007E03F2"/>
    <w:rsid w:val="007E1E5E"/>
    <w:rsid w:val="007E405E"/>
    <w:rsid w:val="007E509B"/>
    <w:rsid w:val="007E7DC9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C17"/>
    <w:rsid w:val="008255FA"/>
    <w:rsid w:val="00833BF1"/>
    <w:rsid w:val="008365B3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4DF7"/>
    <w:rsid w:val="008B6142"/>
    <w:rsid w:val="008B6FBB"/>
    <w:rsid w:val="008C015D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1782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5C"/>
    <w:rsid w:val="009450DA"/>
    <w:rsid w:val="009574A8"/>
    <w:rsid w:val="00957CD5"/>
    <w:rsid w:val="00960782"/>
    <w:rsid w:val="0096542D"/>
    <w:rsid w:val="00971BA0"/>
    <w:rsid w:val="00972828"/>
    <w:rsid w:val="00981056"/>
    <w:rsid w:val="009828B9"/>
    <w:rsid w:val="009830C2"/>
    <w:rsid w:val="00983478"/>
    <w:rsid w:val="00984998"/>
    <w:rsid w:val="00986C69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1F96"/>
    <w:rsid w:val="009E223B"/>
    <w:rsid w:val="009E39DA"/>
    <w:rsid w:val="009F5165"/>
    <w:rsid w:val="00A04E9A"/>
    <w:rsid w:val="00A102F9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33E0D"/>
    <w:rsid w:val="00A4112E"/>
    <w:rsid w:val="00A424EF"/>
    <w:rsid w:val="00A4322E"/>
    <w:rsid w:val="00A46451"/>
    <w:rsid w:val="00A46CC8"/>
    <w:rsid w:val="00A51F9C"/>
    <w:rsid w:val="00A52E67"/>
    <w:rsid w:val="00A540F1"/>
    <w:rsid w:val="00A566A8"/>
    <w:rsid w:val="00A5778D"/>
    <w:rsid w:val="00A617D7"/>
    <w:rsid w:val="00A620C9"/>
    <w:rsid w:val="00A6782C"/>
    <w:rsid w:val="00A67FC4"/>
    <w:rsid w:val="00A71758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5205"/>
    <w:rsid w:val="00AD6DD7"/>
    <w:rsid w:val="00AD6E95"/>
    <w:rsid w:val="00AD72F9"/>
    <w:rsid w:val="00AE10B9"/>
    <w:rsid w:val="00AE1676"/>
    <w:rsid w:val="00AE1946"/>
    <w:rsid w:val="00AE1D76"/>
    <w:rsid w:val="00AE4025"/>
    <w:rsid w:val="00AE7080"/>
    <w:rsid w:val="00AF04AA"/>
    <w:rsid w:val="00AF0F07"/>
    <w:rsid w:val="00AF3396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20137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4771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00E6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62A0"/>
    <w:rsid w:val="00BC6D1D"/>
    <w:rsid w:val="00BD18FF"/>
    <w:rsid w:val="00BD212F"/>
    <w:rsid w:val="00BD30BA"/>
    <w:rsid w:val="00BD4C02"/>
    <w:rsid w:val="00BD5C59"/>
    <w:rsid w:val="00BE03B8"/>
    <w:rsid w:val="00BE5155"/>
    <w:rsid w:val="00BE579B"/>
    <w:rsid w:val="00BF03C0"/>
    <w:rsid w:val="00BF12E1"/>
    <w:rsid w:val="00BF2CA5"/>
    <w:rsid w:val="00BF5571"/>
    <w:rsid w:val="00C22949"/>
    <w:rsid w:val="00C229D2"/>
    <w:rsid w:val="00C25843"/>
    <w:rsid w:val="00C34484"/>
    <w:rsid w:val="00C34D47"/>
    <w:rsid w:val="00C37B21"/>
    <w:rsid w:val="00C40036"/>
    <w:rsid w:val="00C4209D"/>
    <w:rsid w:val="00C42776"/>
    <w:rsid w:val="00C447AA"/>
    <w:rsid w:val="00C4501A"/>
    <w:rsid w:val="00C53070"/>
    <w:rsid w:val="00C55ADA"/>
    <w:rsid w:val="00C606B3"/>
    <w:rsid w:val="00C6123B"/>
    <w:rsid w:val="00C6390C"/>
    <w:rsid w:val="00C76D9E"/>
    <w:rsid w:val="00C8111E"/>
    <w:rsid w:val="00C832B3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31FC"/>
    <w:rsid w:val="00CF77D7"/>
    <w:rsid w:val="00D00328"/>
    <w:rsid w:val="00D057B0"/>
    <w:rsid w:val="00D06451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354"/>
    <w:rsid w:val="00D63C99"/>
    <w:rsid w:val="00D66846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E24B6"/>
    <w:rsid w:val="00DE24CB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69E9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6054"/>
    <w:rsid w:val="00E36C41"/>
    <w:rsid w:val="00E447FB"/>
    <w:rsid w:val="00E4623C"/>
    <w:rsid w:val="00E470DD"/>
    <w:rsid w:val="00E47567"/>
    <w:rsid w:val="00E50EDF"/>
    <w:rsid w:val="00E546D0"/>
    <w:rsid w:val="00E549C4"/>
    <w:rsid w:val="00E54BC9"/>
    <w:rsid w:val="00E60525"/>
    <w:rsid w:val="00E621A9"/>
    <w:rsid w:val="00E63FC2"/>
    <w:rsid w:val="00E6429A"/>
    <w:rsid w:val="00E659E8"/>
    <w:rsid w:val="00E70BF4"/>
    <w:rsid w:val="00E7691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251E"/>
    <w:rsid w:val="00EE3F34"/>
    <w:rsid w:val="00EE5C97"/>
    <w:rsid w:val="00EF1363"/>
    <w:rsid w:val="00EF3D26"/>
    <w:rsid w:val="00EF62E1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70F58"/>
    <w:rsid w:val="00F71A14"/>
    <w:rsid w:val="00F71CCB"/>
    <w:rsid w:val="00F71E61"/>
    <w:rsid w:val="00F721BE"/>
    <w:rsid w:val="00F77571"/>
    <w:rsid w:val="00F815F0"/>
    <w:rsid w:val="00F81A43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23770F27-14AD-4B0E-87FC-CB7DB3FB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10</cp:revision>
  <cp:lastPrinted>2015-07-09T08:35:00Z</cp:lastPrinted>
  <dcterms:created xsi:type="dcterms:W3CDTF">2020-03-17T06:42:00Z</dcterms:created>
  <dcterms:modified xsi:type="dcterms:W3CDTF">2020-03-18T09:07:00Z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