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09B30" w14:textId="388A016B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3A32B7">
        <w:rPr>
          <w:rFonts w:cs="Tahoma"/>
          <w:sz w:val="20"/>
          <w:szCs w:val="20"/>
        </w:rPr>
        <w:t>Summary of changes on “</w:t>
      </w:r>
      <w:r w:rsidR="001C7901" w:rsidRPr="003A32B7">
        <w:rPr>
          <w:rFonts w:cs="Tahoma"/>
          <w:sz w:val="20"/>
          <w:szCs w:val="20"/>
          <w:u w:val="single"/>
        </w:rPr>
        <w:t xml:space="preserve">DMS </w:t>
      </w:r>
      <w:r w:rsidRPr="003A32B7">
        <w:rPr>
          <w:rFonts w:cs="Tahoma"/>
          <w:sz w:val="20"/>
          <w:szCs w:val="20"/>
          <w:u w:val="single"/>
        </w:rPr>
        <w:t>Classification Document</w:t>
      </w:r>
      <w:r w:rsidRPr="003A32B7">
        <w:rPr>
          <w:rFonts w:cs="Tahoma"/>
          <w:sz w:val="20"/>
          <w:szCs w:val="20"/>
        </w:rPr>
        <w:t xml:space="preserve">” </w:t>
      </w:r>
    </w:p>
    <w:p w14:paraId="230E4BE4" w14:textId="6E1DCF2C" w:rsidR="00454EA0" w:rsidRPr="003A32B7" w:rsidRDefault="00454EA0" w:rsidP="000C7087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3A32B7">
        <w:rPr>
          <w:rFonts w:cs="Tahoma"/>
          <w:sz w:val="20"/>
          <w:szCs w:val="20"/>
        </w:rPr>
        <w:t xml:space="preserve">Update on </w:t>
      </w:r>
      <w:r w:rsidR="001C7901" w:rsidRPr="003A32B7">
        <w:rPr>
          <w:rFonts w:cs="Tahoma"/>
          <w:sz w:val="20"/>
          <w:szCs w:val="20"/>
        </w:rPr>
        <w:t xml:space="preserve">DMS </w:t>
      </w:r>
      <w:r w:rsidRPr="003A32B7">
        <w:rPr>
          <w:rFonts w:cs="Tahoma"/>
          <w:sz w:val="20"/>
          <w:szCs w:val="20"/>
        </w:rPr>
        <w:t xml:space="preserve">Classification Document version </w:t>
      </w:r>
      <w:r w:rsidR="001D30E4" w:rsidRPr="003A32B7">
        <w:rPr>
          <w:rFonts w:cs="Tahoma"/>
          <w:sz w:val="20"/>
          <w:szCs w:val="20"/>
          <w:cs/>
          <w:lang w:bidi="th-TH"/>
        </w:rPr>
        <w:t>19.</w:t>
      </w:r>
      <w:r w:rsidR="003A32B7" w:rsidRPr="003A32B7">
        <w:rPr>
          <w:rFonts w:cs="Tahoma"/>
          <w:sz w:val="20"/>
          <w:szCs w:val="20"/>
          <w:lang w:bidi="th-TH"/>
        </w:rPr>
        <w:t>5</w:t>
      </w:r>
    </w:p>
    <w:p w14:paraId="7682404B" w14:textId="68C438D5" w:rsidR="00EC03D9" w:rsidRPr="003A32B7" w:rsidRDefault="00454EA0" w:rsidP="000C7087">
      <w:pPr>
        <w:pStyle w:val="Sub-block"/>
        <w:spacing w:before="0" w:after="240"/>
        <w:ind w:left="360"/>
        <w:rPr>
          <w:rFonts w:cs="Tahoma"/>
          <w:b w:val="0"/>
          <w:bCs w:val="0"/>
          <w:color w:val="CC00FF"/>
          <w:sz w:val="20"/>
          <w:szCs w:val="20"/>
        </w:rPr>
      </w:pPr>
      <w:r w:rsidRPr="003A32B7">
        <w:rPr>
          <w:rFonts w:cs="Tahoma"/>
          <w:sz w:val="20"/>
          <w:szCs w:val="20"/>
        </w:rPr>
        <w:t>Remark</w:t>
      </w:r>
      <w:r w:rsidR="002B574F" w:rsidRPr="003A32B7">
        <w:rPr>
          <w:rFonts w:cs="Tahoma"/>
          <w:sz w:val="20"/>
          <w:szCs w:val="20"/>
        </w:rPr>
        <w:t xml:space="preserve">: </w:t>
      </w:r>
      <w:r w:rsidRPr="003A32B7">
        <w:rPr>
          <w:rFonts w:cs="Tahoma"/>
          <w:sz w:val="20"/>
          <w:szCs w:val="20"/>
        </w:rPr>
        <w:t xml:space="preserve">All changes from version </w:t>
      </w:r>
      <w:r w:rsidR="008365B3" w:rsidRPr="003A32B7">
        <w:rPr>
          <w:rFonts w:cs="Tahoma"/>
          <w:sz w:val="20"/>
          <w:szCs w:val="20"/>
        </w:rPr>
        <w:t>19.</w:t>
      </w:r>
      <w:r w:rsidR="003A32B7" w:rsidRPr="003A32B7">
        <w:rPr>
          <w:rFonts w:cs="Tahoma"/>
          <w:sz w:val="20"/>
          <w:szCs w:val="20"/>
        </w:rPr>
        <w:t>5</w:t>
      </w:r>
      <w:r w:rsidRPr="003A32B7">
        <w:rPr>
          <w:rFonts w:cs="Tahoma"/>
          <w:sz w:val="20"/>
          <w:szCs w:val="20"/>
        </w:rPr>
        <w:t xml:space="preserve"> to version </w:t>
      </w:r>
      <w:r w:rsidR="003A32B7" w:rsidRPr="003A32B7">
        <w:rPr>
          <w:rFonts w:cs="Tahoma"/>
          <w:sz w:val="20"/>
          <w:szCs w:val="20"/>
        </w:rPr>
        <w:t>19.6</w:t>
      </w:r>
      <w:r w:rsidR="00016D96" w:rsidRPr="003A32B7">
        <w:rPr>
          <w:rFonts w:cs="Tahoma"/>
          <w:sz w:val="20"/>
          <w:szCs w:val="20"/>
        </w:rPr>
        <w:t xml:space="preserve"> </w:t>
      </w:r>
      <w:r w:rsidRPr="003A32B7">
        <w:rPr>
          <w:rFonts w:cs="Tahoma"/>
          <w:sz w:val="20"/>
          <w:szCs w:val="20"/>
        </w:rPr>
        <w:t>are in</w:t>
      </w:r>
      <w:r w:rsidR="00740610" w:rsidRPr="003A32B7">
        <w:rPr>
          <w:rFonts w:cs="Tahoma"/>
          <w:color w:val="FFC000"/>
          <w:sz w:val="20"/>
          <w:szCs w:val="20"/>
        </w:rPr>
        <w:t xml:space="preserve"> </w:t>
      </w:r>
      <w:r w:rsidR="003A32B7" w:rsidRPr="003A32B7">
        <w:rPr>
          <w:rFonts w:cs="Tahoma"/>
          <w:color w:val="996633"/>
          <w:sz w:val="20"/>
          <w:szCs w:val="20"/>
          <w:lang w:bidi="th-TH"/>
        </w:rPr>
        <w:t>brown</w:t>
      </w:r>
      <w:r w:rsidR="00E21C90" w:rsidRPr="003A32B7">
        <w:rPr>
          <w:rFonts w:cs="Tahoma"/>
          <w:color w:val="996633"/>
          <w:sz w:val="20"/>
          <w:szCs w:val="20"/>
          <w:lang w:bidi="th-TH"/>
        </w:rPr>
        <w:t xml:space="preserve"> font.</w:t>
      </w:r>
      <w:r w:rsidR="00E21C90" w:rsidRPr="003A32B7">
        <w:rPr>
          <w:rFonts w:cs="Tahoma"/>
          <w:b w:val="0"/>
          <w:bCs w:val="0"/>
          <w:color w:val="ED7D31" w:themeColor="accent2"/>
          <w:sz w:val="20"/>
          <w:szCs w:val="20"/>
        </w:rPr>
        <w:t xml:space="preserve"> </w:t>
      </w:r>
      <w:r w:rsidR="003A32B7" w:rsidRPr="003A32B7">
        <w:rPr>
          <w:rFonts w:cs="Tahoma"/>
          <w:b w:val="0"/>
          <w:bCs w:val="0"/>
          <w:color w:val="ED7D31" w:themeColor="accent2"/>
          <w:sz w:val="20"/>
          <w:szCs w:val="20"/>
        </w:rPr>
        <w:t xml:space="preserve"> </w:t>
      </w:r>
      <w:r w:rsidR="00ED465A" w:rsidRPr="003A32B7">
        <w:rPr>
          <w:rFonts w:cs="Tahoma"/>
          <w:b w:val="0"/>
          <w:bCs w:val="0"/>
          <w:color w:val="ED7D31" w:themeColor="accent2"/>
          <w:sz w:val="20"/>
          <w:szCs w:val="20"/>
        </w:rPr>
        <w:t xml:space="preserve">     </w:t>
      </w:r>
    </w:p>
    <w:tbl>
      <w:tblPr>
        <w:tblW w:w="1445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7"/>
        <w:gridCol w:w="873"/>
        <w:gridCol w:w="1620"/>
        <w:gridCol w:w="1800"/>
        <w:gridCol w:w="8960"/>
      </w:tblGrid>
      <w:tr w:rsidR="00535DD0" w:rsidRPr="003A32B7" w14:paraId="56EB5E75" w14:textId="77777777" w:rsidTr="00CF31FC">
        <w:trPr>
          <w:trHeight w:val="541"/>
          <w:tblHeader/>
        </w:trPr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</w:tcPr>
          <w:p w14:paraId="7DE96E9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Version Number</w:t>
            </w:r>
          </w:p>
        </w:tc>
        <w:tc>
          <w:tcPr>
            <w:tcW w:w="873" w:type="dxa"/>
            <w:tcBorders>
              <w:top w:val="single" w:sz="4" w:space="0" w:color="auto"/>
              <w:bottom w:val="single" w:sz="4" w:space="0" w:color="auto"/>
            </w:tcBorders>
          </w:tcPr>
          <w:p w14:paraId="7F455021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Page No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1FECC3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Name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60CAC888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Classification ID</w:t>
            </w:r>
          </w:p>
        </w:tc>
        <w:tc>
          <w:tcPr>
            <w:tcW w:w="8960" w:type="dxa"/>
            <w:tcBorders>
              <w:top w:val="single" w:sz="4" w:space="0" w:color="auto"/>
              <w:bottom w:val="single" w:sz="4" w:space="0" w:color="auto"/>
            </w:tcBorders>
          </w:tcPr>
          <w:p w14:paraId="5E7C057C" w14:textId="77777777" w:rsidR="00454EA0" w:rsidRPr="003A32B7" w:rsidRDefault="00454EA0" w:rsidP="008365B3">
            <w:pPr>
              <w:spacing w:before="120" w:line="36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A32B7">
              <w:rPr>
                <w:rFonts w:ascii="Tahoma" w:hAnsi="Tahoma" w:cs="Tahoma"/>
                <w:b/>
                <w:bCs/>
                <w:sz w:val="20"/>
                <w:szCs w:val="20"/>
              </w:rPr>
              <w:t>Summary of Changes</w:t>
            </w:r>
          </w:p>
        </w:tc>
      </w:tr>
      <w:tr w:rsidR="00FF1F36" w:rsidRPr="003A32B7" w14:paraId="462DA9BD" w14:textId="77777777" w:rsidTr="00FA40AD">
        <w:trPr>
          <w:trHeight w:val="217"/>
        </w:trPr>
        <w:tc>
          <w:tcPr>
            <w:tcW w:w="1197" w:type="dxa"/>
            <w:vMerge w:val="restart"/>
            <w:shd w:val="clear" w:color="auto" w:fill="auto"/>
          </w:tcPr>
          <w:p w14:paraId="61D7B61D" w14:textId="008B1996" w:rsidR="00FF1F36" w:rsidRPr="003A32B7" w:rsidRDefault="00FF1F3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32B7">
              <w:rPr>
                <w:rFonts w:ascii="Tahoma" w:hAnsi="Tahoma" w:cs="Tahoma"/>
                <w:sz w:val="20"/>
                <w:szCs w:val="20"/>
              </w:rPr>
              <w:t>V 19.6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14:paraId="2B725492" w14:textId="216AD6AE" w:rsidR="00FF1F36" w:rsidRPr="003A32B7" w:rsidRDefault="0090750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28-30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5C233D4E" w14:textId="2F6D0371" w:rsidR="00FF1F36" w:rsidRPr="009A0722" w:rsidRDefault="00FF1F36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bookmarkStart w:id="0" w:name="_Toc21523883"/>
            <w:bookmarkStart w:id="1" w:name="_Toc24945577"/>
            <w:bookmarkStart w:id="2" w:name="_Toc15477755"/>
            <w:r w:rsidRPr="009A0722">
              <w:rPr>
                <w:rFonts w:cs="Tahoma"/>
                <w:color w:val="000000" w:themeColor="text1"/>
              </w:rPr>
              <w:t>Arrangement Type</w:t>
            </w:r>
            <w:bookmarkEnd w:id="0"/>
            <w:bookmarkEnd w:id="1"/>
            <w:bookmarkEnd w:id="2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EF3B220" w14:textId="44163155" w:rsidR="00FF1F36" w:rsidRPr="003A32B7" w:rsidRDefault="00737686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0000FF"/>
                <w:lang w:bidi="th-TH"/>
              </w:rPr>
            </w:pPr>
            <w:r w:rsidRPr="00737686">
              <w:rPr>
                <w:rFonts w:cs="Tahoma"/>
                <w:color w:val="996633"/>
                <w:lang w:bidi="th-TH"/>
              </w:rPr>
              <w:t>018003, 018005, 018007-018013, 018015-018022, 018025-018026, 018028-018031</w:t>
            </w:r>
          </w:p>
        </w:tc>
        <w:tc>
          <w:tcPr>
            <w:tcW w:w="8960" w:type="dxa"/>
            <w:tcBorders>
              <w:bottom w:val="single" w:sz="4" w:space="0" w:color="auto"/>
            </w:tcBorders>
          </w:tcPr>
          <w:p w14:paraId="760558D4" w14:textId="6073F594" w:rsidR="00FF1F36" w:rsidRPr="003A32B7" w:rsidRDefault="00737686" w:rsidP="009E505D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DA6C37">
              <w:rPr>
                <w:rFonts w:cs="Tahoma"/>
              </w:rPr>
              <w:t>Add View</w:t>
            </w:r>
            <w:r>
              <w:rPr>
                <w:rFonts w:cs="Tahoma"/>
              </w:rPr>
              <w:t xml:space="preserve"> </w:t>
            </w:r>
            <w:r w:rsidR="009E505D">
              <w:rPr>
                <w:rFonts w:cs="Tahoma"/>
                <w:lang w:bidi="th-TH"/>
              </w:rPr>
              <w:t>(V_DRD</w:t>
            </w:r>
            <w:r>
              <w:rPr>
                <w:rFonts w:cs="Tahoma"/>
                <w:lang w:bidi="th-TH"/>
              </w:rPr>
              <w:t xml:space="preserve">) </w:t>
            </w:r>
            <w:r w:rsidRPr="00DA6C37">
              <w:rPr>
                <w:rFonts w:cs="Tahoma"/>
              </w:rPr>
              <w:t xml:space="preserve">of </w:t>
            </w:r>
            <w:r w:rsidRPr="009A0722">
              <w:rPr>
                <w:rFonts w:cs="Tahoma"/>
                <w:color w:val="000000" w:themeColor="text1"/>
              </w:rPr>
              <w:t>Arrangement Type</w:t>
            </w:r>
          </w:p>
        </w:tc>
      </w:tr>
      <w:tr w:rsidR="00FF1F36" w:rsidRPr="003A32B7" w14:paraId="42A79378" w14:textId="77777777" w:rsidTr="00FA40AD">
        <w:trPr>
          <w:trHeight w:val="217"/>
        </w:trPr>
        <w:tc>
          <w:tcPr>
            <w:tcW w:w="1197" w:type="dxa"/>
            <w:vMerge/>
            <w:shd w:val="clear" w:color="auto" w:fill="auto"/>
          </w:tcPr>
          <w:p w14:paraId="48DC5955" w14:textId="77777777" w:rsidR="00FF1F36" w:rsidRPr="003A32B7" w:rsidRDefault="00FF1F3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14:paraId="485BF010" w14:textId="31D136AA" w:rsidR="00FF1F36" w:rsidRDefault="00FF1F3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44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0A157C05" w14:textId="4C030228" w:rsidR="00FF1F36" w:rsidRPr="009A0722" w:rsidRDefault="00FF1F36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bookmarkStart w:id="3" w:name="_Toc15477757"/>
            <w:r w:rsidRPr="00FF1F36">
              <w:rPr>
                <w:rFonts w:cs="Tahoma"/>
                <w:color w:val="000000" w:themeColor="text1"/>
              </w:rPr>
              <w:t>Asset and Contingent Classification Type</w:t>
            </w:r>
            <w:bookmarkEnd w:id="3"/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75437600" w14:textId="19F604CA" w:rsidR="00FF1F36" w:rsidRPr="009E505D" w:rsidRDefault="00737686" w:rsidP="009E505D">
            <w:pPr>
              <w:pStyle w:val="TableText"/>
              <w:spacing w:before="120" w:line="360" w:lineRule="auto"/>
              <w:jc w:val="center"/>
              <w:rPr>
                <w:rFonts w:cs="Tahoma"/>
                <w:color w:val="996633"/>
              </w:rPr>
            </w:pPr>
            <w:r w:rsidRPr="00EC668A">
              <w:rPr>
                <w:rFonts w:cs="Tahoma"/>
                <w:color w:val="996633"/>
              </w:rPr>
              <w:t>020011-02001</w:t>
            </w:r>
            <w:r w:rsidR="009E505D" w:rsidRPr="009E505D">
              <w:rPr>
                <w:rFonts w:cs="Tahoma"/>
                <w:color w:val="996633"/>
              </w:rPr>
              <w:t>6</w:t>
            </w:r>
          </w:p>
        </w:tc>
        <w:tc>
          <w:tcPr>
            <w:tcW w:w="8960" w:type="dxa"/>
            <w:tcBorders>
              <w:bottom w:val="single" w:sz="4" w:space="0" w:color="auto"/>
            </w:tcBorders>
          </w:tcPr>
          <w:p w14:paraId="3812C1F5" w14:textId="2EEC91CD" w:rsidR="00FF1F36" w:rsidRPr="00737686" w:rsidRDefault="00737686" w:rsidP="00FF1F36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cs/>
                <w:lang w:bidi="th-TH"/>
              </w:rPr>
            </w:pPr>
            <w:r w:rsidRPr="00DA6C37">
              <w:rPr>
                <w:rFonts w:cs="Tahoma"/>
              </w:rPr>
              <w:t xml:space="preserve">Add View </w:t>
            </w:r>
            <w:r w:rsidR="00875403">
              <w:rPr>
                <w:rFonts w:cs="Tahoma"/>
                <w:lang w:bidi="th-TH"/>
              </w:rPr>
              <w:t>(V_</w:t>
            </w:r>
            <w:r w:rsidR="009E505D">
              <w:rPr>
                <w:rFonts w:cs="Tahoma"/>
                <w:lang w:bidi="th-TH"/>
              </w:rPr>
              <w:t>DRD</w:t>
            </w:r>
            <w:r>
              <w:rPr>
                <w:rFonts w:cs="Tahoma"/>
                <w:lang w:bidi="th-TH"/>
              </w:rPr>
              <w:t xml:space="preserve">) </w:t>
            </w:r>
            <w:r w:rsidRPr="00DA6C37">
              <w:rPr>
                <w:rFonts w:cs="Tahoma"/>
              </w:rPr>
              <w:t xml:space="preserve">of </w:t>
            </w:r>
            <w:r w:rsidRPr="00FF1F36">
              <w:rPr>
                <w:rFonts w:cs="Tahoma"/>
                <w:color w:val="000000" w:themeColor="text1"/>
              </w:rPr>
              <w:t>Asset and Contingent Classification Type</w:t>
            </w:r>
          </w:p>
        </w:tc>
      </w:tr>
      <w:tr w:rsidR="00FF1F36" w:rsidRPr="003A32B7" w14:paraId="06209366" w14:textId="77777777" w:rsidTr="00CF31FC">
        <w:trPr>
          <w:trHeight w:val="217"/>
        </w:trPr>
        <w:tc>
          <w:tcPr>
            <w:tcW w:w="1197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2E56C94" w14:textId="781BD18A" w:rsidR="00FF1F36" w:rsidRPr="003A32B7" w:rsidRDefault="00FF1F3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73" w:type="dxa"/>
            <w:tcBorders>
              <w:bottom w:val="single" w:sz="4" w:space="0" w:color="auto"/>
            </w:tcBorders>
            <w:shd w:val="clear" w:color="auto" w:fill="auto"/>
          </w:tcPr>
          <w:p w14:paraId="36832C9A" w14:textId="6815B3FE" w:rsidR="00FF1F36" w:rsidRPr="003A32B7" w:rsidRDefault="00FF1F36" w:rsidP="0047441A">
            <w:pPr>
              <w:spacing w:before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A32B7">
              <w:rPr>
                <w:rFonts w:ascii="Tahoma" w:hAnsi="Tahoma" w:cs="Tahoma"/>
                <w:sz w:val="20"/>
                <w:szCs w:val="20"/>
              </w:rPr>
              <w:t>56</w:t>
            </w:r>
            <w:r w:rsidR="00D26DBB">
              <w:rPr>
                <w:rFonts w:ascii="Tahoma" w:hAnsi="Tahoma" w:cs="Tahoma"/>
                <w:sz w:val="20"/>
                <w:szCs w:val="20"/>
              </w:rPr>
              <w:t>9</w:t>
            </w:r>
            <w:bookmarkStart w:id="4" w:name="_GoBack"/>
            <w:bookmarkEnd w:id="4"/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14:paraId="6152EAAF" w14:textId="53647686" w:rsidR="00FF1F36" w:rsidRPr="003A32B7" w:rsidRDefault="00FF1F36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</w:rPr>
            </w:pPr>
            <w:r w:rsidRPr="009A0722">
              <w:rPr>
                <w:rFonts w:cs="Tahoma"/>
                <w:color w:val="000000" w:themeColor="text1"/>
              </w:rPr>
              <w:t>TDR Type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5022B24" w14:textId="4004EEA0" w:rsidR="00FF1F36" w:rsidRPr="003A32B7" w:rsidRDefault="00FF1F36" w:rsidP="0047441A">
            <w:pPr>
              <w:pStyle w:val="TableText"/>
              <w:spacing w:before="120" w:line="360" w:lineRule="auto"/>
              <w:jc w:val="center"/>
              <w:rPr>
                <w:rFonts w:cs="Tahoma"/>
                <w:color w:val="000000" w:themeColor="text1"/>
              </w:rPr>
            </w:pPr>
            <w:r w:rsidRPr="00EC668A">
              <w:rPr>
                <w:rFonts w:cs="Tahoma"/>
                <w:color w:val="996633"/>
              </w:rPr>
              <w:t>306036</w:t>
            </w:r>
          </w:p>
        </w:tc>
        <w:tc>
          <w:tcPr>
            <w:tcW w:w="8960" w:type="dxa"/>
            <w:tcBorders>
              <w:bottom w:val="single" w:sz="4" w:space="0" w:color="auto"/>
            </w:tcBorders>
          </w:tcPr>
          <w:p w14:paraId="5AEC66D1" w14:textId="77777777" w:rsidR="00FF1F36" w:rsidRPr="003A32B7" w:rsidRDefault="00FF1F36" w:rsidP="0047441A">
            <w:pPr>
              <w:pStyle w:val="TableText"/>
              <w:spacing w:before="120" w:line="360" w:lineRule="auto"/>
              <w:rPr>
                <w:rFonts w:cs="Tahoma"/>
                <w:b/>
                <w:bCs/>
                <w:color w:val="000000"/>
                <w:u w:val="single"/>
                <w:lang w:bidi="th-TH"/>
              </w:rPr>
            </w:pPr>
            <w:r w:rsidRPr="003A32B7">
              <w:rPr>
                <w:rFonts w:cs="Tahoma"/>
                <w:b/>
                <w:bCs/>
                <w:color w:val="000000"/>
                <w:u w:val="single"/>
                <w:lang w:bidi="th-TH"/>
              </w:rPr>
              <w:t>Description</w:t>
            </w:r>
          </w:p>
          <w:p w14:paraId="2D232B78" w14:textId="77777777" w:rsidR="00FF1F36" w:rsidRPr="00070E39" w:rsidRDefault="00FF1F36" w:rsidP="00FF1F36">
            <w:pPr>
              <w:spacing w:line="360" w:lineRule="auto"/>
              <w:rPr>
                <w:rFonts w:ascii="Tahoma" w:hAnsi="Tahoma" w:cs="Tahoma"/>
                <w:sz w:val="20"/>
                <w:szCs w:val="20"/>
              </w:rPr>
            </w:pPr>
            <w:r w:rsidRPr="00070E39">
              <w:rPr>
                <w:rFonts w:ascii="Tahoma" w:hAnsi="Tahoma" w:cs="Tahoma"/>
                <w:sz w:val="20"/>
                <w:szCs w:val="20"/>
                <w:lang w:val="en-GB"/>
              </w:rPr>
              <w:t xml:space="preserve">Change </w:t>
            </w:r>
            <w:r w:rsidRPr="00070E39">
              <w:rPr>
                <w:rFonts w:ascii="Tahoma" w:hAnsi="Tahoma" w:cs="Tahoma"/>
                <w:sz w:val="20"/>
                <w:szCs w:val="20"/>
              </w:rPr>
              <w:t>message</w:t>
            </w:r>
          </w:p>
          <w:p w14:paraId="0FC68BC1" w14:textId="0339AFCC" w:rsidR="00FF1F36" w:rsidRDefault="00FF1F36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  <w:r w:rsidRPr="00070E39">
              <w:rPr>
                <w:rFonts w:cs="Tahoma"/>
              </w:rPr>
              <w:t xml:space="preserve">from </w:t>
            </w:r>
            <w:r>
              <w:rPr>
                <w:rFonts w:cs="Tahoma" w:hint="cs"/>
                <w:color w:val="000000" w:themeColor="text1"/>
                <w:cs/>
                <w:lang w:bidi="th-TH"/>
              </w:rPr>
              <w:t>“</w:t>
            </w:r>
            <w:r w:rsidRPr="00A915BF">
              <w:rPr>
                <w:rFonts w:cs="Tahoma"/>
                <w:color w:val="0000FF"/>
                <w:cs/>
                <w:lang w:bidi="th-TH"/>
              </w:rPr>
              <w:t>สัญญาที่มีการปรับปรุงโครงสร้างหนี้ ที่สามารถปรับเป็นชั้นที่ไม่มีการเพิ่มขึ้นอย่างมีนัยสำคัญของความเสี่ยงด้านเครดิต (</w:t>
            </w:r>
            <w:r w:rsidRPr="00A915BF">
              <w:rPr>
                <w:rFonts w:cs="Tahoma"/>
                <w:color w:val="0000FF"/>
                <w:lang w:bidi="th-TH"/>
              </w:rPr>
              <w:t xml:space="preserve">Performing) </w:t>
            </w:r>
            <w:r w:rsidRPr="00A915BF">
              <w:rPr>
                <w:rFonts w:cs="Tahoma"/>
                <w:color w:val="0000FF"/>
                <w:cs/>
                <w:lang w:bidi="th-TH"/>
              </w:rPr>
              <w:t>ได้ทันที โดยเข้าลักษณะตามที่ธนาคารแห่งประเทศไทยกำหนด เช่น กรณีเข้าลักษณะตามประกาศธนาคารแห่งประเทศไทยว่าด้วยหลักเกณฑ์การกำกับดูแลโครงการแก้ไขหนี้ของประชาชนที่มีเจ้าหนี้หลายราย กรณีอื่น ๆ ที่ธนาคารแห่งประเทศไทยกำหนดเพิ่มเติม เช่น กรณีมาตรการการให้ความ</w:t>
            </w:r>
            <w:r w:rsidRPr="00A915BF">
              <w:rPr>
                <w:rFonts w:cs="Tahoma"/>
                <w:color w:val="0000FF"/>
                <w:cs/>
                <w:lang w:bidi="th-TH"/>
              </w:rPr>
              <w:lastRenderedPageBreak/>
              <w:t>ช่วยเหลือลูกหนี้ที่ได้รับผลกระทบจากอุทกภัยหรือการชุมนุมทางการเมืองตามหนังสือเวียนธนาคารแห่งประเทศไทย เป็นต้น</w:t>
            </w:r>
            <w:r>
              <w:rPr>
                <w:rFonts w:cs="Tahoma" w:hint="cs"/>
                <w:color w:val="000000" w:themeColor="text1"/>
                <w:cs/>
                <w:lang w:bidi="th-TH"/>
              </w:rPr>
              <w:t>”</w:t>
            </w:r>
          </w:p>
          <w:p w14:paraId="4B9A406E" w14:textId="77777777" w:rsidR="00FF1F36" w:rsidRPr="003A32B7" w:rsidRDefault="00FF1F36" w:rsidP="0047441A">
            <w:pPr>
              <w:pStyle w:val="TableText"/>
              <w:spacing w:before="120" w:line="360" w:lineRule="auto"/>
              <w:rPr>
                <w:rFonts w:cs="Tahoma"/>
                <w:color w:val="000000" w:themeColor="text1"/>
                <w:cs/>
                <w:lang w:bidi="th-TH"/>
              </w:rPr>
            </w:pPr>
          </w:p>
          <w:p w14:paraId="7F3DEFAC" w14:textId="0B99771A" w:rsidR="00FF1F36" w:rsidRPr="003A32B7" w:rsidRDefault="00FF1F36" w:rsidP="00FF1F36">
            <w:pPr>
              <w:spacing w:before="120" w:line="360" w:lineRule="auto"/>
              <w:rPr>
                <w:rFonts w:ascii="Tahoma" w:hAnsi="Tahoma" w:cs="Tahoma"/>
                <w:sz w:val="20"/>
                <w:szCs w:val="20"/>
                <w:cs/>
              </w:rPr>
            </w:pPr>
            <w:r w:rsidRPr="00FF1F36">
              <w:rPr>
                <w:rFonts w:ascii="Tahoma" w:hAnsi="Tahoma" w:cs="Tahoma"/>
                <w:color w:val="000000"/>
                <w:sz w:val="20"/>
                <w:szCs w:val="20"/>
              </w:rPr>
              <w:t>to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A32B7">
              <w:rPr>
                <w:rFonts w:ascii="Tahoma" w:hAnsi="Tahoma" w:cs="Tahoma"/>
                <w:sz w:val="20"/>
                <w:szCs w:val="20"/>
                <w:cs/>
              </w:rPr>
              <w:t>“</w:t>
            </w:r>
            <w:r w:rsidRPr="003A32B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>สัญญาที่มีการปรับปรุงโครงสร้างหนี้ ที่สามารถปรับเป็นชั้นที่ไม่มีการเพิ่มขึ้นอย่างมีนัยสำคัญของความเสี่ยงด้านเครดิต (</w:t>
            </w:r>
            <w:r w:rsidRPr="003A32B7">
              <w:rPr>
                <w:rFonts w:ascii="Tahoma" w:hAnsi="Tahoma" w:cs="Tahoma"/>
                <w:color w:val="0000FF"/>
                <w:sz w:val="20"/>
                <w:szCs w:val="20"/>
              </w:rPr>
              <w:t>Performing</w:t>
            </w:r>
            <w:r w:rsidRPr="003A32B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) ได้ทันที </w:t>
            </w:r>
            <w:r w:rsidRPr="003A32B7">
              <w:rPr>
                <w:rFonts w:ascii="Tahoma" w:hAnsi="Tahoma" w:cs="Tahoma"/>
                <w:color w:val="996633"/>
                <w:sz w:val="20"/>
                <w:szCs w:val="20"/>
                <w:cs/>
              </w:rPr>
              <w:t xml:space="preserve">หรือได้ด้วยเงื่อนไขตามที่ธนาคารแห่งประเทศไทยกำหนด </w:t>
            </w:r>
            <w:r w:rsidRPr="003A32B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เช่น กรณีเข้าลักษณะตามประกาศธนาคารแห่งประเทศไทยว่าด้วยหลักเกณฑ์การกำกับดูแลโครงการแก้ไขหนี้ของประชาชนที่มีเจ้าหนี้หลายราย กรณีอื่น ๆ ที่ธนาคารแห่งประเทศไทยกำหนดเพิ่มเติม เช่น กรณีมาตรการการให้ความช่วยเหลือลูกหนี้ที่ได้รับผลกระทบจากอุทกภัยหรือการชุมนุมทางการเมือง </w:t>
            </w:r>
            <w:r w:rsidRPr="003A32B7">
              <w:rPr>
                <w:rFonts w:ascii="Tahoma" w:hAnsi="Tahoma" w:cs="Tahoma"/>
                <w:color w:val="996633"/>
                <w:sz w:val="20"/>
                <w:szCs w:val="20"/>
                <w:cs/>
              </w:rPr>
              <w:t>หรือสถานการณ์ที่ส่งผลกระทบต่อเศรษฐกิจไทย</w:t>
            </w:r>
            <w:r w:rsidRPr="003A32B7">
              <w:rPr>
                <w:rFonts w:ascii="Tahoma" w:hAnsi="Tahoma" w:cs="Tahoma"/>
                <w:color w:val="0000FF"/>
                <w:sz w:val="20"/>
                <w:szCs w:val="20"/>
                <w:cs/>
              </w:rPr>
              <w:t xml:space="preserve"> ตามหนังสือเวียนธนาคารแห่งประเทศไทย เป็นต้น</w:t>
            </w:r>
            <w:r w:rsidRPr="003A32B7">
              <w:rPr>
                <w:rFonts w:ascii="Tahoma" w:hAnsi="Tahoma" w:cs="Tahoma"/>
                <w:sz w:val="20"/>
                <w:szCs w:val="20"/>
                <w:cs/>
              </w:rPr>
              <w:t>”</w:t>
            </w:r>
          </w:p>
        </w:tc>
      </w:tr>
    </w:tbl>
    <w:p w14:paraId="11784795" w14:textId="7D54BE5A" w:rsidR="00454EA0" w:rsidRPr="003A32B7" w:rsidRDefault="00454EA0" w:rsidP="006B60CB">
      <w:pPr>
        <w:pStyle w:val="Header"/>
        <w:tabs>
          <w:tab w:val="clear" w:pos="4153"/>
          <w:tab w:val="clear" w:pos="8306"/>
        </w:tabs>
        <w:rPr>
          <w:rFonts w:ascii="Tahoma" w:hAnsi="Tahoma" w:cs="Tahoma"/>
          <w:sz w:val="20"/>
          <w:szCs w:val="20"/>
          <w:cs/>
        </w:rPr>
      </w:pPr>
    </w:p>
    <w:sectPr w:rsidR="00454EA0" w:rsidRPr="003A32B7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140B2" w14:textId="77777777" w:rsidR="003E1963" w:rsidRDefault="003E1963">
      <w:r>
        <w:separator/>
      </w:r>
    </w:p>
  </w:endnote>
  <w:endnote w:type="continuationSeparator" w:id="0">
    <w:p w14:paraId="3DDC856C" w14:textId="77777777" w:rsidR="003E1963" w:rsidRDefault="003E1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5710E4" w:rsidRDefault="005710E4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0FCBAA7C" w:rsidR="005710E4" w:rsidRPr="00207D0C" w:rsidRDefault="005710E4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7F26D523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2540" t="254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504BDB1B" w:rsidR="005710E4" w:rsidRDefault="005710E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ABDD973">
                                <wp:extent cx="381000" cy="533400"/>
                                <wp:effectExtent l="0" t="0" r="0" b="0"/>
                                <wp:docPr id="5" name="Picture 2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1000" cy="5334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CSQJrg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504BDB1B" w:rsidR="005710E4" w:rsidRDefault="005710E4">
                    <w:r>
                      <w:rPr>
                        <w:noProof/>
                      </w:rPr>
                      <w:drawing>
                        <wp:inline distT="0" distB="0" distL="0" distR="0" wp14:anchorId="2D646F01" wp14:editId="2ABDD973">
                          <wp:extent cx="381000" cy="533400"/>
                          <wp:effectExtent l="0" t="0" r="0" b="0"/>
                          <wp:docPr id="5" name="Picture 2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1000" cy="5334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0069A6C1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30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623762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zFIHQIAADg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4C263AC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5710E4" w:rsidRPr="008D4BFF" w:rsidRDefault="005710E4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5710E4" w:rsidRPr="008D4BFF" w:rsidRDefault="005710E4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5710E4" w:rsidRPr="008D4BFF" w:rsidRDefault="005710E4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5710E4" w:rsidRPr="008D4BFF" w:rsidRDefault="005710E4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1E53A77A" w:rsidR="005710E4" w:rsidRPr="005A7FB2" w:rsidRDefault="005710E4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D26DBB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D26DBB">
      <w:rPr>
        <w:rStyle w:val="PageNumber"/>
        <w:rFonts w:ascii="Tahoma" w:hAnsi="Tahoma" w:cs="Tahoma"/>
        <w:noProof/>
        <w:sz w:val="20"/>
        <w:szCs w:val="20"/>
        <w:cs/>
        <w:lang w:val="en-GB"/>
      </w:rPr>
      <w:t>2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Pr="005A7FB2">
      <w:rPr>
        <w:rFonts w:ascii="Tahoma" w:hAnsi="Tahoma" w:cs="Tahoma"/>
        <w:b/>
        <w:bCs/>
        <w:sz w:val="20"/>
        <w:szCs w:val="20"/>
      </w:rPr>
      <w:t>DMS Classification Docum</w:t>
    </w:r>
    <w:r w:rsidR="001D30E4">
      <w:rPr>
        <w:rFonts w:ascii="Tahoma" w:hAnsi="Tahoma" w:cs="Tahoma"/>
        <w:b/>
        <w:bCs/>
        <w:sz w:val="20"/>
        <w:szCs w:val="20"/>
      </w:rPr>
      <w:t>ent : Summary of Changes V. 19.</w:t>
    </w:r>
    <w:r w:rsidR="003A32B7">
      <w:rPr>
        <w:rFonts w:ascii="Tahoma" w:hAnsi="Tahoma" w:cs="Tahoma"/>
        <w:b/>
        <w:bCs/>
        <w:sz w:val="20"/>
        <w:szCs w:val="20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740B5" w14:textId="77777777" w:rsidR="003E1963" w:rsidRDefault="003E1963">
      <w:r>
        <w:separator/>
      </w:r>
    </w:p>
  </w:footnote>
  <w:footnote w:type="continuationSeparator" w:id="0">
    <w:p w14:paraId="5E025C43" w14:textId="77777777" w:rsidR="003E1963" w:rsidRDefault="003E19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704F2A42" w:rsidR="005710E4" w:rsidRDefault="005710E4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1FF760F4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2DE79175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3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42FD41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14600996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50A9"/>
    <w:rsid w:val="00007A78"/>
    <w:rsid w:val="00012BDD"/>
    <w:rsid w:val="00012D70"/>
    <w:rsid w:val="00015220"/>
    <w:rsid w:val="00016D96"/>
    <w:rsid w:val="000207F1"/>
    <w:rsid w:val="000214CA"/>
    <w:rsid w:val="00023666"/>
    <w:rsid w:val="000269C1"/>
    <w:rsid w:val="00031770"/>
    <w:rsid w:val="00041D28"/>
    <w:rsid w:val="000456C4"/>
    <w:rsid w:val="00050728"/>
    <w:rsid w:val="0005414D"/>
    <w:rsid w:val="0005587F"/>
    <w:rsid w:val="000649CD"/>
    <w:rsid w:val="00064EC9"/>
    <w:rsid w:val="00067914"/>
    <w:rsid w:val="00070E39"/>
    <w:rsid w:val="000715BF"/>
    <w:rsid w:val="00071D1B"/>
    <w:rsid w:val="000748E8"/>
    <w:rsid w:val="000846B3"/>
    <w:rsid w:val="0008495D"/>
    <w:rsid w:val="00086604"/>
    <w:rsid w:val="00092E2A"/>
    <w:rsid w:val="00093029"/>
    <w:rsid w:val="0009772F"/>
    <w:rsid w:val="00097F72"/>
    <w:rsid w:val="000A0DC9"/>
    <w:rsid w:val="000A5751"/>
    <w:rsid w:val="000A69A4"/>
    <w:rsid w:val="000A7347"/>
    <w:rsid w:val="000B37E7"/>
    <w:rsid w:val="000C0AB0"/>
    <w:rsid w:val="000C4F24"/>
    <w:rsid w:val="000C7087"/>
    <w:rsid w:val="000D1F6E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63BE"/>
    <w:rsid w:val="001173DB"/>
    <w:rsid w:val="001174B9"/>
    <w:rsid w:val="00120BD7"/>
    <w:rsid w:val="00125A98"/>
    <w:rsid w:val="0012601F"/>
    <w:rsid w:val="001424CE"/>
    <w:rsid w:val="0014432A"/>
    <w:rsid w:val="001505D0"/>
    <w:rsid w:val="00152486"/>
    <w:rsid w:val="00155002"/>
    <w:rsid w:val="00160159"/>
    <w:rsid w:val="00172E9C"/>
    <w:rsid w:val="001730AC"/>
    <w:rsid w:val="0017523D"/>
    <w:rsid w:val="001807A8"/>
    <w:rsid w:val="0018103D"/>
    <w:rsid w:val="0018114D"/>
    <w:rsid w:val="00182002"/>
    <w:rsid w:val="00185A86"/>
    <w:rsid w:val="00187A14"/>
    <w:rsid w:val="00187BB7"/>
    <w:rsid w:val="00190457"/>
    <w:rsid w:val="001A00FB"/>
    <w:rsid w:val="001A2C03"/>
    <w:rsid w:val="001A4B13"/>
    <w:rsid w:val="001A4B72"/>
    <w:rsid w:val="001A4E5B"/>
    <w:rsid w:val="001A7CC6"/>
    <w:rsid w:val="001B1540"/>
    <w:rsid w:val="001B4DA5"/>
    <w:rsid w:val="001B7678"/>
    <w:rsid w:val="001B7821"/>
    <w:rsid w:val="001C0BC7"/>
    <w:rsid w:val="001C7901"/>
    <w:rsid w:val="001D08AE"/>
    <w:rsid w:val="001D1703"/>
    <w:rsid w:val="001D1980"/>
    <w:rsid w:val="001D30E4"/>
    <w:rsid w:val="001D5931"/>
    <w:rsid w:val="001E22CD"/>
    <w:rsid w:val="001E3676"/>
    <w:rsid w:val="001F094B"/>
    <w:rsid w:val="001F66F4"/>
    <w:rsid w:val="001F6CFB"/>
    <w:rsid w:val="001F7E18"/>
    <w:rsid w:val="001F7E5D"/>
    <w:rsid w:val="00202BE6"/>
    <w:rsid w:val="002061CE"/>
    <w:rsid w:val="00207573"/>
    <w:rsid w:val="00207D0C"/>
    <w:rsid w:val="00210616"/>
    <w:rsid w:val="00210D48"/>
    <w:rsid w:val="00210D64"/>
    <w:rsid w:val="00213778"/>
    <w:rsid w:val="00213AFF"/>
    <w:rsid w:val="00220E60"/>
    <w:rsid w:val="002237F5"/>
    <w:rsid w:val="00225FD0"/>
    <w:rsid w:val="00226C18"/>
    <w:rsid w:val="00233394"/>
    <w:rsid w:val="00236E69"/>
    <w:rsid w:val="002437EF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4384"/>
    <w:rsid w:val="00277280"/>
    <w:rsid w:val="00282ED3"/>
    <w:rsid w:val="00291014"/>
    <w:rsid w:val="00294B45"/>
    <w:rsid w:val="002A629E"/>
    <w:rsid w:val="002A7666"/>
    <w:rsid w:val="002B297F"/>
    <w:rsid w:val="002B2D0F"/>
    <w:rsid w:val="002B5289"/>
    <w:rsid w:val="002B574F"/>
    <w:rsid w:val="002B6D81"/>
    <w:rsid w:val="002B71A5"/>
    <w:rsid w:val="002C28D3"/>
    <w:rsid w:val="002C2D7E"/>
    <w:rsid w:val="002C63A8"/>
    <w:rsid w:val="002D27F5"/>
    <w:rsid w:val="002D2D02"/>
    <w:rsid w:val="002D74D1"/>
    <w:rsid w:val="002E0B7C"/>
    <w:rsid w:val="002E0DCF"/>
    <w:rsid w:val="002E3ADF"/>
    <w:rsid w:val="002E4717"/>
    <w:rsid w:val="002F24D2"/>
    <w:rsid w:val="002F68BD"/>
    <w:rsid w:val="002F70EC"/>
    <w:rsid w:val="00300890"/>
    <w:rsid w:val="00301AD9"/>
    <w:rsid w:val="00303708"/>
    <w:rsid w:val="00312EBB"/>
    <w:rsid w:val="00313979"/>
    <w:rsid w:val="00325EB9"/>
    <w:rsid w:val="0033033B"/>
    <w:rsid w:val="00335094"/>
    <w:rsid w:val="00335413"/>
    <w:rsid w:val="003363C6"/>
    <w:rsid w:val="00340314"/>
    <w:rsid w:val="00347660"/>
    <w:rsid w:val="00356DE1"/>
    <w:rsid w:val="00361057"/>
    <w:rsid w:val="00366C41"/>
    <w:rsid w:val="00375C4A"/>
    <w:rsid w:val="00382086"/>
    <w:rsid w:val="003846CC"/>
    <w:rsid w:val="00385B0C"/>
    <w:rsid w:val="0039418C"/>
    <w:rsid w:val="00397609"/>
    <w:rsid w:val="003A240A"/>
    <w:rsid w:val="003A32B7"/>
    <w:rsid w:val="003A3C3D"/>
    <w:rsid w:val="003A46AE"/>
    <w:rsid w:val="003A55DD"/>
    <w:rsid w:val="003A70F4"/>
    <w:rsid w:val="003B1973"/>
    <w:rsid w:val="003B2728"/>
    <w:rsid w:val="003B3919"/>
    <w:rsid w:val="003B591E"/>
    <w:rsid w:val="003C42EE"/>
    <w:rsid w:val="003C77F2"/>
    <w:rsid w:val="003D10DB"/>
    <w:rsid w:val="003D48D5"/>
    <w:rsid w:val="003D6C9E"/>
    <w:rsid w:val="003E00BD"/>
    <w:rsid w:val="003E0482"/>
    <w:rsid w:val="003E1844"/>
    <w:rsid w:val="003E1963"/>
    <w:rsid w:val="003E1B64"/>
    <w:rsid w:val="003F1942"/>
    <w:rsid w:val="003F317B"/>
    <w:rsid w:val="003F6092"/>
    <w:rsid w:val="0040111D"/>
    <w:rsid w:val="00405EDC"/>
    <w:rsid w:val="00406A97"/>
    <w:rsid w:val="004130E4"/>
    <w:rsid w:val="00415B66"/>
    <w:rsid w:val="00417246"/>
    <w:rsid w:val="00420864"/>
    <w:rsid w:val="004230D9"/>
    <w:rsid w:val="004247F5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D03"/>
    <w:rsid w:val="00464FA4"/>
    <w:rsid w:val="004675F0"/>
    <w:rsid w:val="00467ABD"/>
    <w:rsid w:val="00470286"/>
    <w:rsid w:val="004711BF"/>
    <w:rsid w:val="00472057"/>
    <w:rsid w:val="0047441A"/>
    <w:rsid w:val="00474FD3"/>
    <w:rsid w:val="00476489"/>
    <w:rsid w:val="004812D7"/>
    <w:rsid w:val="0049117F"/>
    <w:rsid w:val="004931C3"/>
    <w:rsid w:val="00494958"/>
    <w:rsid w:val="004969E2"/>
    <w:rsid w:val="00497FF3"/>
    <w:rsid w:val="004A0195"/>
    <w:rsid w:val="004A2AB7"/>
    <w:rsid w:val="004B259B"/>
    <w:rsid w:val="004B3D34"/>
    <w:rsid w:val="004C0AFC"/>
    <w:rsid w:val="004C454A"/>
    <w:rsid w:val="004C551D"/>
    <w:rsid w:val="004D312F"/>
    <w:rsid w:val="004D41AB"/>
    <w:rsid w:val="004D5B05"/>
    <w:rsid w:val="004D6BBE"/>
    <w:rsid w:val="004D6D30"/>
    <w:rsid w:val="004E0285"/>
    <w:rsid w:val="004E57EF"/>
    <w:rsid w:val="004E7CC4"/>
    <w:rsid w:val="004F01A2"/>
    <w:rsid w:val="004F1318"/>
    <w:rsid w:val="004F25FF"/>
    <w:rsid w:val="004F3EFD"/>
    <w:rsid w:val="004F4829"/>
    <w:rsid w:val="004F6EA0"/>
    <w:rsid w:val="0050544C"/>
    <w:rsid w:val="00511E8C"/>
    <w:rsid w:val="00514E3F"/>
    <w:rsid w:val="005169E3"/>
    <w:rsid w:val="005173CE"/>
    <w:rsid w:val="005224E5"/>
    <w:rsid w:val="005254DD"/>
    <w:rsid w:val="005254FB"/>
    <w:rsid w:val="00530988"/>
    <w:rsid w:val="005350B5"/>
    <w:rsid w:val="0053526D"/>
    <w:rsid w:val="00535DD0"/>
    <w:rsid w:val="00542B88"/>
    <w:rsid w:val="005433B8"/>
    <w:rsid w:val="00547F98"/>
    <w:rsid w:val="00552578"/>
    <w:rsid w:val="0055288B"/>
    <w:rsid w:val="00553019"/>
    <w:rsid w:val="00554C7B"/>
    <w:rsid w:val="00560C7F"/>
    <w:rsid w:val="00563DEA"/>
    <w:rsid w:val="00564576"/>
    <w:rsid w:val="005710E4"/>
    <w:rsid w:val="00571385"/>
    <w:rsid w:val="005725F7"/>
    <w:rsid w:val="005769C7"/>
    <w:rsid w:val="00576F80"/>
    <w:rsid w:val="00580FAD"/>
    <w:rsid w:val="005838B3"/>
    <w:rsid w:val="00585554"/>
    <w:rsid w:val="005856C0"/>
    <w:rsid w:val="005868D6"/>
    <w:rsid w:val="0058732D"/>
    <w:rsid w:val="00591189"/>
    <w:rsid w:val="00591901"/>
    <w:rsid w:val="00592FF3"/>
    <w:rsid w:val="00593BD0"/>
    <w:rsid w:val="00596474"/>
    <w:rsid w:val="005973B9"/>
    <w:rsid w:val="00597C91"/>
    <w:rsid w:val="005A1729"/>
    <w:rsid w:val="005A2274"/>
    <w:rsid w:val="005A5173"/>
    <w:rsid w:val="005A7FB2"/>
    <w:rsid w:val="005B41D4"/>
    <w:rsid w:val="005B4C5B"/>
    <w:rsid w:val="005B68CB"/>
    <w:rsid w:val="005C3548"/>
    <w:rsid w:val="005C377F"/>
    <w:rsid w:val="005C4CAB"/>
    <w:rsid w:val="005C6489"/>
    <w:rsid w:val="005D0B10"/>
    <w:rsid w:val="005D2D69"/>
    <w:rsid w:val="005D3AC2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7FE"/>
    <w:rsid w:val="00622F1D"/>
    <w:rsid w:val="00624FD9"/>
    <w:rsid w:val="0062688C"/>
    <w:rsid w:val="00635C8A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32B3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45A6"/>
    <w:rsid w:val="006971D6"/>
    <w:rsid w:val="006974CD"/>
    <w:rsid w:val="00697CC2"/>
    <w:rsid w:val="006A2BF8"/>
    <w:rsid w:val="006A3290"/>
    <w:rsid w:val="006A3D46"/>
    <w:rsid w:val="006A5854"/>
    <w:rsid w:val="006B60CB"/>
    <w:rsid w:val="006C0A56"/>
    <w:rsid w:val="006C0CB6"/>
    <w:rsid w:val="006C39CF"/>
    <w:rsid w:val="006C7011"/>
    <w:rsid w:val="006C7EDE"/>
    <w:rsid w:val="006D0AD0"/>
    <w:rsid w:val="006D619B"/>
    <w:rsid w:val="006D6451"/>
    <w:rsid w:val="006E2221"/>
    <w:rsid w:val="006E3222"/>
    <w:rsid w:val="006E3A25"/>
    <w:rsid w:val="006E3FC5"/>
    <w:rsid w:val="006E4657"/>
    <w:rsid w:val="006E4A8A"/>
    <w:rsid w:val="006F0695"/>
    <w:rsid w:val="00702D95"/>
    <w:rsid w:val="0071180F"/>
    <w:rsid w:val="0071212E"/>
    <w:rsid w:val="00714602"/>
    <w:rsid w:val="007152BC"/>
    <w:rsid w:val="00717E78"/>
    <w:rsid w:val="0072359C"/>
    <w:rsid w:val="00723CE3"/>
    <w:rsid w:val="00724C8B"/>
    <w:rsid w:val="00725B21"/>
    <w:rsid w:val="00727AEB"/>
    <w:rsid w:val="00733208"/>
    <w:rsid w:val="00737032"/>
    <w:rsid w:val="00737686"/>
    <w:rsid w:val="00740610"/>
    <w:rsid w:val="00741A08"/>
    <w:rsid w:val="00751337"/>
    <w:rsid w:val="0076019A"/>
    <w:rsid w:val="00763FDA"/>
    <w:rsid w:val="007654FF"/>
    <w:rsid w:val="00765C6C"/>
    <w:rsid w:val="00770E9B"/>
    <w:rsid w:val="00771CBB"/>
    <w:rsid w:val="00772EF0"/>
    <w:rsid w:val="007778FB"/>
    <w:rsid w:val="00784912"/>
    <w:rsid w:val="007853CA"/>
    <w:rsid w:val="007879ED"/>
    <w:rsid w:val="007909BE"/>
    <w:rsid w:val="00791B7C"/>
    <w:rsid w:val="007A705D"/>
    <w:rsid w:val="007A75EE"/>
    <w:rsid w:val="007B4145"/>
    <w:rsid w:val="007B50DE"/>
    <w:rsid w:val="007B6EFF"/>
    <w:rsid w:val="007B7BA9"/>
    <w:rsid w:val="007C0450"/>
    <w:rsid w:val="007C2138"/>
    <w:rsid w:val="007C2218"/>
    <w:rsid w:val="007C3F64"/>
    <w:rsid w:val="007C4F57"/>
    <w:rsid w:val="007D090F"/>
    <w:rsid w:val="007D20E4"/>
    <w:rsid w:val="007D2949"/>
    <w:rsid w:val="007D67BB"/>
    <w:rsid w:val="007D7149"/>
    <w:rsid w:val="007D7417"/>
    <w:rsid w:val="007E03F2"/>
    <w:rsid w:val="007E1E5E"/>
    <w:rsid w:val="007E405E"/>
    <w:rsid w:val="007E509B"/>
    <w:rsid w:val="007E7DC9"/>
    <w:rsid w:val="007F2026"/>
    <w:rsid w:val="007F41D5"/>
    <w:rsid w:val="007F5E90"/>
    <w:rsid w:val="00802F71"/>
    <w:rsid w:val="00803EBB"/>
    <w:rsid w:val="008175C4"/>
    <w:rsid w:val="008216A2"/>
    <w:rsid w:val="00822441"/>
    <w:rsid w:val="00822B61"/>
    <w:rsid w:val="00822E7C"/>
    <w:rsid w:val="0082367C"/>
    <w:rsid w:val="00823C17"/>
    <w:rsid w:val="008255FA"/>
    <w:rsid w:val="00833BF1"/>
    <w:rsid w:val="008365B3"/>
    <w:rsid w:val="00840A31"/>
    <w:rsid w:val="00845A80"/>
    <w:rsid w:val="008467F4"/>
    <w:rsid w:val="00857094"/>
    <w:rsid w:val="00860C2B"/>
    <w:rsid w:val="00861E3B"/>
    <w:rsid w:val="008626B7"/>
    <w:rsid w:val="008634F7"/>
    <w:rsid w:val="0086584B"/>
    <w:rsid w:val="00875403"/>
    <w:rsid w:val="00875E0B"/>
    <w:rsid w:val="00877580"/>
    <w:rsid w:val="00881102"/>
    <w:rsid w:val="008821CD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4DF7"/>
    <w:rsid w:val="008B6142"/>
    <w:rsid w:val="008B6FBB"/>
    <w:rsid w:val="008C015D"/>
    <w:rsid w:val="008C3E06"/>
    <w:rsid w:val="008C42EC"/>
    <w:rsid w:val="008C4EC7"/>
    <w:rsid w:val="008D4BFF"/>
    <w:rsid w:val="008D7CB1"/>
    <w:rsid w:val="008E066A"/>
    <w:rsid w:val="008E5ACC"/>
    <w:rsid w:val="008E7106"/>
    <w:rsid w:val="008E741B"/>
    <w:rsid w:val="008F1A61"/>
    <w:rsid w:val="008F1B9D"/>
    <w:rsid w:val="008F4112"/>
    <w:rsid w:val="008F526F"/>
    <w:rsid w:val="008F7FC6"/>
    <w:rsid w:val="009026CA"/>
    <w:rsid w:val="00902CCA"/>
    <w:rsid w:val="00902EA0"/>
    <w:rsid w:val="009034DF"/>
    <w:rsid w:val="009038F7"/>
    <w:rsid w:val="00903D0C"/>
    <w:rsid w:val="00904BB0"/>
    <w:rsid w:val="00907506"/>
    <w:rsid w:val="009154CC"/>
    <w:rsid w:val="00920C1E"/>
    <w:rsid w:val="00921782"/>
    <w:rsid w:val="009235C9"/>
    <w:rsid w:val="00923F10"/>
    <w:rsid w:val="009244BB"/>
    <w:rsid w:val="00924524"/>
    <w:rsid w:val="009347DF"/>
    <w:rsid w:val="0093681A"/>
    <w:rsid w:val="00940826"/>
    <w:rsid w:val="00940C4B"/>
    <w:rsid w:val="00942ADA"/>
    <w:rsid w:val="0094505C"/>
    <w:rsid w:val="009450DA"/>
    <w:rsid w:val="009574A8"/>
    <w:rsid w:val="00957CD5"/>
    <w:rsid w:val="00960782"/>
    <w:rsid w:val="0096542D"/>
    <w:rsid w:val="00971BA0"/>
    <w:rsid w:val="00972828"/>
    <w:rsid w:val="00981056"/>
    <w:rsid w:val="009828B9"/>
    <w:rsid w:val="009830C2"/>
    <w:rsid w:val="00983478"/>
    <w:rsid w:val="00984998"/>
    <w:rsid w:val="00986C69"/>
    <w:rsid w:val="00990971"/>
    <w:rsid w:val="009941A2"/>
    <w:rsid w:val="00995262"/>
    <w:rsid w:val="009B01CC"/>
    <w:rsid w:val="009B2381"/>
    <w:rsid w:val="009B5333"/>
    <w:rsid w:val="009B5671"/>
    <w:rsid w:val="009B62CF"/>
    <w:rsid w:val="009C1A12"/>
    <w:rsid w:val="009C2D08"/>
    <w:rsid w:val="009D273D"/>
    <w:rsid w:val="009D35D8"/>
    <w:rsid w:val="009D75F4"/>
    <w:rsid w:val="009E1F96"/>
    <w:rsid w:val="009E223B"/>
    <w:rsid w:val="009E39DA"/>
    <w:rsid w:val="009E505D"/>
    <w:rsid w:val="009F5165"/>
    <w:rsid w:val="00A04E9A"/>
    <w:rsid w:val="00A102F9"/>
    <w:rsid w:val="00A106EE"/>
    <w:rsid w:val="00A10BBC"/>
    <w:rsid w:val="00A123FF"/>
    <w:rsid w:val="00A2350C"/>
    <w:rsid w:val="00A237FC"/>
    <w:rsid w:val="00A243A4"/>
    <w:rsid w:val="00A26932"/>
    <w:rsid w:val="00A30EB5"/>
    <w:rsid w:val="00A31E58"/>
    <w:rsid w:val="00A33E0D"/>
    <w:rsid w:val="00A4112E"/>
    <w:rsid w:val="00A424EF"/>
    <w:rsid w:val="00A4322E"/>
    <w:rsid w:val="00A46451"/>
    <w:rsid w:val="00A46CC8"/>
    <w:rsid w:val="00A51F9C"/>
    <w:rsid w:val="00A52E67"/>
    <w:rsid w:val="00A540F1"/>
    <w:rsid w:val="00A566A8"/>
    <w:rsid w:val="00A5778D"/>
    <w:rsid w:val="00A617D7"/>
    <w:rsid w:val="00A620C9"/>
    <w:rsid w:val="00A6782C"/>
    <w:rsid w:val="00A67FC4"/>
    <w:rsid w:val="00A71758"/>
    <w:rsid w:val="00A732E3"/>
    <w:rsid w:val="00A745B0"/>
    <w:rsid w:val="00A82606"/>
    <w:rsid w:val="00A83D3A"/>
    <w:rsid w:val="00A915BF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A7274"/>
    <w:rsid w:val="00AB075B"/>
    <w:rsid w:val="00AC0D7D"/>
    <w:rsid w:val="00AC3818"/>
    <w:rsid w:val="00AD0F28"/>
    <w:rsid w:val="00AD1CEB"/>
    <w:rsid w:val="00AD5205"/>
    <w:rsid w:val="00AD6DD7"/>
    <w:rsid w:val="00AD6E95"/>
    <w:rsid w:val="00AD72F9"/>
    <w:rsid w:val="00AE10B9"/>
    <w:rsid w:val="00AE1676"/>
    <w:rsid w:val="00AE1946"/>
    <w:rsid w:val="00AE1D76"/>
    <w:rsid w:val="00AE4025"/>
    <w:rsid w:val="00AE7080"/>
    <w:rsid w:val="00AF04AA"/>
    <w:rsid w:val="00AF0F07"/>
    <w:rsid w:val="00AF3396"/>
    <w:rsid w:val="00AF4AD8"/>
    <w:rsid w:val="00B01937"/>
    <w:rsid w:val="00B023CC"/>
    <w:rsid w:val="00B035EE"/>
    <w:rsid w:val="00B05A45"/>
    <w:rsid w:val="00B1047F"/>
    <w:rsid w:val="00B11E06"/>
    <w:rsid w:val="00B135ED"/>
    <w:rsid w:val="00B140D1"/>
    <w:rsid w:val="00B20137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67B95"/>
    <w:rsid w:val="00B73199"/>
    <w:rsid w:val="00B73456"/>
    <w:rsid w:val="00B74771"/>
    <w:rsid w:val="00B76DA6"/>
    <w:rsid w:val="00B808D1"/>
    <w:rsid w:val="00B80965"/>
    <w:rsid w:val="00B83082"/>
    <w:rsid w:val="00B8592A"/>
    <w:rsid w:val="00B86481"/>
    <w:rsid w:val="00B91E06"/>
    <w:rsid w:val="00B96AFC"/>
    <w:rsid w:val="00B9708C"/>
    <w:rsid w:val="00B97358"/>
    <w:rsid w:val="00BA00E6"/>
    <w:rsid w:val="00BA62D6"/>
    <w:rsid w:val="00BB334F"/>
    <w:rsid w:val="00BB3794"/>
    <w:rsid w:val="00BB668A"/>
    <w:rsid w:val="00BB6BE6"/>
    <w:rsid w:val="00BB7743"/>
    <w:rsid w:val="00BC1536"/>
    <w:rsid w:val="00BC1648"/>
    <w:rsid w:val="00BC25DB"/>
    <w:rsid w:val="00BC62A0"/>
    <w:rsid w:val="00BC6D1D"/>
    <w:rsid w:val="00BD18FF"/>
    <w:rsid w:val="00BD212F"/>
    <w:rsid w:val="00BD30BA"/>
    <w:rsid w:val="00BD4C02"/>
    <w:rsid w:val="00BD5C59"/>
    <w:rsid w:val="00BE03B8"/>
    <w:rsid w:val="00BE5155"/>
    <w:rsid w:val="00BE579B"/>
    <w:rsid w:val="00BF03C0"/>
    <w:rsid w:val="00BF12E1"/>
    <w:rsid w:val="00BF2CA5"/>
    <w:rsid w:val="00BF5571"/>
    <w:rsid w:val="00C22949"/>
    <w:rsid w:val="00C229D2"/>
    <w:rsid w:val="00C25843"/>
    <w:rsid w:val="00C34484"/>
    <w:rsid w:val="00C34D47"/>
    <w:rsid w:val="00C37B21"/>
    <w:rsid w:val="00C40036"/>
    <w:rsid w:val="00C4209D"/>
    <w:rsid w:val="00C42776"/>
    <w:rsid w:val="00C447AA"/>
    <w:rsid w:val="00C4501A"/>
    <w:rsid w:val="00C53070"/>
    <w:rsid w:val="00C55ADA"/>
    <w:rsid w:val="00C606B3"/>
    <w:rsid w:val="00C6123B"/>
    <w:rsid w:val="00C6390C"/>
    <w:rsid w:val="00C76D9E"/>
    <w:rsid w:val="00C8111E"/>
    <w:rsid w:val="00C832B3"/>
    <w:rsid w:val="00C87091"/>
    <w:rsid w:val="00C93886"/>
    <w:rsid w:val="00C93F8C"/>
    <w:rsid w:val="00C96726"/>
    <w:rsid w:val="00C96766"/>
    <w:rsid w:val="00C9747A"/>
    <w:rsid w:val="00CA3FDE"/>
    <w:rsid w:val="00CB16A3"/>
    <w:rsid w:val="00CB233E"/>
    <w:rsid w:val="00CC0CD4"/>
    <w:rsid w:val="00CC2762"/>
    <w:rsid w:val="00CC430C"/>
    <w:rsid w:val="00CC78C9"/>
    <w:rsid w:val="00CD4282"/>
    <w:rsid w:val="00CD53D5"/>
    <w:rsid w:val="00CD55B3"/>
    <w:rsid w:val="00CE52BD"/>
    <w:rsid w:val="00CF31FC"/>
    <w:rsid w:val="00CF77D7"/>
    <w:rsid w:val="00D00328"/>
    <w:rsid w:val="00D057B0"/>
    <w:rsid w:val="00D06451"/>
    <w:rsid w:val="00D21CE5"/>
    <w:rsid w:val="00D229EE"/>
    <w:rsid w:val="00D23179"/>
    <w:rsid w:val="00D26DBB"/>
    <w:rsid w:val="00D31867"/>
    <w:rsid w:val="00D35BC7"/>
    <w:rsid w:val="00D371AE"/>
    <w:rsid w:val="00D378FA"/>
    <w:rsid w:val="00D42C43"/>
    <w:rsid w:val="00D4303B"/>
    <w:rsid w:val="00D6023B"/>
    <w:rsid w:val="00D63354"/>
    <w:rsid w:val="00D63C99"/>
    <w:rsid w:val="00D66846"/>
    <w:rsid w:val="00D71BDD"/>
    <w:rsid w:val="00D77398"/>
    <w:rsid w:val="00D82209"/>
    <w:rsid w:val="00D8436F"/>
    <w:rsid w:val="00D86B32"/>
    <w:rsid w:val="00D8760B"/>
    <w:rsid w:val="00D910A3"/>
    <w:rsid w:val="00D9140A"/>
    <w:rsid w:val="00D96557"/>
    <w:rsid w:val="00DA0955"/>
    <w:rsid w:val="00DA0C3C"/>
    <w:rsid w:val="00DA433C"/>
    <w:rsid w:val="00DA4B9E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D010A"/>
    <w:rsid w:val="00DD0DFE"/>
    <w:rsid w:val="00DE24B6"/>
    <w:rsid w:val="00DE24CB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1007F"/>
    <w:rsid w:val="00E101CE"/>
    <w:rsid w:val="00E10F09"/>
    <w:rsid w:val="00E1233B"/>
    <w:rsid w:val="00E13D90"/>
    <w:rsid w:val="00E169E9"/>
    <w:rsid w:val="00E17792"/>
    <w:rsid w:val="00E20143"/>
    <w:rsid w:val="00E20597"/>
    <w:rsid w:val="00E21C90"/>
    <w:rsid w:val="00E23DD0"/>
    <w:rsid w:val="00E2545B"/>
    <w:rsid w:val="00E26C19"/>
    <w:rsid w:val="00E27757"/>
    <w:rsid w:val="00E27844"/>
    <w:rsid w:val="00E3465D"/>
    <w:rsid w:val="00E36054"/>
    <w:rsid w:val="00E36C41"/>
    <w:rsid w:val="00E447FB"/>
    <w:rsid w:val="00E4623C"/>
    <w:rsid w:val="00E470DD"/>
    <w:rsid w:val="00E47567"/>
    <w:rsid w:val="00E50EDF"/>
    <w:rsid w:val="00E546D0"/>
    <w:rsid w:val="00E549C4"/>
    <w:rsid w:val="00E54BC9"/>
    <w:rsid w:val="00E60525"/>
    <w:rsid w:val="00E621A9"/>
    <w:rsid w:val="00E63FC2"/>
    <w:rsid w:val="00E6429A"/>
    <w:rsid w:val="00E659E8"/>
    <w:rsid w:val="00E662D1"/>
    <w:rsid w:val="00E70BF4"/>
    <w:rsid w:val="00E76917"/>
    <w:rsid w:val="00E77EAA"/>
    <w:rsid w:val="00E830FB"/>
    <w:rsid w:val="00E83DE4"/>
    <w:rsid w:val="00E90B8C"/>
    <w:rsid w:val="00E94F44"/>
    <w:rsid w:val="00E97E2C"/>
    <w:rsid w:val="00EA4B66"/>
    <w:rsid w:val="00EB101B"/>
    <w:rsid w:val="00EB185D"/>
    <w:rsid w:val="00EB220C"/>
    <w:rsid w:val="00EB24D2"/>
    <w:rsid w:val="00EB2F52"/>
    <w:rsid w:val="00EB6742"/>
    <w:rsid w:val="00EB6E91"/>
    <w:rsid w:val="00EB71BE"/>
    <w:rsid w:val="00EC03D9"/>
    <w:rsid w:val="00EC0C81"/>
    <w:rsid w:val="00EC0E56"/>
    <w:rsid w:val="00EC490B"/>
    <w:rsid w:val="00EC5FB8"/>
    <w:rsid w:val="00EC668A"/>
    <w:rsid w:val="00ED0B30"/>
    <w:rsid w:val="00ED2303"/>
    <w:rsid w:val="00ED2C8F"/>
    <w:rsid w:val="00ED332A"/>
    <w:rsid w:val="00ED3A64"/>
    <w:rsid w:val="00ED465A"/>
    <w:rsid w:val="00EE091D"/>
    <w:rsid w:val="00EE0F8F"/>
    <w:rsid w:val="00EE251E"/>
    <w:rsid w:val="00EE3F34"/>
    <w:rsid w:val="00EE5C97"/>
    <w:rsid w:val="00EF1363"/>
    <w:rsid w:val="00EF3D26"/>
    <w:rsid w:val="00EF62E1"/>
    <w:rsid w:val="00EF7ACF"/>
    <w:rsid w:val="00F037CB"/>
    <w:rsid w:val="00F03F27"/>
    <w:rsid w:val="00F03F49"/>
    <w:rsid w:val="00F05E14"/>
    <w:rsid w:val="00F101DE"/>
    <w:rsid w:val="00F12413"/>
    <w:rsid w:val="00F142C4"/>
    <w:rsid w:val="00F21802"/>
    <w:rsid w:val="00F21F69"/>
    <w:rsid w:val="00F270DD"/>
    <w:rsid w:val="00F34B6C"/>
    <w:rsid w:val="00F36676"/>
    <w:rsid w:val="00F36A6B"/>
    <w:rsid w:val="00F37A96"/>
    <w:rsid w:val="00F405AD"/>
    <w:rsid w:val="00F42599"/>
    <w:rsid w:val="00F43E6E"/>
    <w:rsid w:val="00F44892"/>
    <w:rsid w:val="00F44DD8"/>
    <w:rsid w:val="00F45D92"/>
    <w:rsid w:val="00F45F82"/>
    <w:rsid w:val="00F5153F"/>
    <w:rsid w:val="00F6013D"/>
    <w:rsid w:val="00F6130F"/>
    <w:rsid w:val="00F62BE6"/>
    <w:rsid w:val="00F66089"/>
    <w:rsid w:val="00F70F58"/>
    <w:rsid w:val="00F71A14"/>
    <w:rsid w:val="00F71CCB"/>
    <w:rsid w:val="00F71E61"/>
    <w:rsid w:val="00F721BE"/>
    <w:rsid w:val="00F77571"/>
    <w:rsid w:val="00F815F0"/>
    <w:rsid w:val="00F81A43"/>
    <w:rsid w:val="00F834CD"/>
    <w:rsid w:val="00F839B1"/>
    <w:rsid w:val="00F90A2D"/>
    <w:rsid w:val="00F90C5E"/>
    <w:rsid w:val="00F91652"/>
    <w:rsid w:val="00F94B68"/>
    <w:rsid w:val="00F973E9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C7DB9"/>
    <w:rsid w:val="00FD362E"/>
    <w:rsid w:val="00FD5E85"/>
    <w:rsid w:val="00FD6A76"/>
    <w:rsid w:val="00FE14FC"/>
    <w:rsid w:val="00FE2111"/>
    <w:rsid w:val="00FE27F9"/>
    <w:rsid w:val="00FE3DE4"/>
    <w:rsid w:val="00FE427A"/>
    <w:rsid w:val="00FF1F36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footnote text" w:uiPriority="9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uiPriority w:val="99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customStyle="1" w:styleId="font5">
    <w:name w:val="font5"/>
    <w:basedOn w:val="Normal"/>
    <w:uiPriority w:val="99"/>
    <w:rsid w:val="00C55ADA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2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4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8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66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11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0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672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9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5699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2371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547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072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78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0843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8283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39523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581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56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1805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43454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87296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19671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25792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5938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164055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94991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35981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schemas.microsoft.com/office/2006/metadata/properties"/>
    <ds:schemaRef ds:uri="http://schemas.microsoft.com/office/infopath/2007/PartnerControls"/>
    <ds:schemaRef ds:uri="e0ff0205-9775-4d11-817e-13aacec916c5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579ADB-AD59-44BE-8E67-21FAEBD0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ขวัญเนตร จิตรวัฒนาฤกษ์</cp:lastModifiedBy>
  <cp:revision>20</cp:revision>
  <cp:lastPrinted>2015-07-09T08:35:00Z</cp:lastPrinted>
  <dcterms:created xsi:type="dcterms:W3CDTF">2020-03-17T06:42:00Z</dcterms:created>
  <dcterms:modified xsi:type="dcterms:W3CDTF">2020-07-23T05:07:00Z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  <property fmtid="{D5CDD505-2E9C-101B-9397-08002B2CF9AE}" pid="11" name="MSIP_Label_57ef099a-7fa4-4e34-953d-f6f34188ebfd_Enabled">
    <vt:lpwstr>true</vt:lpwstr>
  </property>
  <property fmtid="{D5CDD505-2E9C-101B-9397-08002B2CF9AE}" pid="12" name="MSIP_Label_57ef099a-7fa4-4e34-953d-f6f34188ebfd_SetDate">
    <vt:lpwstr>2020-07-12T09:35:02Z</vt:lpwstr>
  </property>
  <property fmtid="{D5CDD505-2E9C-101B-9397-08002B2CF9AE}" pid="13" name="MSIP_Label_57ef099a-7fa4-4e34-953d-f6f34188ebfd_Method">
    <vt:lpwstr>Standard</vt:lpwstr>
  </property>
  <property fmtid="{D5CDD505-2E9C-101B-9397-08002B2CF9AE}" pid="14" name="MSIP_Label_57ef099a-7fa4-4e34-953d-f6f34188ebfd_Name">
    <vt:lpwstr>Internal</vt:lpwstr>
  </property>
  <property fmtid="{D5CDD505-2E9C-101B-9397-08002B2CF9AE}" pid="15" name="MSIP_Label_57ef099a-7fa4-4e34-953d-f6f34188ebfd_SiteId">
    <vt:lpwstr>db27cba9-535b-4797-bd0b-1b1d889f3898</vt:lpwstr>
  </property>
  <property fmtid="{D5CDD505-2E9C-101B-9397-08002B2CF9AE}" pid="16" name="MSIP_Label_57ef099a-7fa4-4e34-953d-f6f34188ebfd_ActionId">
    <vt:lpwstr>a180dcde-1cfb-4946-80ce-9ed67e7b096f</vt:lpwstr>
  </property>
  <property fmtid="{D5CDD505-2E9C-101B-9397-08002B2CF9AE}" pid="17" name="MSIP_Label_57ef099a-7fa4-4e34-953d-f6f34188ebfd_ContentBits">
    <vt:lpwstr>0</vt:lpwstr>
  </property>
</Properties>
</file>