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C5E54" w14:textId="77777777" w:rsidR="003D34A9" w:rsidRPr="009F0BB8" w:rsidRDefault="003D34A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</w:p>
    <w:p w14:paraId="1A0BAA10" w14:textId="77777777" w:rsidR="003D34A9" w:rsidRPr="009F0BB8" w:rsidRDefault="00CE67E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  <w:r w:rsidRPr="009F0BB8">
        <w:rPr>
          <w:rFonts w:cs="Tahoma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 wp14:anchorId="09A96989" wp14:editId="434255D5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87F0DE" w14:textId="77777777" w:rsidR="003D34A9" w:rsidRPr="009F0BB8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14:paraId="16305250" w14:textId="77777777" w:rsidR="003D34A9" w:rsidRPr="009F0BB8" w:rsidRDefault="003D34A9" w:rsidP="003D34A9">
      <w:pPr>
        <w:pStyle w:val="Title"/>
        <w:rPr>
          <w:rFonts w:cs="Tahoma"/>
          <w:sz w:val="52"/>
          <w:szCs w:val="52"/>
          <w:lang w:bidi="th-TH"/>
        </w:rPr>
      </w:pPr>
    </w:p>
    <w:p w14:paraId="56D27C7C" w14:textId="77777777" w:rsidR="003D34A9" w:rsidRPr="009F0BB8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14:paraId="63FE8E71" w14:textId="77777777" w:rsidR="00B1350A" w:rsidRPr="009F0BB8" w:rsidRDefault="00A12590" w:rsidP="00B1350A">
      <w:pPr>
        <w:pStyle w:val="Title"/>
        <w:rPr>
          <w:rFonts w:cs="Tahoma"/>
          <w:sz w:val="56"/>
          <w:szCs w:val="56"/>
        </w:rPr>
      </w:pPr>
      <w:r w:rsidRPr="009F0BB8">
        <w:rPr>
          <w:rFonts w:cs="Tahoma"/>
          <w:sz w:val="72"/>
          <w:szCs w:val="72"/>
          <w:rtl/>
          <w:cs/>
          <w:lang w:bidi="th-TH"/>
        </w:rPr>
        <w:t xml:space="preserve">   </w:t>
      </w:r>
      <w:r w:rsidR="00C80232" w:rsidRPr="009F0BB8">
        <w:rPr>
          <w:rFonts w:cs="Tahoma"/>
          <w:sz w:val="56"/>
          <w:szCs w:val="56"/>
          <w:lang w:bidi="th-TH"/>
        </w:rPr>
        <w:t>FI DATA SET MANUAL</w:t>
      </w:r>
      <w:r w:rsidRPr="009F0BB8">
        <w:rPr>
          <w:rFonts w:cs="Tahoma"/>
          <w:sz w:val="56"/>
          <w:szCs w:val="56"/>
          <w:cs/>
          <w:lang w:bidi="th-TH"/>
        </w:rPr>
        <w:t xml:space="preserve"> </w:t>
      </w:r>
    </w:p>
    <w:p w14:paraId="37AB6662" w14:textId="77777777" w:rsidR="00A12590" w:rsidRPr="009F0BB8" w:rsidRDefault="00B1350A" w:rsidP="00B1350A">
      <w:pPr>
        <w:pStyle w:val="Title"/>
        <w:rPr>
          <w:rFonts w:cs="Tahoma"/>
          <w:sz w:val="56"/>
          <w:szCs w:val="56"/>
          <w:cs/>
          <w:lang w:bidi="th-TH"/>
        </w:rPr>
      </w:pPr>
      <w:r w:rsidRPr="009F0BB8">
        <w:rPr>
          <w:rFonts w:cs="Tahoma"/>
          <w:sz w:val="56"/>
          <w:szCs w:val="56"/>
          <w:cs/>
          <w:lang w:bidi="th-TH"/>
        </w:rPr>
        <w:t>(</w:t>
      </w:r>
      <w:r w:rsidR="00C80232" w:rsidRPr="009F0BB8">
        <w:rPr>
          <w:rFonts w:cs="Tahoma"/>
          <w:sz w:val="56"/>
          <w:szCs w:val="56"/>
          <w:cs/>
          <w:lang w:bidi="th-TH"/>
        </w:rPr>
        <w:t>คู่มือการจัดทำชุดข้อมูลด้านสถาบันการเงิน</w:t>
      </w:r>
      <w:r w:rsidR="00A12590" w:rsidRPr="009F0BB8">
        <w:rPr>
          <w:rFonts w:cs="Tahoma"/>
          <w:sz w:val="56"/>
          <w:szCs w:val="56"/>
          <w:cs/>
          <w:lang w:bidi="th-TH"/>
        </w:rPr>
        <w:t>)</w:t>
      </w:r>
    </w:p>
    <w:p w14:paraId="45839591" w14:textId="77777777" w:rsidR="006A3E1B" w:rsidRPr="009F0BB8" w:rsidRDefault="006A3E1B" w:rsidP="003D34A9">
      <w:pPr>
        <w:jc w:val="center"/>
        <w:rPr>
          <w:sz w:val="48"/>
          <w:szCs w:val="48"/>
        </w:rPr>
      </w:pPr>
    </w:p>
    <w:p w14:paraId="640DBEF4" w14:textId="77777777" w:rsidR="006A3E1B" w:rsidRPr="009F0BB8" w:rsidRDefault="006A3E1B" w:rsidP="006A3E1B">
      <w:pPr>
        <w:rPr>
          <w:sz w:val="48"/>
          <w:szCs w:val="48"/>
        </w:rPr>
      </w:pPr>
    </w:p>
    <w:p w14:paraId="7E638A54" w14:textId="77777777" w:rsidR="006A3E1B" w:rsidRPr="009F0BB8" w:rsidRDefault="006A3E1B" w:rsidP="006A3E1B">
      <w:pPr>
        <w:tabs>
          <w:tab w:val="left" w:pos="14190"/>
        </w:tabs>
        <w:rPr>
          <w:sz w:val="48"/>
          <w:szCs w:val="48"/>
        </w:rPr>
      </w:pPr>
      <w:r w:rsidRPr="009F0BB8">
        <w:rPr>
          <w:sz w:val="48"/>
          <w:szCs w:val="48"/>
        </w:rPr>
        <w:tab/>
      </w:r>
    </w:p>
    <w:p w14:paraId="4BBEA3BD" w14:textId="77777777" w:rsidR="003D34A9" w:rsidRPr="009F0BB8" w:rsidRDefault="003D34A9" w:rsidP="006A3E1B">
      <w:pPr>
        <w:tabs>
          <w:tab w:val="left" w:pos="14190"/>
        </w:tabs>
        <w:rPr>
          <w:sz w:val="48"/>
          <w:szCs w:val="48"/>
          <w:cs/>
        </w:rPr>
        <w:sectPr w:rsidR="003D34A9" w:rsidRPr="009F0BB8" w:rsidSect="003D34A9">
          <w:headerReference w:type="default" r:id="rId13"/>
          <w:footerReference w:type="default" r:id="rId14"/>
          <w:pgSz w:w="16834" w:h="11909" w:orient="landscape" w:code="9"/>
          <w:pgMar w:top="1152" w:right="720" w:bottom="1440" w:left="1152" w:header="1296" w:footer="288" w:gutter="0"/>
          <w:pgNumType w:chapStyle="1" w:chapSep="enDash"/>
          <w:cols w:space="708"/>
          <w:docGrid w:linePitch="435"/>
        </w:sectPr>
      </w:pPr>
    </w:p>
    <w:p w14:paraId="6B9C60CD" w14:textId="77777777" w:rsidR="003D34A9" w:rsidRPr="009F0BB8" w:rsidRDefault="003D34A9" w:rsidP="003D34A9">
      <w:pPr>
        <w:pStyle w:val="Sub-block"/>
        <w:ind w:left="0"/>
        <w:rPr>
          <w:rFonts w:cs="Tahoma"/>
          <w:sz w:val="20"/>
          <w:szCs w:val="20"/>
          <w:cs/>
          <w:lang w:bidi="th-TH"/>
        </w:rPr>
      </w:pPr>
      <w:r w:rsidRPr="009F0BB8">
        <w:rPr>
          <w:rFonts w:cs="Tahoma"/>
          <w:sz w:val="20"/>
          <w:szCs w:val="20"/>
          <w:lang w:val="fr-FR"/>
        </w:rPr>
        <w:lastRenderedPageBreak/>
        <w:t>Document information</w:t>
      </w:r>
      <w:r w:rsidRPr="009F0BB8">
        <w:rPr>
          <w:rFonts w:cs="Tahoma"/>
          <w:sz w:val="20"/>
          <w:szCs w:val="20"/>
          <w:lang w:val="fr-FR"/>
        </w:rPr>
        <w:tab/>
      </w:r>
      <w:r w:rsidRPr="009F0BB8">
        <w:rPr>
          <w:rFonts w:cs="Tahoma"/>
          <w:sz w:val="20"/>
          <w:szCs w:val="20"/>
          <w:lang w:val="fr-FR"/>
        </w:rPr>
        <w:tab/>
      </w:r>
    </w:p>
    <w:p w14:paraId="693A7BD3" w14:textId="77777777" w:rsidR="003D34A9" w:rsidRPr="009F0BB8" w:rsidRDefault="003D34A9" w:rsidP="003D34A9">
      <w:pPr>
        <w:pStyle w:val="Sub-block"/>
        <w:ind w:left="0"/>
        <w:rPr>
          <w:rFonts w:cs="Tahoma"/>
          <w:sz w:val="20"/>
          <w:szCs w:val="20"/>
          <w:lang w:bidi="th-TH"/>
        </w:rPr>
      </w:pPr>
    </w:p>
    <w:p w14:paraId="03AD4877" w14:textId="77777777" w:rsidR="003D34A9" w:rsidRPr="009F0BB8" w:rsidRDefault="003D34A9" w:rsidP="003D34A9">
      <w:pPr>
        <w:pStyle w:val="Sub-block"/>
        <w:ind w:left="0"/>
        <w:rPr>
          <w:rFonts w:cs="Tahoma"/>
          <w:sz w:val="20"/>
          <w:szCs w:val="20"/>
        </w:rPr>
      </w:pPr>
      <w:r w:rsidRPr="009F0BB8">
        <w:rPr>
          <w:rFonts w:cs="Tahoma"/>
          <w:sz w:val="20"/>
          <w:szCs w:val="20"/>
        </w:rPr>
        <w:t>Revision history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0"/>
        <w:gridCol w:w="2177"/>
        <w:gridCol w:w="2070"/>
        <w:gridCol w:w="7920"/>
        <w:gridCol w:w="1235"/>
      </w:tblGrid>
      <w:tr w:rsidR="009F0BB8" w:rsidRPr="009F0BB8" w14:paraId="2FF28783" w14:textId="77777777" w:rsidTr="00FC6D1D">
        <w:trPr>
          <w:trHeight w:val="800"/>
          <w:tblHeader/>
        </w:trPr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C1A58B" w14:textId="77777777" w:rsidR="00FC6D1D" w:rsidRPr="009F0BB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F0BB8">
              <w:rPr>
                <w:sz w:val="20"/>
                <w:szCs w:val="20"/>
              </w:rPr>
              <w:t>Version number</w:t>
            </w:r>
          </w:p>
        </w:tc>
        <w:tc>
          <w:tcPr>
            <w:tcW w:w="21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894B3" w14:textId="77777777" w:rsidR="00FC6D1D" w:rsidRPr="009F0BB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F0BB8">
              <w:rPr>
                <w:sz w:val="20"/>
                <w:szCs w:val="20"/>
              </w:rPr>
              <w:t>Released Date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6D4A47" w14:textId="77777777" w:rsidR="00FC6D1D" w:rsidRPr="009F0BB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F0BB8">
              <w:rPr>
                <w:sz w:val="20"/>
                <w:szCs w:val="20"/>
              </w:rPr>
              <w:t>Effective Date</w:t>
            </w:r>
          </w:p>
        </w:tc>
        <w:tc>
          <w:tcPr>
            <w:tcW w:w="7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C768ED" w14:textId="77777777" w:rsidR="00FC6D1D" w:rsidRPr="009F0BB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F0BB8">
              <w:rPr>
                <w:sz w:val="20"/>
                <w:szCs w:val="20"/>
              </w:rPr>
              <w:t>Summary of changes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110B7D" w14:textId="77777777" w:rsidR="00FC6D1D" w:rsidRPr="009F0BB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F0BB8">
              <w:rPr>
                <w:sz w:val="20"/>
                <w:szCs w:val="20"/>
              </w:rPr>
              <w:t>Revision marks</w:t>
            </w:r>
          </w:p>
        </w:tc>
      </w:tr>
      <w:tr w:rsidR="009F0BB8" w:rsidRPr="009F0BB8" w14:paraId="3C6FE83D" w14:textId="77777777" w:rsidTr="00FC6D1D">
        <w:trPr>
          <w:trHeight w:val="404"/>
        </w:trPr>
        <w:tc>
          <w:tcPr>
            <w:tcW w:w="104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4582E9" w14:textId="77777777" w:rsidR="00C1514F" w:rsidRPr="009F0BB8" w:rsidRDefault="00C1514F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</w:t>
            </w:r>
            <w:r w:rsidRPr="009F0BB8">
              <w:rPr>
                <w:b/>
                <w:bCs/>
                <w:cs/>
              </w:rPr>
              <w:t>.</w:t>
            </w:r>
            <w:r w:rsidRPr="009F0BB8">
              <w:rPr>
                <w:b/>
                <w:bCs/>
              </w:rPr>
              <w:t>0</w:t>
            </w:r>
          </w:p>
        </w:tc>
        <w:tc>
          <w:tcPr>
            <w:tcW w:w="217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BE1B6" w14:textId="77777777" w:rsidR="00C1514F" w:rsidRPr="009F0BB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</w:t>
            </w:r>
            <w:r w:rsidR="00C53BD6" w:rsidRPr="009F0BB8">
              <w:rPr>
                <w:b/>
                <w:bCs/>
              </w:rPr>
              <w:t>4</w:t>
            </w:r>
            <w:r w:rsidRPr="009F0BB8">
              <w:rPr>
                <w:b/>
                <w:bCs/>
              </w:rPr>
              <w:t xml:space="preserve"> December 2018</w:t>
            </w:r>
          </w:p>
        </w:tc>
        <w:tc>
          <w:tcPr>
            <w:tcW w:w="20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CEDE61" w14:textId="77777777" w:rsidR="00C1514F" w:rsidRPr="009F0BB8" w:rsidRDefault="00CF634E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March 2019</w:t>
            </w:r>
          </w:p>
        </w:tc>
        <w:tc>
          <w:tcPr>
            <w:tcW w:w="79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361239" w14:textId="77777777" w:rsidR="00C1514F" w:rsidRPr="009F0BB8" w:rsidRDefault="00C1514F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</w:rPr>
            </w:pPr>
            <w:r w:rsidRPr="009F0BB8">
              <w:rPr>
                <w:b/>
                <w:bCs/>
              </w:rPr>
              <w:t>First version</w:t>
            </w:r>
          </w:p>
        </w:tc>
        <w:tc>
          <w:tcPr>
            <w:tcW w:w="1235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65C629" w14:textId="77777777" w:rsidR="00C1514F" w:rsidRPr="009F0BB8" w:rsidRDefault="00C1514F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No</w:t>
            </w:r>
          </w:p>
        </w:tc>
      </w:tr>
      <w:tr w:rsidR="009F0BB8" w:rsidRPr="009F0BB8" w14:paraId="405EA15D" w14:textId="77777777" w:rsidTr="00F87073">
        <w:trPr>
          <w:trHeight w:val="404"/>
        </w:trPr>
        <w:tc>
          <w:tcPr>
            <w:tcW w:w="10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2D41BB" w14:textId="77777777" w:rsidR="00BF4442" w:rsidRPr="009F0BB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</w:t>
            </w:r>
            <w:r w:rsidRPr="009F0BB8">
              <w:rPr>
                <w:b/>
                <w:bCs/>
                <w:cs/>
              </w:rPr>
              <w:t>.</w:t>
            </w:r>
            <w:r w:rsidRPr="009F0BB8">
              <w:rPr>
                <w:b/>
                <w:bCs/>
              </w:rPr>
              <w:t>0</w:t>
            </w:r>
          </w:p>
        </w:tc>
        <w:tc>
          <w:tcPr>
            <w:tcW w:w="2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3F670B" w14:textId="77777777" w:rsidR="00BF4442" w:rsidRPr="009F0BB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</w:t>
            </w:r>
            <w:r w:rsidR="00D46348" w:rsidRPr="009F0BB8">
              <w:rPr>
                <w:b/>
                <w:bCs/>
              </w:rPr>
              <w:t>7</w:t>
            </w:r>
            <w:r w:rsidRPr="009F0BB8">
              <w:rPr>
                <w:b/>
                <w:bCs/>
              </w:rPr>
              <w:t xml:space="preserve"> April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60EF1C" w14:textId="77777777" w:rsidR="00BF4442" w:rsidRPr="009F0BB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C1BE0C" w14:textId="77777777" w:rsidR="00BF4442" w:rsidRPr="009F0BB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</w:rPr>
            </w:pPr>
            <w:r w:rsidRPr="009F0BB8">
              <w:rPr>
                <w:b/>
                <w:bCs/>
              </w:rPr>
              <w:t>Second version</w:t>
            </w:r>
          </w:p>
          <w:p w14:paraId="2EA480AB" w14:textId="77777777" w:rsidR="00D46348" w:rsidRPr="009F0BB8" w:rsidRDefault="00D46348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 xml:space="preserve">0 from version </w:t>
            </w:r>
            <w:proofErr w:type="gramStart"/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proofErr w:type="gramEnd"/>
            <w:r w:rsidRPr="009F0BB8">
              <w:rPr>
                <w:cs/>
              </w:rPr>
              <w:t>”</w:t>
            </w:r>
          </w:p>
          <w:p w14:paraId="77E8DD56" w14:textId="77777777" w:rsidR="00112ED3" w:rsidRPr="009F0BB8" w:rsidRDefault="00112ED3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1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0 are in blue font</w:t>
            </w:r>
            <w:r w:rsidRPr="009F0BB8">
              <w:rPr>
                <w:cs/>
              </w:rPr>
              <w:t>.</w:t>
            </w:r>
          </w:p>
          <w:p w14:paraId="3B801571" w14:textId="77777777" w:rsidR="00112ED3" w:rsidRPr="009F0BB8" w:rsidRDefault="00112ED3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3BC36ACA" w14:textId="77777777" w:rsidR="00BF4442" w:rsidRPr="009F0BB8" w:rsidRDefault="00D46348" w:rsidP="00112ED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  <w:bCs/>
              </w:rPr>
            </w:pPr>
            <w:r w:rsidRPr="009F0BB8">
              <w:rPr>
                <w:b/>
                <w:bCs/>
              </w:rPr>
              <w:t>New document format are as follows</w:t>
            </w:r>
            <w:r w:rsidRPr="009F0BB8">
              <w:rPr>
                <w:b/>
                <w:bCs/>
                <w:cs/>
              </w:rPr>
              <w:t>:</w:t>
            </w:r>
          </w:p>
          <w:p w14:paraId="52E49FF2" w14:textId="77777777" w:rsidR="00D46348" w:rsidRPr="009F0BB8" w:rsidRDefault="005E49CE" w:rsidP="00112ED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Categorize validation rules into 2 groups, Schema Validation and Dataset Validation</w:t>
            </w:r>
            <w:r w:rsidRPr="009F0BB8">
              <w:rPr>
                <w:cs/>
              </w:rPr>
              <w:t xml:space="preserve">. </w:t>
            </w:r>
            <w:r w:rsidRPr="009F0BB8">
              <w:t>Cross validation rules will be separated and listed in another document, Cross Validation Document</w:t>
            </w:r>
            <w:r w:rsidRPr="009F0BB8">
              <w:rPr>
                <w:cs/>
              </w:rPr>
              <w:t>.</w:t>
            </w:r>
          </w:p>
          <w:p w14:paraId="27D8FB94" w14:textId="77777777" w:rsidR="005E49CE" w:rsidRPr="009F0BB8" w:rsidRDefault="005E49CE" w:rsidP="00AC6094">
            <w:pPr>
              <w:pStyle w:val="Header"/>
              <w:numPr>
                <w:ilvl w:val="0"/>
                <w:numId w:val="50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Schema Val</w:t>
            </w:r>
            <w:r w:rsidR="008B7AAF" w:rsidRPr="009F0BB8">
              <w:t>i</w:t>
            </w:r>
            <w:r w:rsidRPr="009F0BB8">
              <w:t>dation</w:t>
            </w:r>
            <w:r w:rsidRPr="009F0BB8">
              <w:rPr>
                <w:cs/>
              </w:rPr>
              <w:t xml:space="preserve">: </w:t>
            </w:r>
            <w:r w:rsidRPr="009F0BB8">
              <w:t>Validation rules that validate by using XML schema and the validation will be done immediately after the data set is submitted to the DMS data acquisition</w:t>
            </w:r>
            <w:r w:rsidR="007A2AD4" w:rsidRPr="009F0BB8">
              <w:rPr>
                <w:cs/>
              </w:rPr>
              <w:t>.</w:t>
            </w:r>
          </w:p>
          <w:p w14:paraId="4A382F7C" w14:textId="77777777" w:rsidR="00BF4442" w:rsidRPr="009F0BB8" w:rsidRDefault="005E49CE" w:rsidP="00AC6094">
            <w:pPr>
              <w:pStyle w:val="Header"/>
              <w:numPr>
                <w:ilvl w:val="0"/>
                <w:numId w:val="50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Dataset Validation</w:t>
            </w:r>
            <w:r w:rsidRPr="009F0BB8">
              <w:rPr>
                <w:cs/>
              </w:rPr>
              <w:t xml:space="preserve">: </w:t>
            </w:r>
            <w:r w:rsidRPr="009F0BB8">
              <w:t xml:space="preserve">Validation rules that will be done by the system after the data set is in the </w:t>
            </w:r>
            <w:r w:rsidRPr="009F0BB8">
              <w:rPr>
                <w:cs/>
              </w:rPr>
              <w:t>“</w:t>
            </w:r>
            <w:r w:rsidRPr="009F0BB8">
              <w:t>pass basic validation</w:t>
            </w:r>
            <w:r w:rsidRPr="009F0BB8">
              <w:rPr>
                <w:cs/>
              </w:rPr>
              <w:t xml:space="preserve">" </w:t>
            </w:r>
            <w:r w:rsidRPr="009F0BB8">
              <w:t>status</w:t>
            </w:r>
            <w:r w:rsidRPr="009F0BB8">
              <w:rPr>
                <w:cs/>
              </w:rPr>
              <w:t>.</w:t>
            </w:r>
          </w:p>
          <w:p w14:paraId="68829644" w14:textId="77777777" w:rsidR="00680E0B" w:rsidRPr="009F0BB8" w:rsidRDefault="005E49CE" w:rsidP="00AC6094">
            <w:pPr>
              <w:pStyle w:val="Header"/>
              <w:numPr>
                <w:ilvl w:val="0"/>
                <w:numId w:val="50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 xml:space="preserve">Validation rules that </w:t>
            </w:r>
            <w:r w:rsidR="00680E0B" w:rsidRPr="009F0BB8">
              <w:t>validate between Data Set</w:t>
            </w:r>
            <w:r w:rsidR="00680E0B" w:rsidRPr="009F0BB8">
              <w:rPr>
                <w:cs/>
              </w:rPr>
              <w:t>(</w:t>
            </w:r>
            <w:r w:rsidR="00680E0B" w:rsidRPr="009F0BB8">
              <w:t>s</w:t>
            </w:r>
            <w:r w:rsidR="00680E0B" w:rsidRPr="009F0BB8">
              <w:rPr>
                <w:cs/>
              </w:rPr>
              <w:t xml:space="preserve">) </w:t>
            </w:r>
            <w:r w:rsidR="00680E0B" w:rsidRPr="009F0BB8">
              <w:t xml:space="preserve">and the validation </w:t>
            </w:r>
            <w:r w:rsidRPr="009F0BB8">
              <w:t xml:space="preserve">will be done by the system after the data set is in the </w:t>
            </w:r>
            <w:r w:rsidRPr="009F0BB8">
              <w:rPr>
                <w:cs/>
              </w:rPr>
              <w:t>“</w:t>
            </w:r>
            <w:r w:rsidRPr="009F0BB8">
              <w:t xml:space="preserve">pass </w:t>
            </w:r>
            <w:r w:rsidR="00680E0B" w:rsidRPr="009F0BB8">
              <w:t>complex</w:t>
            </w:r>
            <w:r w:rsidRPr="009F0BB8">
              <w:t xml:space="preserve"> validation</w:t>
            </w:r>
            <w:r w:rsidRPr="009F0BB8">
              <w:rPr>
                <w:cs/>
              </w:rPr>
              <w:t xml:space="preserve">" </w:t>
            </w:r>
            <w:r w:rsidR="000E576B" w:rsidRPr="009F0BB8">
              <w:t>status</w:t>
            </w:r>
            <w:r w:rsidR="000E576B" w:rsidRPr="009F0BB8">
              <w:rPr>
                <w:cs/>
              </w:rPr>
              <w:t>.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4CB8FF5" w14:textId="77777777" w:rsidR="00BF4442" w:rsidRPr="009F0BB8" w:rsidRDefault="00BF4442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Yes</w:t>
            </w:r>
          </w:p>
        </w:tc>
      </w:tr>
      <w:tr w:rsidR="009F0BB8" w:rsidRPr="009F0BB8" w14:paraId="6FE0D128" w14:textId="77777777" w:rsidTr="00F8236A">
        <w:trPr>
          <w:trHeight w:val="404"/>
        </w:trPr>
        <w:tc>
          <w:tcPr>
            <w:tcW w:w="10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615444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>2</w:t>
            </w:r>
            <w:r w:rsidRPr="009F0BB8">
              <w:rPr>
                <w:b/>
                <w:bCs/>
                <w:cs/>
              </w:rPr>
              <w:t>.</w:t>
            </w:r>
            <w:r w:rsidRPr="009F0BB8">
              <w:rPr>
                <w:b/>
                <w:bCs/>
              </w:rPr>
              <w:t>1</w:t>
            </w:r>
          </w:p>
        </w:tc>
        <w:tc>
          <w:tcPr>
            <w:tcW w:w="2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EA6242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25 April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C8689A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61A1B5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0 from version 1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1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0 are in blue font</w:t>
            </w:r>
            <w:r w:rsidRPr="009F0BB8">
              <w:rPr>
                <w:cs/>
              </w:rPr>
              <w:t>.</w:t>
            </w:r>
          </w:p>
          <w:p w14:paraId="4685545A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1 from version 2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</w:t>
            </w:r>
            <w:r w:rsidR="00A441EB" w:rsidRPr="009F0BB8">
              <w:t>mark</w:t>
            </w:r>
            <w:r w:rsidR="00A441EB" w:rsidRPr="009F0BB8">
              <w:rPr>
                <w:cs/>
              </w:rPr>
              <w:t xml:space="preserve">: </w:t>
            </w:r>
            <w:r w:rsidR="00A441EB" w:rsidRPr="009F0BB8">
              <w:t>All changes from version 2</w:t>
            </w:r>
            <w:r w:rsidR="00A441EB" w:rsidRPr="009F0BB8">
              <w:rPr>
                <w:cs/>
              </w:rPr>
              <w:t>.</w:t>
            </w:r>
            <w:r w:rsidR="00A441EB" w:rsidRPr="009F0BB8">
              <w:t>0 to version 2</w:t>
            </w:r>
            <w:r w:rsidR="00A441EB" w:rsidRPr="009F0BB8">
              <w:rPr>
                <w:cs/>
              </w:rPr>
              <w:t>.</w:t>
            </w:r>
            <w:r w:rsidR="00A441EB" w:rsidRPr="009F0BB8">
              <w:t>1</w:t>
            </w:r>
            <w:r w:rsidRPr="009F0BB8">
              <w:t xml:space="preserve"> are in red font</w:t>
            </w:r>
            <w:r w:rsidRPr="009F0BB8">
              <w:rPr>
                <w:cs/>
              </w:rPr>
              <w:t>.</w:t>
            </w:r>
          </w:p>
          <w:p w14:paraId="0401D1FF" w14:textId="77777777" w:rsidR="007953BC" w:rsidRPr="009F0BB8" w:rsidRDefault="007953BC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54E1DA2F" w14:textId="77777777" w:rsidR="007953BC" w:rsidRPr="009F0BB8" w:rsidRDefault="007953BC" w:rsidP="007953B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>FI Data Set Document version 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t>19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="00A441EB"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77C1FE7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Yes</w:t>
            </w:r>
          </w:p>
        </w:tc>
      </w:tr>
      <w:tr w:rsidR="009F0BB8" w:rsidRPr="009F0BB8" w14:paraId="4B537DFE" w14:textId="77777777" w:rsidTr="00FD7EA3">
        <w:trPr>
          <w:trHeight w:val="404"/>
        </w:trPr>
        <w:tc>
          <w:tcPr>
            <w:tcW w:w="10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C4EFA2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</w:t>
            </w:r>
            <w:r w:rsidRPr="009F0BB8">
              <w:rPr>
                <w:b/>
                <w:bCs/>
                <w:cs/>
              </w:rPr>
              <w:t>.</w:t>
            </w:r>
            <w:r w:rsidRPr="009F0BB8">
              <w:rPr>
                <w:b/>
                <w:bCs/>
              </w:rPr>
              <w:t>2</w:t>
            </w:r>
          </w:p>
        </w:tc>
        <w:tc>
          <w:tcPr>
            <w:tcW w:w="2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29D653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11 October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FD1AB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EB6AB4" w14:textId="77777777" w:rsidR="00F8236A" w:rsidRPr="009F0BB8" w:rsidRDefault="00F8236A" w:rsidP="004D237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0 from version 1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1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0 are in blue font</w:t>
            </w:r>
            <w:r w:rsidRPr="009F0BB8">
              <w:rPr>
                <w:cs/>
              </w:rPr>
              <w:t>.</w:t>
            </w:r>
          </w:p>
          <w:p w14:paraId="4B697693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1 from version 2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1 are in red font</w:t>
            </w:r>
            <w:r w:rsidRPr="009F0BB8">
              <w:rPr>
                <w:cs/>
              </w:rPr>
              <w:t>.</w:t>
            </w:r>
          </w:p>
          <w:p w14:paraId="27F6B08F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2 from version 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1 to version 2</w:t>
            </w:r>
            <w:r w:rsidRPr="009F0BB8">
              <w:rPr>
                <w:cs/>
              </w:rPr>
              <w:t>.</w:t>
            </w:r>
            <w:r w:rsidRPr="009F0BB8">
              <w:t>2 are in green font</w:t>
            </w:r>
            <w:r w:rsidRPr="009F0BB8">
              <w:rPr>
                <w:cs/>
              </w:rPr>
              <w:t>.</w:t>
            </w:r>
          </w:p>
          <w:p w14:paraId="3DE0188B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591A67FB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="00DF6EC8" w:rsidRPr="009F0BB8">
              <w:t>2</w:t>
            </w:r>
            <w:r w:rsidR="00DF6EC8" w:rsidRPr="009F0BB8">
              <w:rPr>
                <w:cs/>
              </w:rPr>
              <w:t>.</w:t>
            </w:r>
            <w:r w:rsidR="00DF6EC8" w:rsidRPr="009F0BB8">
              <w:t>2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>FI Data Set Document version 2</w:t>
            </w:r>
            <w:r w:rsidRPr="009F0BB8">
              <w:rPr>
                <w:cs/>
              </w:rPr>
              <w:t>.</w:t>
            </w:r>
            <w:r w:rsidR="00DC1A2E"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="00DF6EC8" w:rsidRPr="009F0BB8">
              <w:t>19</w:t>
            </w:r>
            <w:r w:rsidR="00DF6EC8" w:rsidRPr="009F0BB8">
              <w:rPr>
                <w:cs/>
              </w:rPr>
              <w:t>.</w:t>
            </w:r>
            <w:r w:rsidR="00DF6EC8" w:rsidRPr="009F0BB8">
              <w:t>3</w:t>
            </w:r>
            <w:r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5140011" w14:textId="77777777" w:rsidR="00F8236A" w:rsidRPr="009F0BB8" w:rsidRDefault="00DF6EC8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Yes</w:t>
            </w:r>
          </w:p>
        </w:tc>
      </w:tr>
      <w:tr w:rsidR="009F0BB8" w:rsidRPr="009F0BB8" w14:paraId="78784374" w14:textId="77777777" w:rsidTr="004D1038">
        <w:trPr>
          <w:trHeight w:val="404"/>
        </w:trPr>
        <w:tc>
          <w:tcPr>
            <w:tcW w:w="10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154FBD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</w:t>
            </w:r>
            <w:r w:rsidRPr="009F0BB8">
              <w:rPr>
                <w:b/>
                <w:bCs/>
                <w:cs/>
              </w:rPr>
              <w:t>.</w:t>
            </w:r>
            <w:r w:rsidRPr="009F0BB8">
              <w:rPr>
                <w:b/>
                <w:bCs/>
              </w:rPr>
              <w:t>3</w:t>
            </w:r>
          </w:p>
        </w:tc>
        <w:tc>
          <w:tcPr>
            <w:tcW w:w="2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A0F708" w14:textId="77777777" w:rsidR="00FD7EA3" w:rsidRPr="009F0BB8" w:rsidRDefault="00A6093D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26</w:t>
            </w:r>
            <w:r w:rsidR="00FD7EA3" w:rsidRPr="009F0BB8">
              <w:rPr>
                <w:b/>
                <w:bCs/>
              </w:rPr>
              <w:t xml:space="preserve"> December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319A90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036A0B" w14:textId="77777777" w:rsidR="00FD7EA3" w:rsidRPr="009F0BB8" w:rsidRDefault="00FD7EA3" w:rsidP="004D237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0 from version 1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1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0 are in blue font</w:t>
            </w:r>
            <w:r w:rsidRPr="009F0BB8">
              <w:rPr>
                <w:cs/>
              </w:rPr>
              <w:t>.</w:t>
            </w:r>
          </w:p>
          <w:p w14:paraId="3307F8C5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1 from version 2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1 are in red font</w:t>
            </w:r>
            <w:r w:rsidRPr="009F0BB8">
              <w:rPr>
                <w:cs/>
              </w:rPr>
              <w:t>.</w:t>
            </w:r>
          </w:p>
          <w:p w14:paraId="53DF7010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2 from version 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1 to version 2</w:t>
            </w:r>
            <w:r w:rsidRPr="009F0BB8">
              <w:rPr>
                <w:cs/>
              </w:rPr>
              <w:t>.</w:t>
            </w:r>
            <w:r w:rsidRPr="009F0BB8">
              <w:t>2 are in green font</w:t>
            </w:r>
            <w:r w:rsidRPr="009F0BB8">
              <w:rPr>
                <w:cs/>
              </w:rPr>
              <w:t>.</w:t>
            </w:r>
          </w:p>
          <w:p w14:paraId="3DDAEF21" w14:textId="77777777" w:rsidR="00FD7EA3" w:rsidRPr="009F0BB8" w:rsidRDefault="00FD7EA3" w:rsidP="00FD7EA3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9F0BB8">
              <w:lastRenderedPageBreak/>
              <w:t xml:space="preserve">Reference to file </w:t>
            </w:r>
            <w:r w:rsidRPr="009F0BB8">
              <w:rPr>
                <w:rFonts w:cs="Tahoma"/>
                <w:cs/>
                <w:lang w:bidi="th-TH"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3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2</w:t>
            </w:r>
            <w:r w:rsidRPr="009F0BB8">
              <w:rPr>
                <w:rFonts w:cs="Tahoma"/>
                <w:cs/>
                <w:lang w:bidi="th-TH"/>
              </w:rPr>
              <w:t xml:space="preserve">” </w:t>
            </w:r>
            <w:r w:rsidRPr="009F0BB8">
              <w:t>Remark</w:t>
            </w:r>
            <w:r w:rsidRPr="009F0BB8">
              <w:rPr>
                <w:rFonts w:cs="Tahoma"/>
                <w:cs/>
                <w:lang w:bidi="th-TH"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2 to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 xml:space="preserve">3 are in </w:t>
            </w:r>
            <w:r w:rsidRPr="009F0BB8">
              <w:rPr>
                <w:rFonts w:cs="Tahoma"/>
              </w:rPr>
              <w:t xml:space="preserve">purple </w:t>
            </w:r>
            <w:proofErr w:type="gramStart"/>
            <w:r w:rsidRPr="009F0BB8">
              <w:rPr>
                <w:rFonts w:cs="Tahoma"/>
              </w:rPr>
              <w:t>font</w:t>
            </w:r>
            <w:proofErr w:type="gramEnd"/>
          </w:p>
          <w:p w14:paraId="13148C40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16551CC3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3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>FI Data Set Document version 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t>19</w:t>
            </w:r>
            <w:r w:rsidRPr="009F0BB8">
              <w:rPr>
                <w:cs/>
              </w:rPr>
              <w:t>.</w:t>
            </w:r>
            <w:r w:rsidRPr="009F0BB8">
              <w:t>4</w:t>
            </w:r>
            <w:r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A3D3071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>Yes</w:t>
            </w:r>
          </w:p>
        </w:tc>
      </w:tr>
      <w:tr w:rsidR="009F0BB8" w:rsidRPr="009F0BB8" w14:paraId="4B1C3796" w14:textId="77777777" w:rsidTr="0093721C">
        <w:trPr>
          <w:trHeight w:val="404"/>
        </w:trPr>
        <w:tc>
          <w:tcPr>
            <w:tcW w:w="10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52D57E" w14:textId="30B91A3E" w:rsidR="004D1038" w:rsidRPr="009F0BB8" w:rsidRDefault="003857C2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</w:t>
            </w:r>
            <w:r w:rsidRPr="009F0BB8">
              <w:rPr>
                <w:b/>
                <w:bCs/>
                <w:cs/>
              </w:rPr>
              <w:t>.</w:t>
            </w:r>
            <w:r w:rsidR="00357E3D" w:rsidRPr="009F0BB8">
              <w:rPr>
                <w:b/>
                <w:bCs/>
              </w:rPr>
              <w:t>4</w:t>
            </w:r>
          </w:p>
        </w:tc>
        <w:tc>
          <w:tcPr>
            <w:tcW w:w="2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52036" w14:textId="0351A35B" w:rsidR="004D1038" w:rsidRPr="009F0BB8" w:rsidRDefault="00723D8D" w:rsidP="0057520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5</w:t>
            </w:r>
            <w:r w:rsidR="00351DD6" w:rsidRPr="009F0BB8">
              <w:rPr>
                <w:b/>
                <w:bCs/>
                <w:cs/>
              </w:rPr>
              <w:t xml:space="preserve"> </w:t>
            </w:r>
            <w:r w:rsidRPr="009F0BB8">
              <w:rPr>
                <w:b/>
                <w:bCs/>
              </w:rPr>
              <w:t>July</w:t>
            </w:r>
            <w:r w:rsidR="00575206" w:rsidRPr="009F0BB8">
              <w:rPr>
                <w:b/>
                <w:bCs/>
              </w:rPr>
              <w:t xml:space="preserve"> 2021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417E80" w14:textId="0B8E2C35" w:rsidR="004D1038" w:rsidRPr="009F0BB8" w:rsidRDefault="004D1038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EEB2F9" w14:textId="77777777" w:rsidR="004D1038" w:rsidRPr="009F0BB8" w:rsidRDefault="004D1038" w:rsidP="004D237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0 from version 1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1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0 are in blue font</w:t>
            </w:r>
            <w:r w:rsidRPr="009F0BB8">
              <w:rPr>
                <w:cs/>
              </w:rPr>
              <w:t>.</w:t>
            </w:r>
          </w:p>
          <w:p w14:paraId="3E54EE85" w14:textId="77777777" w:rsidR="004D1038" w:rsidRPr="009F0BB8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1 from version 2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1 are in red font</w:t>
            </w:r>
            <w:r w:rsidRPr="009F0BB8">
              <w:rPr>
                <w:cs/>
              </w:rPr>
              <w:t>.</w:t>
            </w:r>
          </w:p>
          <w:p w14:paraId="5B4F4C17" w14:textId="77777777" w:rsidR="004D1038" w:rsidRPr="009F0BB8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2 from version 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1 to version 2</w:t>
            </w:r>
            <w:r w:rsidRPr="009F0BB8">
              <w:rPr>
                <w:cs/>
              </w:rPr>
              <w:t>.</w:t>
            </w:r>
            <w:r w:rsidRPr="009F0BB8">
              <w:t>2 are in green font</w:t>
            </w:r>
            <w:r w:rsidRPr="009F0BB8">
              <w:rPr>
                <w:cs/>
              </w:rPr>
              <w:t>.</w:t>
            </w:r>
          </w:p>
          <w:p w14:paraId="0C26FE27" w14:textId="039F69B0" w:rsidR="004D1038" w:rsidRPr="009F0BB8" w:rsidRDefault="004D1038" w:rsidP="004D1038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9F0BB8">
              <w:t xml:space="preserve">Reference to file </w:t>
            </w:r>
            <w:r w:rsidRPr="009F0BB8">
              <w:rPr>
                <w:rFonts w:cs="Tahoma"/>
                <w:cs/>
                <w:lang w:bidi="th-TH"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3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2</w:t>
            </w:r>
            <w:r w:rsidRPr="009F0BB8">
              <w:rPr>
                <w:rFonts w:cs="Tahoma"/>
                <w:cs/>
                <w:lang w:bidi="th-TH"/>
              </w:rPr>
              <w:t xml:space="preserve">” </w:t>
            </w:r>
            <w:r w:rsidRPr="009F0BB8">
              <w:t>Remark</w:t>
            </w:r>
            <w:r w:rsidRPr="009F0BB8">
              <w:rPr>
                <w:rFonts w:cs="Tahoma"/>
                <w:cs/>
                <w:lang w:bidi="th-TH"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2 to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 xml:space="preserve">3 are in </w:t>
            </w:r>
            <w:r w:rsidRPr="009F0BB8">
              <w:rPr>
                <w:rFonts w:cs="Tahoma"/>
              </w:rPr>
              <w:t>purple font</w:t>
            </w:r>
            <w:r w:rsidRPr="009F0BB8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51024262" w14:textId="5546150A" w:rsidR="004D1038" w:rsidRPr="009F0BB8" w:rsidRDefault="004D1038" w:rsidP="004D1038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9F0BB8">
              <w:t xml:space="preserve">Reference to file </w:t>
            </w:r>
            <w:r w:rsidRPr="009F0BB8">
              <w:rPr>
                <w:rFonts w:cs="Tahoma"/>
                <w:cs/>
                <w:lang w:bidi="th-TH"/>
              </w:rPr>
              <w:t>“</w:t>
            </w:r>
            <w:r w:rsidRPr="009F0BB8">
              <w:t>Summary of Change o</w:t>
            </w:r>
            <w:r w:rsidR="003857C2" w:rsidRPr="009F0BB8">
              <w:t>n FI Data Set Manual version 2</w:t>
            </w:r>
            <w:r w:rsidR="003857C2" w:rsidRPr="009F0BB8">
              <w:rPr>
                <w:rFonts w:cs="Tahoma"/>
                <w:cs/>
                <w:lang w:bidi="th-TH"/>
              </w:rPr>
              <w:t>.</w:t>
            </w:r>
            <w:r w:rsidR="00575206" w:rsidRPr="009F0BB8">
              <w:rPr>
                <w:lang w:bidi="th-TH"/>
              </w:rPr>
              <w:t>4</w:t>
            </w:r>
            <w:r w:rsidRPr="009F0BB8">
              <w:t xml:space="preserve">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3</w:t>
            </w:r>
            <w:r w:rsidRPr="009F0BB8">
              <w:rPr>
                <w:rFonts w:cs="Tahoma"/>
                <w:cs/>
                <w:lang w:bidi="th-TH"/>
              </w:rPr>
              <w:t xml:space="preserve">” </w:t>
            </w:r>
            <w:r w:rsidRPr="009F0BB8">
              <w:t>Remark</w:t>
            </w:r>
            <w:r w:rsidRPr="009F0BB8">
              <w:rPr>
                <w:rFonts w:cs="Tahoma"/>
                <w:cs/>
                <w:lang w:bidi="th-TH"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3 to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="00575206" w:rsidRPr="009F0BB8">
              <w:rPr>
                <w:lang w:bidi="th-TH"/>
              </w:rPr>
              <w:t>4</w:t>
            </w:r>
            <w:r w:rsidRPr="009F0BB8">
              <w:t xml:space="preserve"> are in </w:t>
            </w:r>
            <w:r w:rsidRPr="009F0BB8">
              <w:rPr>
                <w:rFonts w:cs="Tahoma"/>
              </w:rPr>
              <w:t>pink font</w:t>
            </w:r>
            <w:r w:rsidRPr="009F0BB8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4EF0D1F1" w14:textId="77777777" w:rsidR="004D1038" w:rsidRPr="009F0BB8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</w:p>
          <w:p w14:paraId="209EC7E6" w14:textId="52C5A27B" w:rsidR="004D1038" w:rsidRPr="009F0BB8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="003857C2" w:rsidRPr="009F0BB8">
              <w:t>2</w:t>
            </w:r>
            <w:r w:rsidR="003857C2" w:rsidRPr="009F0BB8">
              <w:rPr>
                <w:cs/>
              </w:rPr>
              <w:t>.</w:t>
            </w:r>
            <w:r w:rsidR="00575206" w:rsidRPr="009F0BB8">
              <w:t>4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>FI Data Set Document version 2</w:t>
            </w:r>
            <w:r w:rsidRPr="009F0BB8">
              <w:rPr>
                <w:cs/>
              </w:rPr>
              <w:t>.</w:t>
            </w:r>
            <w:r w:rsidR="00575206" w:rsidRPr="009F0BB8">
              <w:t>2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="0029783B" w:rsidRPr="009F0BB8">
              <w:t>20</w:t>
            </w:r>
            <w:r w:rsidR="003857C2" w:rsidRPr="009F0BB8">
              <w:rPr>
                <w:cs/>
              </w:rPr>
              <w:t>.</w:t>
            </w:r>
            <w:r w:rsidR="0029783B" w:rsidRPr="009F0BB8">
              <w:t>1</w:t>
            </w:r>
            <w:r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6677C67" w14:textId="5536BADA" w:rsidR="004D1038" w:rsidRPr="009F0BB8" w:rsidRDefault="004D1038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Yes</w:t>
            </w:r>
          </w:p>
        </w:tc>
      </w:tr>
      <w:tr w:rsidR="00802D1E" w:rsidRPr="009F0BB8" w14:paraId="09891CD2" w14:textId="77777777" w:rsidTr="00802D1E">
        <w:trPr>
          <w:trHeight w:val="404"/>
        </w:trPr>
        <w:tc>
          <w:tcPr>
            <w:tcW w:w="10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4146E6" w14:textId="4539FE2C" w:rsidR="0093721C" w:rsidRPr="009F0BB8" w:rsidRDefault="004D2374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rFonts w:hint="cs"/>
                <w:b/>
                <w:bCs/>
                <w:cs/>
              </w:rPr>
              <w:t>3.0</w:t>
            </w:r>
          </w:p>
        </w:tc>
        <w:tc>
          <w:tcPr>
            <w:tcW w:w="2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499750" w14:textId="39D276AF" w:rsidR="0093721C" w:rsidRPr="009F0BB8" w:rsidRDefault="00AE010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</w:t>
            </w:r>
            <w:r w:rsidR="00B26D69" w:rsidRPr="009F0BB8">
              <w:rPr>
                <w:b/>
                <w:bCs/>
              </w:rPr>
              <w:t>6</w:t>
            </w:r>
            <w:r w:rsidRPr="009F0BB8">
              <w:rPr>
                <w:b/>
                <w:bCs/>
              </w:rPr>
              <w:t xml:space="preserve"> November</w:t>
            </w:r>
            <w:r w:rsidR="0093721C" w:rsidRPr="009F0BB8">
              <w:rPr>
                <w:b/>
                <w:bCs/>
              </w:rPr>
              <w:t xml:space="preserve"> 2022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3E7C8E" w14:textId="53F5C3CB" w:rsidR="0093721C" w:rsidRPr="009F0BB8" w:rsidRDefault="0093721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July 2022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25C5BA" w14:textId="043566C5" w:rsidR="00F80C8C" w:rsidRPr="009F0BB8" w:rsidRDefault="00F80C8C" w:rsidP="00F80C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</w:rPr>
            </w:pPr>
            <w:r w:rsidRPr="009F0BB8">
              <w:rPr>
                <w:b/>
                <w:bCs/>
              </w:rPr>
              <w:t>Third version</w:t>
            </w:r>
          </w:p>
          <w:p w14:paraId="141862BC" w14:textId="201B01EE" w:rsidR="0093721C" w:rsidRPr="009F0BB8" w:rsidRDefault="0093721C" w:rsidP="004D2374">
            <w:pPr>
              <w:pStyle w:val="TableText"/>
              <w:spacing w:before="120" w:line="360" w:lineRule="auto"/>
              <w:rPr>
                <w:rFonts w:cs="Tahoma"/>
                <w:b/>
                <w:bCs/>
                <w:lang w:bidi="th-TH"/>
              </w:rPr>
            </w:pPr>
            <w:r w:rsidRPr="009F0BB8">
              <w:t xml:space="preserve">Reference to file </w:t>
            </w:r>
            <w:r w:rsidRPr="009F0BB8">
              <w:rPr>
                <w:rFonts w:cs="Tahoma"/>
                <w:cs/>
                <w:lang w:bidi="th-TH"/>
              </w:rPr>
              <w:t>“</w:t>
            </w:r>
            <w:r w:rsidRPr="009F0BB8">
              <w:t xml:space="preserve">Summary of Change on FI Data Set Manual version </w:t>
            </w:r>
            <w:r w:rsidR="004D2374" w:rsidRPr="009F0BB8">
              <w:t>3.0</w:t>
            </w:r>
            <w:r w:rsidRPr="009F0BB8">
              <w:t xml:space="preserve">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rPr>
                <w:rFonts w:hint="cs"/>
                <w:cs/>
                <w:lang w:bidi="th-TH"/>
              </w:rPr>
              <w:t>4</w:t>
            </w:r>
            <w:r w:rsidRPr="009F0BB8">
              <w:rPr>
                <w:rFonts w:cs="Tahoma"/>
                <w:cs/>
                <w:lang w:bidi="th-TH"/>
              </w:rPr>
              <w:t xml:space="preserve">” </w:t>
            </w:r>
            <w:r w:rsidRPr="009F0BB8">
              <w:t>Remark</w:t>
            </w:r>
            <w:r w:rsidRPr="009F0BB8">
              <w:rPr>
                <w:rFonts w:cs="Tahoma"/>
                <w:cs/>
                <w:lang w:bidi="th-TH"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rPr>
                <w:rFonts w:hint="cs"/>
                <w:cs/>
                <w:lang w:bidi="th-TH"/>
              </w:rPr>
              <w:t>4</w:t>
            </w:r>
            <w:r w:rsidRPr="009F0BB8">
              <w:t xml:space="preserve"> to version </w:t>
            </w:r>
            <w:r w:rsidR="004D2374" w:rsidRPr="009F0BB8">
              <w:rPr>
                <w:rFonts w:hint="cs"/>
                <w:cs/>
                <w:lang w:bidi="th-TH"/>
              </w:rPr>
              <w:t>3.0</w:t>
            </w:r>
            <w:r w:rsidRPr="009F0BB8">
              <w:t xml:space="preserve"> are in </w:t>
            </w:r>
            <w:r w:rsidR="004D2374" w:rsidRPr="009F0BB8">
              <w:rPr>
                <w:rFonts w:cs="Tahoma"/>
              </w:rPr>
              <w:t>blue</w:t>
            </w:r>
            <w:r w:rsidRPr="009F0BB8">
              <w:rPr>
                <w:rFonts w:cs="Tahoma"/>
              </w:rPr>
              <w:t xml:space="preserve"> font</w:t>
            </w:r>
            <w:r w:rsidRPr="009F0BB8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06907D69" w14:textId="77777777" w:rsidR="0093721C" w:rsidRPr="009F0BB8" w:rsidRDefault="0093721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</w:p>
          <w:p w14:paraId="763D18AB" w14:textId="2A5BEBF6" w:rsidR="0093721C" w:rsidRPr="009F0BB8" w:rsidRDefault="0093721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="004D2374" w:rsidRPr="009F0BB8">
              <w:rPr>
                <w:rFonts w:hint="cs"/>
                <w:cs/>
              </w:rPr>
              <w:t>3.0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 xml:space="preserve">FI Data Set Document version </w:t>
            </w:r>
            <w:r w:rsidR="004D2374" w:rsidRPr="009F0BB8">
              <w:t>3.0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t>21</w:t>
            </w:r>
            <w:r w:rsidRPr="009F0BB8">
              <w:rPr>
                <w:cs/>
              </w:rPr>
              <w:t>.</w:t>
            </w:r>
            <w:r w:rsidRPr="009F0BB8">
              <w:rPr>
                <w:rFonts w:hint="cs"/>
                <w:cs/>
              </w:rPr>
              <w:t>1</w:t>
            </w:r>
            <w:r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0E84418" w14:textId="443C6708" w:rsidR="0093721C" w:rsidRPr="009F0BB8" w:rsidRDefault="0093721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>Yes</w:t>
            </w:r>
          </w:p>
        </w:tc>
      </w:tr>
      <w:tr w:rsidR="00802D1E" w:rsidRPr="009F0BB8" w14:paraId="317064FD" w14:textId="77777777" w:rsidTr="00FC6D1D">
        <w:trPr>
          <w:trHeight w:val="404"/>
        </w:trPr>
        <w:tc>
          <w:tcPr>
            <w:tcW w:w="104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263A44D4" w14:textId="6830D7E9" w:rsidR="00802D1E" w:rsidRPr="009F0BB8" w:rsidRDefault="00802D1E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>
              <w:rPr>
                <w:b/>
                <w:bCs/>
              </w:rPr>
              <w:t>3.1</w:t>
            </w:r>
          </w:p>
        </w:tc>
        <w:tc>
          <w:tcPr>
            <w:tcW w:w="21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46F4675" w14:textId="6ED4BA43" w:rsidR="00802D1E" w:rsidRPr="009F0BB8" w:rsidRDefault="00311C21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  <w:r w:rsidR="00802D1E">
              <w:rPr>
                <w:b/>
                <w:bCs/>
              </w:rPr>
              <w:t xml:space="preserve"> March 2023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BEEB2A2" w14:textId="3C37CB67" w:rsidR="00802D1E" w:rsidRPr="009F0BB8" w:rsidRDefault="00802D1E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311C21">
              <w:rPr>
                <w:b/>
                <w:bCs/>
              </w:rPr>
              <w:t>1 July 2022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95433F9" w14:textId="198F3BFE" w:rsidR="00802D1E" w:rsidRPr="009F0BB8" w:rsidRDefault="00802D1E" w:rsidP="00802D1E">
            <w:pPr>
              <w:pStyle w:val="TableText"/>
              <w:spacing w:before="120" w:line="360" w:lineRule="auto"/>
              <w:rPr>
                <w:rFonts w:cs="Tahoma"/>
                <w:b/>
                <w:bCs/>
                <w:lang w:bidi="th-TH"/>
              </w:rPr>
            </w:pPr>
            <w:r w:rsidRPr="009F0BB8">
              <w:t xml:space="preserve">Reference to file </w:t>
            </w:r>
            <w:r w:rsidRPr="009F0BB8">
              <w:rPr>
                <w:rFonts w:cs="Tahoma"/>
                <w:cs/>
                <w:lang w:bidi="th-TH"/>
              </w:rPr>
              <w:t>“</w:t>
            </w:r>
            <w:r w:rsidRPr="009F0BB8">
              <w:t>Summary of Change on FI Data Set Manual version 3.</w:t>
            </w:r>
            <w:r>
              <w:t>1</w:t>
            </w:r>
            <w:r w:rsidRPr="009F0BB8">
              <w:t xml:space="preserve"> from version </w:t>
            </w:r>
            <w:r>
              <w:rPr>
                <w:rFonts w:hint="cs"/>
                <w:cs/>
                <w:lang w:bidi="th-TH"/>
              </w:rPr>
              <w:t>3</w:t>
            </w:r>
            <w:r w:rsidRPr="009F0BB8">
              <w:rPr>
                <w:rFonts w:cs="Tahoma"/>
                <w:cs/>
                <w:lang w:bidi="th-TH"/>
              </w:rPr>
              <w:t>.</w:t>
            </w:r>
            <w:r>
              <w:rPr>
                <w:rFonts w:hint="cs"/>
                <w:cs/>
                <w:lang w:bidi="th-TH"/>
              </w:rPr>
              <w:t>0</w:t>
            </w:r>
            <w:r w:rsidRPr="009F0BB8">
              <w:rPr>
                <w:rFonts w:cs="Tahoma"/>
                <w:cs/>
                <w:lang w:bidi="th-TH"/>
              </w:rPr>
              <w:t xml:space="preserve">” </w:t>
            </w:r>
            <w:r w:rsidRPr="009F0BB8">
              <w:t>Remark</w:t>
            </w:r>
            <w:r w:rsidRPr="009F0BB8">
              <w:rPr>
                <w:rFonts w:cs="Tahoma"/>
                <w:cs/>
                <w:lang w:bidi="th-TH"/>
              </w:rPr>
              <w:t xml:space="preserve">: </w:t>
            </w:r>
            <w:r w:rsidRPr="009F0BB8">
              <w:t xml:space="preserve">All changes from version </w:t>
            </w:r>
            <w:r>
              <w:t>3</w:t>
            </w:r>
            <w:r w:rsidRPr="009F0BB8">
              <w:rPr>
                <w:rFonts w:cs="Tahoma"/>
                <w:cs/>
                <w:lang w:bidi="th-TH"/>
              </w:rPr>
              <w:t>.</w:t>
            </w:r>
            <w:r>
              <w:rPr>
                <w:rFonts w:hint="cs"/>
                <w:cs/>
                <w:lang w:bidi="th-TH"/>
              </w:rPr>
              <w:t>0</w:t>
            </w:r>
            <w:r w:rsidRPr="009F0BB8">
              <w:t xml:space="preserve"> to version </w:t>
            </w:r>
            <w:r w:rsidRPr="009F0BB8">
              <w:rPr>
                <w:rFonts w:hint="cs"/>
                <w:cs/>
                <w:lang w:bidi="th-TH"/>
              </w:rPr>
              <w:t>3.</w:t>
            </w:r>
            <w:r>
              <w:rPr>
                <w:rFonts w:hint="cs"/>
                <w:cs/>
                <w:lang w:bidi="th-TH"/>
              </w:rPr>
              <w:t>1</w:t>
            </w:r>
            <w:r w:rsidRPr="009F0BB8">
              <w:t xml:space="preserve"> are in </w:t>
            </w:r>
            <w:r w:rsidRPr="00E537FE">
              <w:rPr>
                <w:rFonts w:cs="Tahoma"/>
                <w:color w:val="0000FF"/>
              </w:rPr>
              <w:t>blue font</w:t>
            </w:r>
            <w:r w:rsidRPr="009F0BB8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7E5A8143" w14:textId="77777777" w:rsidR="00802D1E" w:rsidRPr="009F0BB8" w:rsidRDefault="00802D1E" w:rsidP="00802D1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</w:p>
          <w:p w14:paraId="6F47D4EA" w14:textId="4B4DEAE0" w:rsidR="00802D1E" w:rsidRPr="009F0BB8" w:rsidRDefault="00802D1E" w:rsidP="00802D1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cs/>
              </w:rPr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rFonts w:hint="cs"/>
                <w:cs/>
              </w:rPr>
              <w:t>3.</w:t>
            </w:r>
            <w:r w:rsidR="004E413C">
              <w:rPr>
                <w:rFonts w:hint="cs"/>
                <w:cs/>
              </w:rPr>
              <w:t>1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>FI Data Set Document version 3.</w:t>
            </w:r>
            <w:r w:rsidR="004E413C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t>21</w:t>
            </w:r>
            <w:r w:rsidRPr="009F0BB8">
              <w:rPr>
                <w:cs/>
              </w:rPr>
              <w:t>.</w:t>
            </w:r>
            <w:r w:rsidRPr="009F0BB8">
              <w:rPr>
                <w:rFonts w:hint="cs"/>
                <w:cs/>
              </w:rPr>
              <w:t>1</w:t>
            </w:r>
            <w:r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31C01849" w14:textId="0CAD499A" w:rsidR="00802D1E" w:rsidRPr="009F0BB8" w:rsidRDefault="007A59CF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Yes</w:t>
            </w:r>
          </w:p>
        </w:tc>
      </w:tr>
    </w:tbl>
    <w:p w14:paraId="38C0A244" w14:textId="77777777" w:rsidR="00B16158" w:rsidRPr="009F0BB8" w:rsidRDefault="00B16158" w:rsidP="00B16158">
      <w:pPr>
        <w:rPr>
          <w:lang w:bidi="ar-SA"/>
        </w:rPr>
      </w:pPr>
    </w:p>
    <w:p w14:paraId="511DDE8C" w14:textId="77777777" w:rsidR="00B16158" w:rsidRPr="009F0BB8" w:rsidRDefault="00B16158" w:rsidP="00B16158">
      <w:pPr>
        <w:rPr>
          <w:lang w:bidi="ar-SA"/>
        </w:rPr>
      </w:pPr>
    </w:p>
    <w:p w14:paraId="01EF8485" w14:textId="77777777" w:rsidR="00B16158" w:rsidRPr="009F0BB8" w:rsidRDefault="00B16158" w:rsidP="00B16158">
      <w:pPr>
        <w:rPr>
          <w:cs/>
        </w:rPr>
      </w:pPr>
    </w:p>
    <w:p w14:paraId="5CBB85C2" w14:textId="77777777" w:rsidR="00B16158" w:rsidRPr="009F0BB8" w:rsidRDefault="00B16158" w:rsidP="00B16158">
      <w:pPr>
        <w:rPr>
          <w:lang w:bidi="ar-SA"/>
        </w:rPr>
      </w:pPr>
    </w:p>
    <w:p w14:paraId="4308F636" w14:textId="43BCB93D" w:rsidR="003D34A9" w:rsidRPr="009F0BB8" w:rsidRDefault="00B16158" w:rsidP="00B16158">
      <w:pPr>
        <w:tabs>
          <w:tab w:val="left" w:pos="14100"/>
        </w:tabs>
        <w:rPr>
          <w:cs/>
        </w:rPr>
        <w:sectPr w:rsidR="003D34A9" w:rsidRPr="009F0BB8" w:rsidSect="00E07528">
          <w:footerReference w:type="default" r:id="rId15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  <w:r w:rsidRPr="009F0BB8">
        <w:rPr>
          <w:lang w:bidi="ar-SA"/>
        </w:rPr>
        <w:tab/>
      </w:r>
    </w:p>
    <w:p w14:paraId="49DA3E4C" w14:textId="77777777" w:rsidR="00BB5C7C" w:rsidRPr="009F0BB8" w:rsidRDefault="00BB5C7C" w:rsidP="00BB5C7C">
      <w:pPr>
        <w:pStyle w:val="Title"/>
        <w:tabs>
          <w:tab w:val="left" w:pos="6161"/>
        </w:tabs>
        <w:jc w:val="left"/>
        <w:rPr>
          <w:rFonts w:cs="Tahoma"/>
          <w:sz w:val="20"/>
          <w:szCs w:val="20"/>
        </w:rPr>
      </w:pPr>
      <w:bookmarkStart w:id="0" w:name="_Toc361140814"/>
      <w:r w:rsidRPr="009F0BB8">
        <w:rPr>
          <w:rFonts w:cs="Tahoma"/>
          <w:sz w:val="20"/>
          <w:szCs w:val="20"/>
        </w:rPr>
        <w:lastRenderedPageBreak/>
        <w:t>Table of Contents</w:t>
      </w:r>
      <w:r w:rsidRPr="009F0BB8">
        <w:rPr>
          <w:rFonts w:cs="Tahoma"/>
          <w:sz w:val="20"/>
          <w:szCs w:val="20"/>
        </w:rPr>
        <w:tab/>
      </w:r>
    </w:p>
    <w:bookmarkStart w:id="1" w:name="_Toc3822480"/>
    <w:bookmarkEnd w:id="0"/>
    <w:p w14:paraId="0EE50DE2" w14:textId="76507181" w:rsidR="004D2374" w:rsidRPr="009F0BB8" w:rsidRDefault="004D2374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r w:rsidRPr="009F0BB8">
        <w:rPr>
          <w:i/>
          <w:iCs/>
          <w:color w:val="auto"/>
        </w:rPr>
        <w:fldChar w:fldCharType="begin"/>
      </w:r>
      <w:r w:rsidRPr="009F0BB8">
        <w:rPr>
          <w:i/>
          <w:iCs/>
          <w:color w:val="auto"/>
        </w:rPr>
        <w:instrText xml:space="preserve"> TOC \o "1-3" \h \z \u </w:instrText>
      </w:r>
      <w:r w:rsidRPr="009F0BB8">
        <w:rPr>
          <w:i/>
          <w:iCs/>
          <w:color w:val="auto"/>
        </w:rPr>
        <w:fldChar w:fldCharType="separate"/>
      </w:r>
      <w:hyperlink w:anchor="_Toc117556402" w:history="1">
        <w:r w:rsidRPr="009F0BB8">
          <w:rPr>
            <w:rStyle w:val="Hyperlink"/>
            <w:rFonts w:cs="Times New Roman"/>
            <w:color w:val="auto"/>
          </w:rPr>
          <w:t>1.</w:t>
        </w:r>
        <w:r w:rsidRPr="009F0BB8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8"/>
          </w:rPr>
          <w:tab/>
        </w:r>
        <w:r w:rsidRPr="009F0BB8">
          <w:rPr>
            <w:rStyle w:val="Hyperlink"/>
            <w:color w:val="auto"/>
          </w:rPr>
          <w:t>Document Overview</w:t>
        </w:r>
        <w:r w:rsidRPr="009F0BB8">
          <w:rPr>
            <w:webHidden/>
            <w:color w:val="auto"/>
          </w:rPr>
          <w:tab/>
        </w:r>
        <w:r w:rsidRPr="009F0BB8">
          <w:rPr>
            <w:rStyle w:val="Hyperlink"/>
            <w:color w:val="auto"/>
          </w:rPr>
          <w:fldChar w:fldCharType="begin"/>
        </w:r>
        <w:r w:rsidRPr="009F0BB8">
          <w:rPr>
            <w:webHidden/>
            <w:color w:val="auto"/>
          </w:rPr>
          <w:instrText xml:space="preserve"> PAGEREF _Toc117556402 \h </w:instrText>
        </w:r>
        <w:r w:rsidRPr="009F0BB8">
          <w:rPr>
            <w:rStyle w:val="Hyperlink"/>
            <w:color w:val="auto"/>
          </w:rPr>
        </w:r>
        <w:r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9</w:t>
        </w:r>
        <w:r w:rsidRPr="009F0BB8">
          <w:rPr>
            <w:rStyle w:val="Hyperlink"/>
            <w:color w:val="auto"/>
          </w:rPr>
          <w:fldChar w:fldCharType="end"/>
        </w:r>
      </w:hyperlink>
    </w:p>
    <w:p w14:paraId="0452567F" w14:textId="55962D9C" w:rsidR="004D2374" w:rsidRPr="009F0BB8" w:rsidRDefault="00E537FE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17556403" w:history="1">
        <w:r w:rsidR="004D2374" w:rsidRPr="009F0BB8">
          <w:rPr>
            <w:rStyle w:val="Hyperlink"/>
            <w:color w:val="auto"/>
          </w:rPr>
          <w:t>1</w:t>
        </w:r>
        <w:r w:rsidR="004D2374" w:rsidRPr="009F0BB8">
          <w:rPr>
            <w:rStyle w:val="Hyperlink"/>
            <w:color w:val="auto"/>
            <w:cs/>
          </w:rPr>
          <w:t xml:space="preserve">. </w:t>
        </w:r>
        <w:r w:rsidR="004D2374" w:rsidRPr="009F0BB8">
          <w:rPr>
            <w:rStyle w:val="Hyperlink"/>
            <w:color w:val="auto"/>
          </w:rPr>
          <w:t>Data Set Details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_Toc117556403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10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65CCECDF" w14:textId="0E440E1F" w:rsidR="004D2374" w:rsidRPr="009F0BB8" w:rsidRDefault="00E537FE">
      <w:pPr>
        <w:pStyle w:val="TOC2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04" w:history="1">
        <w:r w:rsidR="004D2374" w:rsidRPr="009F0BB8">
          <w:rPr>
            <w:rStyle w:val="Hyperlink"/>
            <w:color w:val="auto"/>
          </w:rPr>
          <w:t>1.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>Subject Area</w:t>
        </w:r>
        <w:r w:rsidR="004D2374" w:rsidRPr="009F0BB8">
          <w:rPr>
            <w:rStyle w:val="Hyperlink"/>
            <w:color w:val="auto"/>
            <w:cs/>
          </w:rPr>
          <w:t xml:space="preserve">: </w:t>
        </w:r>
        <w:r w:rsidR="004D2374" w:rsidRPr="009F0BB8">
          <w:rPr>
            <w:rStyle w:val="Hyperlink"/>
            <w:color w:val="auto"/>
          </w:rPr>
          <w:t>FI Financial Position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_Toc117556404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10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01A823B2" w14:textId="1FE6D3CD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05" w:history="1">
        <w:r w:rsidR="004D2374" w:rsidRPr="009F0BB8">
          <w:rPr>
            <w:rStyle w:val="Hyperlink"/>
            <w:color w:val="auto"/>
          </w:rPr>
          <w:t>1.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>Data Set</w:t>
        </w:r>
        <w:r w:rsidR="004D2374" w:rsidRPr="009F0BB8">
          <w:rPr>
            <w:rStyle w:val="Hyperlink"/>
            <w:color w:val="auto"/>
            <w:cs/>
          </w:rPr>
          <w:t xml:space="preserve"> :  </w:t>
        </w:r>
        <w:r w:rsidR="004D2374" w:rsidRPr="009F0BB8">
          <w:rPr>
            <w:rStyle w:val="Hyperlink"/>
            <w:color w:val="auto"/>
          </w:rPr>
          <w:t xml:space="preserve">Balance Sheet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DS_BLS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_Toc117556405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10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2A6E20BB" w14:textId="5EAA703E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06" w:history="1">
        <w:r w:rsidR="004D2374" w:rsidRPr="009F0BB8">
          <w:rPr>
            <w:rStyle w:val="Hyperlink"/>
            <w:color w:val="auto"/>
          </w:rPr>
          <w:t>2.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Branch Summary </w:t>
        </w:r>
        <w:r w:rsidR="004D2374" w:rsidRPr="009F0BB8">
          <w:rPr>
            <w:rStyle w:val="Hyperlink"/>
            <w:iCs/>
            <w:color w:val="auto"/>
            <w:cs/>
          </w:rPr>
          <w:t>(</w:t>
        </w:r>
        <w:r w:rsidR="004D2374" w:rsidRPr="009F0BB8">
          <w:rPr>
            <w:rStyle w:val="Hyperlink"/>
            <w:iCs/>
            <w:color w:val="auto"/>
          </w:rPr>
          <w:t>DS_BSM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_Toc117556406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16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5DEA8132" w14:textId="63CF50DD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07" w:history="1">
        <w:r w:rsidR="004D2374" w:rsidRPr="009F0BB8">
          <w:rPr>
            <w:rStyle w:val="Hyperlink"/>
            <w:color w:val="auto"/>
          </w:rPr>
          <w:t>3.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>Capital Fund</w:t>
        </w:r>
        <w:r w:rsidR="004D2374" w:rsidRPr="009F0BB8">
          <w:rPr>
            <w:rStyle w:val="Hyperlink"/>
            <w:color w:val="auto"/>
            <w:cs/>
          </w:rPr>
          <w:t xml:space="preserve"> (</w:t>
        </w:r>
        <w:r w:rsidR="004D2374" w:rsidRPr="009F0BB8">
          <w:rPr>
            <w:rStyle w:val="Hyperlink"/>
            <w:color w:val="auto"/>
          </w:rPr>
          <w:t>DS_CAP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_Toc117556407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18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086B49A6" w14:textId="7F58E87C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08" w:history="1">
        <w:r w:rsidR="004D2374" w:rsidRPr="009F0BB8">
          <w:rPr>
            <w:rStyle w:val="Hyperlink"/>
            <w:color w:val="auto"/>
          </w:rPr>
          <w:t>4.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Contingent Summary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DS_COS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_Toc117556408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24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16F52572" w14:textId="4EB9BA19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09" w:history="1">
        <w:r w:rsidR="004D2374" w:rsidRPr="009F0BB8">
          <w:rPr>
            <w:rStyle w:val="Hyperlink"/>
            <w:color w:val="auto"/>
          </w:rPr>
          <w:t>5.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Credit Risk </w:t>
        </w:r>
        <w:r w:rsidR="004D2374" w:rsidRPr="009F0BB8">
          <w:rPr>
            <w:rStyle w:val="Hyperlink"/>
            <w:color w:val="auto"/>
            <w:lang w:val="en-GB"/>
          </w:rPr>
          <w:t>Internal Ratings</w:t>
        </w:r>
        <w:r w:rsidR="004D2374" w:rsidRPr="009F0BB8">
          <w:rPr>
            <w:rStyle w:val="Hyperlink"/>
            <w:color w:val="auto"/>
            <w:cs/>
            <w:lang w:val="en-GB"/>
          </w:rPr>
          <w:t>-</w:t>
        </w:r>
        <w:r w:rsidR="004D2374" w:rsidRPr="009F0BB8">
          <w:rPr>
            <w:rStyle w:val="Hyperlink"/>
            <w:color w:val="auto"/>
            <w:lang w:val="en-GB"/>
          </w:rPr>
          <w:t>Based</w:t>
        </w:r>
        <w:r w:rsidR="004D2374" w:rsidRPr="009F0BB8">
          <w:rPr>
            <w:rStyle w:val="Hyperlink"/>
            <w:color w:val="auto"/>
          </w:rPr>
          <w:t xml:space="preserve"> Approach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DS_CRI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_Toc117556409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31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55AA4C79" w14:textId="4DB77B30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10" w:history="1">
        <w:r w:rsidR="004D2374" w:rsidRPr="009F0BB8">
          <w:rPr>
            <w:rStyle w:val="Hyperlink"/>
            <w:color w:val="auto"/>
          </w:rPr>
          <w:t>6.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Credit Risk Standardized Approach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DS_CRS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_Toc117556410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41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0144916E" w14:textId="39705628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11" w:history="1">
        <w:r w:rsidR="004D2374" w:rsidRPr="009F0BB8">
          <w:rPr>
            <w:rStyle w:val="Hyperlink"/>
            <w:color w:val="auto"/>
          </w:rPr>
          <w:t>7.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Equity Position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DS_EQP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_Toc117556411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52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3E8BE9C6" w14:textId="61A74DC3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12" w:history="1">
        <w:r w:rsidR="004D2374" w:rsidRPr="009F0BB8">
          <w:rPr>
            <w:rStyle w:val="Hyperlink"/>
            <w:color w:val="auto"/>
          </w:rPr>
          <w:t>8.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Items Between Organization Units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DS_IBO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_Toc117556412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56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18942F58" w14:textId="781F2604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13" w:history="1">
        <w:r w:rsidR="004D2374" w:rsidRPr="009F0BB8">
          <w:rPr>
            <w:rStyle w:val="Hyperlink"/>
            <w:color w:val="auto"/>
          </w:rPr>
          <w:t>9.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</w:t>
        </w:r>
        <w:r w:rsidR="004D2374" w:rsidRPr="009F0BB8">
          <w:rPr>
            <w:rStyle w:val="Hyperlink"/>
            <w:color w:val="auto"/>
            <w:cs/>
          </w:rPr>
          <w:t xml:space="preserve">: </w:t>
        </w:r>
        <w:r w:rsidR="004D2374" w:rsidRPr="009F0BB8">
          <w:rPr>
            <w:rStyle w:val="Hyperlink"/>
            <w:color w:val="auto"/>
          </w:rPr>
          <w:t xml:space="preserve">Interest Rate Risk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DS_IRR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_Toc117556413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59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07E8FCD1" w14:textId="23BA0563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14" w:history="1">
        <w:r w:rsidR="004D2374" w:rsidRPr="009F0BB8">
          <w:rPr>
            <w:rStyle w:val="Hyperlink"/>
            <w:color w:val="auto"/>
          </w:rPr>
          <w:t>10.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FI Investment Position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DS_IVP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_Toc117556414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62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10379A19" w14:textId="112C3614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15" w:history="1">
        <w:r w:rsidR="004D2374" w:rsidRPr="009F0BB8">
          <w:rPr>
            <w:rStyle w:val="Hyperlink"/>
            <w:color w:val="auto"/>
          </w:rPr>
          <w:t>11.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Operational Risk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DS_OPR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_Toc117556415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67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401F5F17" w14:textId="3AF433FE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16" w:history="1">
        <w:r w:rsidR="004D2374" w:rsidRPr="009F0BB8">
          <w:rPr>
            <w:rStyle w:val="Hyperlink"/>
            <w:color w:val="auto"/>
          </w:rPr>
          <w:t>12.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Provision and Expected Loss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DS_PEL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_Toc117556416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71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0E8FBD11" w14:textId="7FFF5525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17" w:history="1">
        <w:r w:rsidR="004D2374" w:rsidRPr="009F0BB8">
          <w:rPr>
            <w:rStyle w:val="Hyperlink"/>
            <w:color w:val="auto"/>
          </w:rPr>
          <w:t>13.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Provision Summary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DS_PVS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_Toc117556417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74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3B54E222" w14:textId="43CAB4F9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18" w:history="1">
        <w:r w:rsidR="004D2374" w:rsidRPr="009F0BB8">
          <w:rPr>
            <w:rStyle w:val="Hyperlink"/>
            <w:color w:val="auto"/>
          </w:rPr>
          <w:t>14.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Risk Weighted Assets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DS_RWA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_Toc117556418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76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42740B97" w14:textId="0C8B3E92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19" w:history="1">
        <w:r w:rsidR="004D2374" w:rsidRPr="009F0BB8">
          <w:rPr>
            <w:rStyle w:val="Hyperlink"/>
            <w:color w:val="auto"/>
          </w:rPr>
          <w:t>15.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Total Trading Book Position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DS_TBP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_Toc117556419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79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78ED8681" w14:textId="2F9A5A8F" w:rsidR="004D2374" w:rsidRPr="009F0BB8" w:rsidRDefault="00E537FE">
      <w:pPr>
        <w:pStyle w:val="TOC2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20" w:history="1">
        <w:r w:rsidR="004D2374" w:rsidRPr="009F0BB8">
          <w:rPr>
            <w:rStyle w:val="Hyperlink"/>
            <w:color w:val="auto"/>
          </w:rPr>
          <w:t>2.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Subject Area </w:t>
        </w:r>
        <w:r w:rsidR="004D2374" w:rsidRPr="009F0BB8">
          <w:rPr>
            <w:rStyle w:val="Hyperlink"/>
            <w:color w:val="auto"/>
            <w:cs/>
          </w:rPr>
          <w:t xml:space="preserve">: </w:t>
        </w:r>
        <w:r w:rsidR="004D2374" w:rsidRPr="009F0BB8">
          <w:rPr>
            <w:rStyle w:val="Hyperlink"/>
            <w:color w:val="auto"/>
          </w:rPr>
          <w:t>Arrangement Summary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_Toc117556420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81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4B4DFD39" w14:textId="4FCD7169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21" w:history="1">
        <w:r w:rsidR="004D2374" w:rsidRPr="009F0BB8">
          <w:rPr>
            <w:rStyle w:val="Hyperlink"/>
            <w:color w:val="auto"/>
          </w:rPr>
          <w:t>16.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Arrangement Summary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ARS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_Toc117556421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81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09F83F03" w14:textId="66623721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22" w:history="1">
        <w:r w:rsidR="004D2374" w:rsidRPr="009F0BB8">
          <w:rPr>
            <w:rStyle w:val="Hyperlink"/>
            <w:color w:val="auto"/>
          </w:rPr>
          <w:t>17.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>Arrangement Movement Summary</w:t>
        </w:r>
        <w:r w:rsidR="004D2374" w:rsidRPr="009F0BB8">
          <w:rPr>
            <w:rStyle w:val="Hyperlink"/>
            <w:color w:val="auto"/>
            <w:cs/>
          </w:rPr>
          <w:t xml:space="preserve"> (</w:t>
        </w:r>
        <w:r w:rsidR="004D2374" w:rsidRPr="009F0BB8">
          <w:rPr>
            <w:rStyle w:val="Hyperlink"/>
            <w:color w:val="auto"/>
          </w:rPr>
          <w:t>DS_AMS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_Toc117556422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87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13961EA0" w14:textId="1195EB2A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23" w:history="1">
        <w:r w:rsidR="004D2374" w:rsidRPr="009F0BB8">
          <w:rPr>
            <w:rStyle w:val="Hyperlink"/>
            <w:color w:val="auto"/>
          </w:rPr>
          <w:t>18.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Deposit Classified by Type of Depositor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DS_DCD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_Toc117556423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91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01218D03" w14:textId="7D303791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24" w:history="1">
        <w:r w:rsidR="004D2374" w:rsidRPr="009F0BB8">
          <w:rPr>
            <w:rStyle w:val="Hyperlink"/>
            <w:color w:val="auto"/>
          </w:rPr>
          <w:t>19.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Lending Movement Summary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DS_LMS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_Toc117556424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94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7F2B57FF" w14:textId="76512F7D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25" w:history="1">
        <w:r w:rsidR="004D2374" w:rsidRPr="009F0BB8">
          <w:rPr>
            <w:rStyle w:val="Hyperlink"/>
            <w:color w:val="auto"/>
          </w:rPr>
          <w:t>20.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>Lending Operation Progress Outstanding</w:t>
        </w:r>
        <w:r w:rsidR="004D2374" w:rsidRPr="009F0BB8">
          <w:rPr>
            <w:rStyle w:val="Hyperlink"/>
            <w:color w:val="auto"/>
            <w:cs/>
          </w:rPr>
          <w:t xml:space="preserve"> (</w:t>
        </w:r>
        <w:r w:rsidR="004D2374" w:rsidRPr="009F0BB8">
          <w:rPr>
            <w:rStyle w:val="Hyperlink"/>
            <w:color w:val="auto"/>
          </w:rPr>
          <w:t>DS_LOS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_Toc117556425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98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3CDBBC69" w14:textId="1B6E2C75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26" w:history="1">
        <w:r w:rsidR="004D2374" w:rsidRPr="009F0BB8">
          <w:rPr>
            <w:rStyle w:val="Hyperlink"/>
            <w:color w:val="auto"/>
          </w:rPr>
          <w:t>21.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Lending Purpose Summary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DS_LPS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_Toc117556426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101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54D7E761" w14:textId="375B2702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27" w:history="1">
        <w:r w:rsidR="004D2374" w:rsidRPr="009F0BB8">
          <w:rPr>
            <w:rStyle w:val="Hyperlink"/>
            <w:color w:val="auto"/>
          </w:rPr>
          <w:t>22.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Lending Summary classified by Business 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DS_LSB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_Toc117556427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104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79D448E7" w14:textId="40147138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28" w:history="1">
        <w:r w:rsidR="004D2374" w:rsidRPr="009F0BB8">
          <w:rPr>
            <w:rStyle w:val="Hyperlink"/>
            <w:color w:val="auto"/>
          </w:rPr>
          <w:t>23.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Total Classified Lending Summary 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DS_TCS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_Toc117556428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108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5FFDCFDC" w14:textId="1A3D6372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29" w:history="1">
        <w:r w:rsidR="004D2374" w:rsidRPr="009F0BB8">
          <w:rPr>
            <w:rStyle w:val="Hyperlink"/>
            <w:color w:val="auto"/>
          </w:rPr>
          <w:t>24.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Trouble Debts Restructuring Summary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DS_TDR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_Toc117556429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116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271C1433" w14:textId="2DCB8E30" w:rsidR="004D2374" w:rsidRPr="009F0BB8" w:rsidRDefault="00E537FE">
      <w:pPr>
        <w:pStyle w:val="TOC2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30" w:history="1">
        <w:r w:rsidR="004D2374" w:rsidRPr="009F0BB8">
          <w:rPr>
            <w:rStyle w:val="Hyperlink"/>
            <w:color w:val="auto"/>
          </w:rPr>
          <w:t>3.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Subject Area </w:t>
        </w:r>
        <w:r w:rsidR="004D2374" w:rsidRPr="009F0BB8">
          <w:rPr>
            <w:rStyle w:val="Hyperlink"/>
            <w:color w:val="auto"/>
            <w:cs/>
          </w:rPr>
          <w:t xml:space="preserve">: </w:t>
        </w:r>
        <w:r w:rsidR="004D2374" w:rsidRPr="009F0BB8">
          <w:rPr>
            <w:rStyle w:val="Hyperlink"/>
            <w:color w:val="auto"/>
          </w:rPr>
          <w:t>FI Liquidity Status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_Toc117556430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120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7B3FA3DE" w14:textId="289E3995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31" w:history="1">
        <w:r w:rsidR="004D2374" w:rsidRPr="009F0BB8">
          <w:rPr>
            <w:rStyle w:val="Hyperlink"/>
            <w:color w:val="auto"/>
          </w:rPr>
          <w:t>25.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Liquidity Coverage Ratio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DS_LCR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_Toc117556431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120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537E7674" w14:textId="1944F763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32" w:history="1">
        <w:r w:rsidR="004D2374" w:rsidRPr="009F0BB8">
          <w:rPr>
            <w:rStyle w:val="Hyperlink"/>
            <w:color w:val="auto"/>
          </w:rPr>
          <w:t>26.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Liquidity  Assessment 1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DS_LQ1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_Toc117556432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124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35933541" w14:textId="6FDAD4FA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33" w:history="1">
        <w:r w:rsidR="004D2374" w:rsidRPr="009F0BB8">
          <w:rPr>
            <w:rStyle w:val="Hyperlink"/>
            <w:color w:val="auto"/>
          </w:rPr>
          <w:t>27.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Net Stable Funding Ratio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DS_NFR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_Toc117556433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126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6B6ED4C7" w14:textId="105E9744" w:rsidR="004D2374" w:rsidRPr="009F0BB8" w:rsidRDefault="00E537FE">
      <w:pPr>
        <w:pStyle w:val="TOC2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34" w:history="1">
        <w:r w:rsidR="004D2374" w:rsidRPr="009F0BB8">
          <w:rPr>
            <w:rStyle w:val="Hyperlink"/>
            <w:color w:val="auto"/>
          </w:rPr>
          <w:t>4.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Subject Area </w:t>
        </w:r>
        <w:r w:rsidR="004D2374" w:rsidRPr="009F0BB8">
          <w:rPr>
            <w:rStyle w:val="Hyperlink"/>
            <w:color w:val="auto"/>
            <w:cs/>
          </w:rPr>
          <w:t xml:space="preserve">: </w:t>
        </w:r>
        <w:r w:rsidR="004D2374" w:rsidRPr="009F0BB8">
          <w:rPr>
            <w:rStyle w:val="Hyperlink"/>
            <w:color w:val="auto"/>
          </w:rPr>
          <w:t>FI Financial Performance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_Toc117556434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134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15E5D227" w14:textId="07BE2B8F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35" w:history="1">
        <w:r w:rsidR="004D2374" w:rsidRPr="009F0BB8">
          <w:rPr>
            <w:rStyle w:val="Hyperlink"/>
            <w:color w:val="auto"/>
          </w:rPr>
          <w:t>28.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Net Profit Distribution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DS_PDS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_Toc117556435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134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2CBBDF63" w14:textId="0F5990A5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36" w:history="1">
        <w:r w:rsidR="004D2374" w:rsidRPr="009F0BB8">
          <w:rPr>
            <w:rStyle w:val="Hyperlink"/>
            <w:color w:val="auto"/>
          </w:rPr>
          <w:t>29.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Profit and Loss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DS_PNL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_Toc117556436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136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3E759BCD" w14:textId="0F161917" w:rsidR="004D2374" w:rsidRPr="009F0BB8" w:rsidRDefault="00E537FE">
      <w:pPr>
        <w:pStyle w:val="TOC2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37" w:history="1">
        <w:r w:rsidR="004D2374" w:rsidRPr="009F0BB8">
          <w:rPr>
            <w:rStyle w:val="Hyperlink"/>
            <w:color w:val="auto"/>
          </w:rPr>
          <w:t>5.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Subject Area </w:t>
        </w:r>
        <w:r w:rsidR="004D2374" w:rsidRPr="009F0BB8">
          <w:rPr>
            <w:rStyle w:val="Hyperlink"/>
            <w:color w:val="auto"/>
            <w:cs/>
          </w:rPr>
          <w:t xml:space="preserve">: </w:t>
        </w:r>
        <w:r w:rsidR="004D2374" w:rsidRPr="009F0BB8">
          <w:rPr>
            <w:rStyle w:val="Hyperlink"/>
            <w:color w:val="auto"/>
          </w:rPr>
          <w:t>Key Customer Position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_Toc117556437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141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40E6E236" w14:textId="4C8866EC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38" w:history="1">
        <w:r w:rsidR="004D2374" w:rsidRPr="009F0BB8">
          <w:rPr>
            <w:rStyle w:val="Hyperlink"/>
            <w:color w:val="auto"/>
          </w:rPr>
          <w:t>30.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Contingent Arrangement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DS_CAR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_Toc117556438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141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74810A2E" w14:textId="4D9246F4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39" w:history="1">
        <w:r w:rsidR="004D2374" w:rsidRPr="009F0BB8">
          <w:rPr>
            <w:rStyle w:val="Hyperlink"/>
            <w:color w:val="auto"/>
          </w:rPr>
          <w:t>31.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Loan Arrangement </w:t>
        </w:r>
        <w:r w:rsidR="004D2374" w:rsidRPr="009F0BB8">
          <w:rPr>
            <w:rStyle w:val="Hyperlink"/>
            <w:color w:val="auto"/>
            <w:cs/>
            <w:lang w:val="en-GB"/>
          </w:rPr>
          <w:t xml:space="preserve">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DS_LAR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_Toc117556439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151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15707B61" w14:textId="27D0E0C5" w:rsidR="004D2374" w:rsidRPr="009F0BB8" w:rsidRDefault="00E537FE">
      <w:pPr>
        <w:pStyle w:val="TOC2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40" w:history="1">
        <w:r w:rsidR="004D2374" w:rsidRPr="009F0BB8">
          <w:rPr>
            <w:rStyle w:val="Hyperlink"/>
            <w:color w:val="auto"/>
          </w:rPr>
          <w:t>6.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Subject Area </w:t>
        </w:r>
        <w:r w:rsidR="004D2374" w:rsidRPr="009F0BB8">
          <w:rPr>
            <w:rStyle w:val="Hyperlink"/>
            <w:color w:val="auto"/>
            <w:cs/>
          </w:rPr>
          <w:t xml:space="preserve">: </w:t>
        </w:r>
        <w:r w:rsidR="004D2374" w:rsidRPr="009F0BB8">
          <w:rPr>
            <w:rStyle w:val="Hyperlink"/>
            <w:color w:val="auto"/>
          </w:rPr>
          <w:t>Other FI Summary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_Toc117556440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160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1739E4AC" w14:textId="23579AA5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41" w:history="1">
        <w:r w:rsidR="004D2374" w:rsidRPr="009F0BB8">
          <w:rPr>
            <w:rStyle w:val="Hyperlink"/>
            <w:color w:val="auto"/>
          </w:rPr>
          <w:t>32.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Credit Card Summary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DS_CCS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_Toc117556441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160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23066950" w14:textId="70013D1C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42" w:history="1">
        <w:r w:rsidR="004D2374" w:rsidRPr="009F0BB8">
          <w:rPr>
            <w:rStyle w:val="Hyperlink"/>
            <w:color w:val="auto"/>
          </w:rPr>
          <w:t>33.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Income and Expense by Branch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DS_IEB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_Toc117556442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165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4802D8D6" w14:textId="61F31728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43" w:history="1">
        <w:r w:rsidR="004D2374" w:rsidRPr="009F0BB8">
          <w:rPr>
            <w:rStyle w:val="Hyperlink"/>
            <w:color w:val="auto"/>
          </w:rPr>
          <w:t>34.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Interest Rate Outstanding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DS_IRO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_Toc117556443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167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30455B1E" w14:textId="4C5107F5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44" w:history="1">
        <w:r w:rsidR="004D2374" w:rsidRPr="009F0BB8">
          <w:rPr>
            <w:rStyle w:val="Hyperlink"/>
            <w:color w:val="auto"/>
          </w:rPr>
          <w:t>35.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Interest Rate Summary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DS_IRS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_Toc117556444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170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6FC54B69" w14:textId="7E30E812" w:rsidR="004D2374" w:rsidRPr="009F0BB8" w:rsidRDefault="00E537FE">
      <w:pPr>
        <w:pStyle w:val="TOC2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45" w:history="1">
        <w:r w:rsidR="004D2374" w:rsidRPr="009F0BB8">
          <w:rPr>
            <w:rStyle w:val="Hyperlink"/>
            <w:color w:val="auto"/>
          </w:rPr>
          <w:t>7.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Subject Area </w:t>
        </w:r>
        <w:r w:rsidR="004D2374" w:rsidRPr="009F0BB8">
          <w:rPr>
            <w:rStyle w:val="Hyperlink"/>
            <w:color w:val="auto"/>
            <w:cs/>
          </w:rPr>
          <w:t xml:space="preserve">: </w:t>
        </w:r>
        <w:r w:rsidR="004D2374" w:rsidRPr="009F0BB8">
          <w:rPr>
            <w:rStyle w:val="Hyperlink"/>
            <w:color w:val="auto"/>
          </w:rPr>
          <w:t>FI Consolidation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_Toc117556445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173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7EEB0037" w14:textId="34E24F68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46" w:history="1">
        <w:r w:rsidR="004D2374" w:rsidRPr="009F0BB8">
          <w:rPr>
            <w:rStyle w:val="Hyperlink"/>
            <w:color w:val="auto"/>
          </w:rPr>
          <w:t>36.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Capital Fund_Conso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DS_CAPC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_Toc117556446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173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18742E9A" w14:textId="25BF39C2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47" w:history="1">
        <w:r w:rsidR="004D2374" w:rsidRPr="009F0BB8">
          <w:rPr>
            <w:rStyle w:val="Hyperlink"/>
            <w:color w:val="auto"/>
          </w:rPr>
          <w:t>37.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Comprehensive Income Statement_Conso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DS_CISC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_Toc117556447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177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3C2C7DB9" w14:textId="569B0749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48" w:history="1">
        <w:r w:rsidR="004D2374" w:rsidRPr="009F0BB8">
          <w:rPr>
            <w:rStyle w:val="Hyperlink"/>
            <w:color w:val="auto"/>
          </w:rPr>
          <w:t>38.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Contingent Summary_Conso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DS_COSC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_Toc117556448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181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11DFE964" w14:textId="77162C8D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49" w:history="1">
        <w:r w:rsidR="004D2374" w:rsidRPr="009F0BB8">
          <w:rPr>
            <w:rStyle w:val="Hyperlink"/>
            <w:color w:val="auto"/>
          </w:rPr>
          <w:t>39.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Credit Risk </w:t>
        </w:r>
        <w:r w:rsidR="004D2374" w:rsidRPr="009F0BB8">
          <w:rPr>
            <w:rStyle w:val="Hyperlink"/>
            <w:color w:val="auto"/>
            <w:lang w:val="en-GB"/>
          </w:rPr>
          <w:t>Internal Ratings</w:t>
        </w:r>
        <w:r w:rsidR="004D2374" w:rsidRPr="009F0BB8">
          <w:rPr>
            <w:rStyle w:val="Hyperlink"/>
            <w:color w:val="auto"/>
            <w:cs/>
            <w:lang w:val="en-GB"/>
          </w:rPr>
          <w:t>-</w:t>
        </w:r>
        <w:r w:rsidR="004D2374" w:rsidRPr="009F0BB8">
          <w:rPr>
            <w:rStyle w:val="Hyperlink"/>
            <w:color w:val="auto"/>
            <w:lang w:val="en-GB"/>
          </w:rPr>
          <w:t>Based</w:t>
        </w:r>
        <w:r w:rsidR="004D2374" w:rsidRPr="009F0BB8">
          <w:rPr>
            <w:rStyle w:val="Hyperlink"/>
            <w:color w:val="auto"/>
          </w:rPr>
          <w:t xml:space="preserve"> Approach_Conso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DS_CRIC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_Toc117556449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188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56096A3B" w14:textId="6A33B33C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50" w:history="1">
        <w:r w:rsidR="004D2374" w:rsidRPr="009F0BB8">
          <w:rPr>
            <w:rStyle w:val="Hyperlink"/>
            <w:color w:val="auto"/>
          </w:rPr>
          <w:t>40.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Credit Risk Standardized Approach_Conso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DS_CRSC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_Toc117556450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198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423D4F85" w14:textId="4EA96594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51" w:history="1">
        <w:r w:rsidR="004D2374" w:rsidRPr="009F0BB8">
          <w:rPr>
            <w:rStyle w:val="Hyperlink"/>
            <w:color w:val="auto"/>
          </w:rPr>
          <w:t>41.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Equity Position_Conso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DS_EQPC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_Toc117556451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208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45208558" w14:textId="27998D60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52" w:history="1">
        <w:r w:rsidR="004D2374" w:rsidRPr="009F0BB8">
          <w:rPr>
            <w:rStyle w:val="Hyperlink"/>
            <w:color w:val="auto"/>
          </w:rPr>
          <w:t>42.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>Financial Position Statement_Conso</w:t>
        </w:r>
        <w:r w:rsidR="004D2374" w:rsidRPr="009F0BB8">
          <w:rPr>
            <w:rStyle w:val="Hyperlink"/>
            <w:color w:val="auto"/>
            <w:cs/>
          </w:rPr>
          <w:t xml:space="preserve"> (</w:t>
        </w:r>
        <w:r w:rsidR="004D2374" w:rsidRPr="009F0BB8">
          <w:rPr>
            <w:rStyle w:val="Hyperlink"/>
            <w:color w:val="auto"/>
          </w:rPr>
          <w:t>DS_FPSC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_Toc117556452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213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0BA86D9E" w14:textId="705E5FBB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53" w:history="1">
        <w:r w:rsidR="004D2374" w:rsidRPr="009F0BB8">
          <w:rPr>
            <w:rStyle w:val="Hyperlink"/>
            <w:color w:val="auto"/>
          </w:rPr>
          <w:t>43.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Investment by the Parent Company_Conso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DS_IPCC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_Toc117556453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216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57820869" w14:textId="256F847C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54" w:history="1">
        <w:r w:rsidR="004D2374" w:rsidRPr="009F0BB8">
          <w:rPr>
            <w:rStyle w:val="Hyperlink"/>
            <w:color w:val="auto"/>
          </w:rPr>
          <w:t>44.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</w:t>
        </w:r>
        <w:r w:rsidR="004D2374" w:rsidRPr="009F0BB8">
          <w:rPr>
            <w:rStyle w:val="Hyperlink"/>
            <w:color w:val="auto"/>
            <w:cs/>
          </w:rPr>
          <w:t xml:space="preserve">: </w:t>
        </w:r>
        <w:r w:rsidR="004D2374" w:rsidRPr="009F0BB8">
          <w:rPr>
            <w:rStyle w:val="Hyperlink"/>
            <w:color w:val="auto"/>
          </w:rPr>
          <w:t xml:space="preserve">Interest Rate Risk_Conso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DS_IRRC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_Toc117556454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220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32897EF5" w14:textId="76602C18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55" w:history="1">
        <w:r w:rsidR="004D2374" w:rsidRPr="009F0BB8">
          <w:rPr>
            <w:rStyle w:val="Hyperlink"/>
            <w:color w:val="auto"/>
          </w:rPr>
          <w:t>45.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Operational Risk_Conso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DS_OPRC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_Toc117556455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223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5FD85C89" w14:textId="09BB1360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56" w:history="1">
        <w:r w:rsidR="004D2374" w:rsidRPr="009F0BB8">
          <w:rPr>
            <w:rStyle w:val="Hyperlink"/>
            <w:color w:val="auto"/>
          </w:rPr>
          <w:t>46.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Partial Comprehensive Income Statement_Conso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DS_PCSC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_Toc117556456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227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0A62E451" w14:textId="7511D91F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57" w:history="1">
        <w:r w:rsidR="004D2374" w:rsidRPr="009F0BB8">
          <w:rPr>
            <w:rStyle w:val="Hyperlink"/>
            <w:color w:val="auto"/>
          </w:rPr>
          <w:t>47.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Provision and Expected Loss_Conso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DS_PELC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_Toc117556457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231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0EDDA429" w14:textId="3A194F88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58" w:history="1">
        <w:r w:rsidR="004D2374" w:rsidRPr="009F0BB8">
          <w:rPr>
            <w:rStyle w:val="Hyperlink"/>
            <w:color w:val="auto"/>
          </w:rPr>
          <w:t>48.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Partial Financial Position Statement_Conso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DS_PFSC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_Toc117556458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234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67EF7D3A" w14:textId="332C0D44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59" w:history="1">
        <w:r w:rsidR="004D2374" w:rsidRPr="009F0BB8">
          <w:rPr>
            <w:rStyle w:val="Hyperlink"/>
            <w:color w:val="auto"/>
          </w:rPr>
          <w:t>49.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Provision Summary_Conso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DS_PVSC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_Toc117556459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237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69A40D15" w14:textId="57DDC0C7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60" w:history="1">
        <w:r w:rsidR="004D2374" w:rsidRPr="009F0BB8">
          <w:rPr>
            <w:rStyle w:val="Hyperlink"/>
            <w:color w:val="auto"/>
          </w:rPr>
          <w:t>50.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Risk Weighted Assets_Conso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DS_RWAC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_Toc117556460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240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5596D7DD" w14:textId="7B8ECCCC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61" w:history="1">
        <w:r w:rsidR="004D2374" w:rsidRPr="009F0BB8">
          <w:rPr>
            <w:rStyle w:val="Hyperlink"/>
            <w:color w:val="auto"/>
          </w:rPr>
          <w:t>51.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Single Lending Limit _Conso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DS_SLLC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_Toc117556461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243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16E40F15" w14:textId="67FD4418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62" w:history="1">
        <w:r w:rsidR="004D2374" w:rsidRPr="009F0BB8">
          <w:rPr>
            <w:rStyle w:val="Hyperlink"/>
            <w:color w:val="auto"/>
          </w:rPr>
          <w:t>52.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Total Trading Book Position_Conso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DS_TBPC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_Toc117556462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247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46234B48" w14:textId="5C515786" w:rsidR="004D2374" w:rsidRPr="009F0BB8" w:rsidRDefault="00E537FE">
      <w:pPr>
        <w:pStyle w:val="TOC2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63" w:history="1">
        <w:r w:rsidR="004D2374" w:rsidRPr="009F0BB8">
          <w:rPr>
            <w:rStyle w:val="Hyperlink"/>
            <w:color w:val="auto"/>
          </w:rPr>
          <w:t>8.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Subject Area </w:t>
        </w:r>
        <w:r w:rsidR="004D2374" w:rsidRPr="009F0BB8">
          <w:rPr>
            <w:rStyle w:val="Hyperlink"/>
            <w:color w:val="auto"/>
            <w:cs/>
          </w:rPr>
          <w:t xml:space="preserve">: </w:t>
        </w:r>
        <w:r w:rsidR="004D2374" w:rsidRPr="009F0BB8">
          <w:rPr>
            <w:rStyle w:val="Hyperlink"/>
            <w:color w:val="auto"/>
          </w:rPr>
          <w:t xml:space="preserve">FI Consolidation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Domestic systemically important bank</w:t>
        </w:r>
        <w:r w:rsidR="004D2374" w:rsidRPr="009F0BB8">
          <w:rPr>
            <w:rStyle w:val="Hyperlink"/>
            <w:color w:val="auto"/>
            <w:cs/>
          </w:rPr>
          <w:t xml:space="preserve">: </w:t>
        </w:r>
        <w:r w:rsidR="004D2374" w:rsidRPr="009F0BB8">
          <w:rPr>
            <w:rStyle w:val="Hyperlink"/>
            <w:color w:val="auto"/>
          </w:rPr>
          <w:t>D</w:t>
        </w:r>
        <w:r w:rsidR="004D2374" w:rsidRPr="009F0BB8">
          <w:rPr>
            <w:rStyle w:val="Hyperlink"/>
            <w:color w:val="auto"/>
            <w:cs/>
          </w:rPr>
          <w:t>-</w:t>
        </w:r>
        <w:r w:rsidR="004D2374" w:rsidRPr="009F0BB8">
          <w:rPr>
            <w:rStyle w:val="Hyperlink"/>
            <w:color w:val="auto"/>
          </w:rPr>
          <w:t>SIBs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_Toc117556463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249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530BDAE7" w14:textId="3302E6BD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64" w:history="1">
        <w:r w:rsidR="004D2374" w:rsidRPr="009F0BB8">
          <w:rPr>
            <w:rStyle w:val="Hyperlink"/>
            <w:color w:val="auto"/>
          </w:rPr>
          <w:t>53.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Capital Fund_Full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DS_CAPF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_Toc117556464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249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08D9B048" w14:textId="0988CCA3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65" w:history="1">
        <w:r w:rsidR="004D2374" w:rsidRPr="009F0BB8">
          <w:rPr>
            <w:rStyle w:val="Hyperlink"/>
            <w:color w:val="auto"/>
          </w:rPr>
          <w:t>54.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Capital Fund_Solo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DS_CAPS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_Toc117556465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253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224C5DE6" w14:textId="600E2149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66" w:history="1">
        <w:r w:rsidR="004D2374" w:rsidRPr="009F0BB8">
          <w:rPr>
            <w:rStyle w:val="Hyperlink"/>
            <w:color w:val="auto"/>
          </w:rPr>
          <w:t>55.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Comprehensive Income Statement_Full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DS_CISF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_Toc117556466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257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66BB0CAE" w14:textId="6BB0C977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67" w:history="1">
        <w:r w:rsidR="004D2374" w:rsidRPr="009F0BB8">
          <w:rPr>
            <w:rStyle w:val="Hyperlink"/>
            <w:color w:val="auto"/>
          </w:rPr>
          <w:t>56.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</w:t>
        </w:r>
        <w:r w:rsidR="004D2374" w:rsidRPr="009F0BB8">
          <w:rPr>
            <w:rStyle w:val="Hyperlink"/>
            <w:color w:val="auto"/>
          </w:rPr>
          <w:t xml:space="preserve"> Comprehensive Income Statement_Solo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DS_CISS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_Toc117556467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261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30E25E08" w14:textId="36BFCF83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68" w:history="1">
        <w:r w:rsidR="004D2374" w:rsidRPr="009F0BB8">
          <w:rPr>
            <w:rStyle w:val="Hyperlink"/>
            <w:color w:val="auto"/>
          </w:rPr>
          <w:t>57.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Contingent Summary_Full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DS_COSF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_Toc117556468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265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773E252E" w14:textId="45569AB7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69" w:history="1">
        <w:r w:rsidR="004D2374" w:rsidRPr="009F0BB8">
          <w:rPr>
            <w:rStyle w:val="Hyperlink"/>
            <w:color w:val="auto"/>
          </w:rPr>
          <w:t>57</w:t>
        </w:r>
        <w:r w:rsidR="004D2374" w:rsidRPr="009F0BB8">
          <w:rPr>
            <w:rStyle w:val="Hyperlink"/>
            <w:color w:val="auto"/>
            <w:cs/>
          </w:rPr>
          <w:t xml:space="preserve">. </w:t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Contingent Summary_Solo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DS_COSS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_Toc117556469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272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26255278" w14:textId="22A1D1C6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70" w:history="1">
        <w:r w:rsidR="004D2374" w:rsidRPr="009F0BB8">
          <w:rPr>
            <w:rStyle w:val="Hyperlink"/>
            <w:color w:val="auto"/>
          </w:rPr>
          <w:t>58</w:t>
        </w:r>
        <w:r w:rsidR="004D2374" w:rsidRPr="009F0BB8">
          <w:rPr>
            <w:rStyle w:val="Hyperlink"/>
            <w:color w:val="auto"/>
            <w:cs/>
          </w:rPr>
          <w:t xml:space="preserve">. </w:t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Credit Risk </w:t>
        </w:r>
        <w:r w:rsidR="004D2374" w:rsidRPr="009F0BB8">
          <w:rPr>
            <w:rStyle w:val="Hyperlink"/>
            <w:color w:val="auto"/>
            <w:lang w:val="en-GB"/>
          </w:rPr>
          <w:t>Internal Ratings</w:t>
        </w:r>
        <w:r w:rsidR="004D2374" w:rsidRPr="009F0BB8">
          <w:rPr>
            <w:rStyle w:val="Hyperlink"/>
            <w:color w:val="auto"/>
            <w:cs/>
            <w:lang w:val="en-GB"/>
          </w:rPr>
          <w:t>-</w:t>
        </w:r>
        <w:r w:rsidR="004D2374" w:rsidRPr="009F0BB8">
          <w:rPr>
            <w:rStyle w:val="Hyperlink"/>
            <w:color w:val="auto"/>
            <w:lang w:val="en-GB"/>
          </w:rPr>
          <w:t>Based</w:t>
        </w:r>
        <w:r w:rsidR="004D2374" w:rsidRPr="009F0BB8">
          <w:rPr>
            <w:rStyle w:val="Hyperlink"/>
            <w:color w:val="auto"/>
          </w:rPr>
          <w:t xml:space="preserve"> Approach_Full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DS_CRIF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_Toc117556470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279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00D989B5" w14:textId="3223FB5E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71" w:history="1">
        <w:r w:rsidR="004D2374" w:rsidRPr="009F0BB8">
          <w:rPr>
            <w:rStyle w:val="Hyperlink"/>
            <w:color w:val="auto"/>
          </w:rPr>
          <w:t>59.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Credit Risk </w:t>
        </w:r>
        <w:r w:rsidR="004D2374" w:rsidRPr="009F0BB8">
          <w:rPr>
            <w:rStyle w:val="Hyperlink"/>
            <w:color w:val="auto"/>
            <w:lang w:val="en-GB"/>
          </w:rPr>
          <w:t>Internal Ratings</w:t>
        </w:r>
        <w:r w:rsidR="004D2374" w:rsidRPr="009F0BB8">
          <w:rPr>
            <w:rStyle w:val="Hyperlink"/>
            <w:color w:val="auto"/>
            <w:cs/>
            <w:lang w:val="en-GB"/>
          </w:rPr>
          <w:t>-</w:t>
        </w:r>
        <w:r w:rsidR="004D2374" w:rsidRPr="009F0BB8">
          <w:rPr>
            <w:rStyle w:val="Hyperlink"/>
            <w:color w:val="auto"/>
            <w:lang w:val="en-GB"/>
          </w:rPr>
          <w:t>Based</w:t>
        </w:r>
        <w:r w:rsidR="004D2374" w:rsidRPr="009F0BB8">
          <w:rPr>
            <w:rStyle w:val="Hyperlink"/>
            <w:color w:val="auto"/>
          </w:rPr>
          <w:t xml:space="preserve"> Approach_Solo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DS_CRIS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_Toc117556471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290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34849C80" w14:textId="507B1EDF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72" w:history="1">
        <w:r w:rsidR="004D2374" w:rsidRPr="009F0BB8">
          <w:rPr>
            <w:rStyle w:val="Hyperlink"/>
            <w:color w:val="auto"/>
          </w:rPr>
          <w:t>60.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Credit Risk Standardized Approach_Full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DS_CRSF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_Toc117556472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301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5E74B9BC" w14:textId="7CE3B14D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73" w:history="1">
        <w:r w:rsidR="004D2374" w:rsidRPr="009F0BB8">
          <w:rPr>
            <w:rStyle w:val="Hyperlink"/>
            <w:color w:val="auto"/>
          </w:rPr>
          <w:t>61.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Credit Risk Standardized Approach_Solo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DS_CRSS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_Toc117556473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311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3F064178" w14:textId="2A537130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74" w:history="1">
        <w:r w:rsidR="004D2374" w:rsidRPr="009F0BB8">
          <w:rPr>
            <w:rStyle w:val="Hyperlink"/>
            <w:color w:val="auto"/>
          </w:rPr>
          <w:t>62.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Equity Position_Full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DS_EQPF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_Toc117556474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321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6E0A646B" w14:textId="3AEE23B0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75" w:history="1">
        <w:r w:rsidR="004D2374" w:rsidRPr="009F0BB8">
          <w:rPr>
            <w:rStyle w:val="Hyperlink"/>
            <w:color w:val="auto"/>
          </w:rPr>
          <w:t>63.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Equity Position_Solo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DS_EQPS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_Toc117556475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325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1FBB562F" w14:textId="7A0A8319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76" w:history="1">
        <w:r w:rsidR="004D2374" w:rsidRPr="009F0BB8">
          <w:rPr>
            <w:rStyle w:val="Hyperlink"/>
            <w:color w:val="auto"/>
          </w:rPr>
          <w:t>64.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Financial Position Statement_Full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DS_FPSF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_Toc117556476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329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70E5FF8B" w14:textId="099D33F6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77" w:history="1">
        <w:r w:rsidR="004D2374" w:rsidRPr="009F0BB8">
          <w:rPr>
            <w:rStyle w:val="Hyperlink"/>
            <w:color w:val="auto"/>
          </w:rPr>
          <w:t>65.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Financial Position Statement_Solo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DS_FPSS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_Toc117556477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332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428979B9" w14:textId="3F9544F5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78" w:history="1">
        <w:r w:rsidR="004D2374" w:rsidRPr="009F0BB8">
          <w:rPr>
            <w:rStyle w:val="Hyperlink"/>
            <w:color w:val="auto"/>
          </w:rPr>
          <w:t>66.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Investment by the Parent Company_Conso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DS_IPCC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_Toc117556478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335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2F0F7C5C" w14:textId="1CF42410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79" w:history="1">
        <w:r w:rsidR="004D2374" w:rsidRPr="009F0BB8">
          <w:rPr>
            <w:rStyle w:val="Hyperlink"/>
            <w:color w:val="auto"/>
          </w:rPr>
          <w:t>67.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</w:t>
        </w:r>
        <w:r w:rsidR="004D2374" w:rsidRPr="009F0BB8">
          <w:rPr>
            <w:rStyle w:val="Hyperlink"/>
            <w:color w:val="auto"/>
            <w:cs/>
          </w:rPr>
          <w:t xml:space="preserve">: </w:t>
        </w:r>
        <w:r w:rsidR="004D2374" w:rsidRPr="009F0BB8">
          <w:rPr>
            <w:rStyle w:val="Hyperlink"/>
            <w:color w:val="auto"/>
          </w:rPr>
          <w:t xml:space="preserve">Interest Rate Risk_Full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DS_IRRF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_Toc117556479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336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00229A36" w14:textId="18FC321A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80" w:history="1">
        <w:r w:rsidR="004D2374" w:rsidRPr="009F0BB8">
          <w:rPr>
            <w:rStyle w:val="Hyperlink"/>
            <w:color w:val="auto"/>
          </w:rPr>
          <w:t>68.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</w:t>
        </w:r>
        <w:r w:rsidR="004D2374" w:rsidRPr="009F0BB8">
          <w:rPr>
            <w:rStyle w:val="Hyperlink"/>
            <w:color w:val="auto"/>
            <w:cs/>
          </w:rPr>
          <w:t xml:space="preserve">: </w:t>
        </w:r>
        <w:r w:rsidR="004D2374" w:rsidRPr="009F0BB8">
          <w:rPr>
            <w:rStyle w:val="Hyperlink"/>
            <w:color w:val="auto"/>
          </w:rPr>
          <w:t xml:space="preserve">Interest Rate Risk_Solo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DS_IRRS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_Toc117556480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339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4A82B35A" w14:textId="4F1F3CF0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81" w:history="1">
        <w:r w:rsidR="004D2374" w:rsidRPr="009F0BB8">
          <w:rPr>
            <w:rStyle w:val="Hyperlink"/>
            <w:color w:val="auto"/>
          </w:rPr>
          <w:t>69.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Operational Risk_Full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DS_OPRF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_Toc117556481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342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13276435" w14:textId="774A5721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82" w:history="1">
        <w:r w:rsidR="004D2374" w:rsidRPr="009F0BB8">
          <w:rPr>
            <w:rStyle w:val="Hyperlink"/>
            <w:color w:val="auto"/>
          </w:rPr>
          <w:t>70.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Operational Risk_Solo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DS_OPRS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_Toc117556482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346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693C0551" w14:textId="39EF2C7B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83" w:history="1">
        <w:r w:rsidR="004D2374" w:rsidRPr="009F0BB8">
          <w:rPr>
            <w:rStyle w:val="Hyperlink"/>
            <w:color w:val="auto"/>
          </w:rPr>
          <w:t>71.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Partial Comprehensive Income Statement_Conso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DS_PCSC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_Toc117556483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350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3EA4D9E1" w14:textId="346E6FA4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84" w:history="1">
        <w:r w:rsidR="004D2374" w:rsidRPr="009F0BB8">
          <w:rPr>
            <w:rStyle w:val="Hyperlink"/>
            <w:color w:val="auto"/>
          </w:rPr>
          <w:t>72.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Provision and Expected Loss_Full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DS_PELF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_Toc117556484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351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55476454" w14:textId="096BD8D8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85" w:history="1">
        <w:r w:rsidR="004D2374" w:rsidRPr="009F0BB8">
          <w:rPr>
            <w:rStyle w:val="Hyperlink"/>
            <w:color w:val="auto"/>
          </w:rPr>
          <w:t>73.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Provision and Expected Loss_Solo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DS_PELS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_Toc117556485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353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2EE0D152" w14:textId="172CF954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86" w:history="1">
        <w:r w:rsidR="004D2374" w:rsidRPr="009F0BB8">
          <w:rPr>
            <w:rStyle w:val="Hyperlink"/>
            <w:color w:val="auto"/>
          </w:rPr>
          <w:t>74.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Partial Financial Position Statement_Conso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DS_PFSC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_Toc117556486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357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01CAF25C" w14:textId="7AC13EBF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87" w:history="1">
        <w:r w:rsidR="004D2374" w:rsidRPr="009F0BB8">
          <w:rPr>
            <w:rStyle w:val="Hyperlink"/>
            <w:color w:val="auto"/>
          </w:rPr>
          <w:t>75.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Provision Summary_Full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DS_PVSF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_Toc117556487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358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61C07668" w14:textId="1649681A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88" w:history="1">
        <w:r w:rsidR="004D2374" w:rsidRPr="009F0BB8">
          <w:rPr>
            <w:rStyle w:val="Hyperlink"/>
            <w:color w:val="auto"/>
          </w:rPr>
          <w:t>76.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Provision Summary_Solo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DS_PVSS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_Toc117556488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361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2F8B5C76" w14:textId="46B0E238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89" w:history="1">
        <w:r w:rsidR="004D2374" w:rsidRPr="009F0BB8">
          <w:rPr>
            <w:rStyle w:val="Hyperlink"/>
            <w:color w:val="auto"/>
          </w:rPr>
          <w:t>77.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Single Lending Limit _Conso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DS_SLLC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_Toc117556489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364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1066DBD5" w14:textId="542E5912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90" w:history="1">
        <w:r w:rsidR="004D2374" w:rsidRPr="009F0BB8">
          <w:rPr>
            <w:rStyle w:val="Hyperlink"/>
            <w:color w:val="auto"/>
          </w:rPr>
          <w:t>78.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Total Trading Book Position_Full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DS_TBPF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_Toc117556490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365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550C405C" w14:textId="09426E92" w:rsidR="004D2374" w:rsidRPr="009F0BB8" w:rsidRDefault="00E537FE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91" w:history="1">
        <w:r w:rsidR="004D2374" w:rsidRPr="009F0BB8">
          <w:rPr>
            <w:rStyle w:val="Hyperlink"/>
            <w:color w:val="auto"/>
          </w:rPr>
          <w:t>79.</w:t>
        </w:r>
        <w:r w:rsidR="004D2374" w:rsidRPr="009F0BB8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9F0BB8">
          <w:rPr>
            <w:rStyle w:val="Hyperlink"/>
            <w:color w:val="auto"/>
          </w:rPr>
          <w:t xml:space="preserve">Data Set  </w:t>
        </w:r>
        <w:r w:rsidR="004D2374" w:rsidRPr="009F0BB8">
          <w:rPr>
            <w:rStyle w:val="Hyperlink"/>
            <w:color w:val="auto"/>
            <w:cs/>
          </w:rPr>
          <w:t xml:space="preserve">:  </w:t>
        </w:r>
        <w:r w:rsidR="004D2374" w:rsidRPr="009F0BB8">
          <w:rPr>
            <w:rStyle w:val="Hyperlink"/>
            <w:color w:val="auto"/>
          </w:rPr>
          <w:t xml:space="preserve">Total Trading Book Position_Solo Conso </w:t>
        </w:r>
        <w:r w:rsidR="004D2374" w:rsidRPr="009F0BB8">
          <w:rPr>
            <w:rStyle w:val="Hyperlink"/>
            <w:color w:val="auto"/>
            <w:cs/>
          </w:rPr>
          <w:t>(</w:t>
        </w:r>
        <w:r w:rsidR="004D2374" w:rsidRPr="009F0BB8">
          <w:rPr>
            <w:rStyle w:val="Hyperlink"/>
            <w:color w:val="auto"/>
          </w:rPr>
          <w:t>DS_TBPS</w:t>
        </w:r>
        <w:r w:rsidR="004D2374" w:rsidRPr="009F0BB8">
          <w:rPr>
            <w:rStyle w:val="Hyperlink"/>
            <w:color w:val="auto"/>
            <w:cs/>
          </w:rPr>
          <w:t>)</w:t>
        </w:r>
        <w:r w:rsidR="004D2374" w:rsidRPr="009F0BB8">
          <w:rPr>
            <w:webHidden/>
            <w:color w:val="auto"/>
          </w:rPr>
          <w:tab/>
        </w:r>
        <w:r w:rsidR="004D2374" w:rsidRPr="009F0BB8">
          <w:rPr>
            <w:rStyle w:val="Hyperlink"/>
            <w:color w:val="auto"/>
          </w:rPr>
          <w:fldChar w:fldCharType="begin"/>
        </w:r>
        <w:r w:rsidR="004D2374" w:rsidRPr="009F0BB8">
          <w:rPr>
            <w:webHidden/>
            <w:color w:val="auto"/>
          </w:rPr>
          <w:instrText xml:space="preserve"> PAGEREF _Toc117556491 \h </w:instrText>
        </w:r>
        <w:r w:rsidR="004D2374" w:rsidRPr="009F0BB8">
          <w:rPr>
            <w:rStyle w:val="Hyperlink"/>
            <w:color w:val="auto"/>
          </w:rPr>
        </w:r>
        <w:r w:rsidR="004D2374" w:rsidRPr="009F0BB8">
          <w:rPr>
            <w:rStyle w:val="Hyperlink"/>
            <w:color w:val="auto"/>
          </w:rPr>
          <w:fldChar w:fldCharType="separate"/>
        </w:r>
        <w:r w:rsidR="006E345D">
          <w:rPr>
            <w:webHidden/>
            <w:color w:val="auto"/>
          </w:rPr>
          <w:t>367</w:t>
        </w:r>
        <w:r w:rsidR="004D2374" w:rsidRPr="009F0BB8">
          <w:rPr>
            <w:rStyle w:val="Hyperlink"/>
            <w:color w:val="auto"/>
          </w:rPr>
          <w:fldChar w:fldCharType="end"/>
        </w:r>
      </w:hyperlink>
    </w:p>
    <w:p w14:paraId="7DA1A9E9" w14:textId="520DFC49" w:rsidR="00590A99" w:rsidRPr="009F0BB8" w:rsidRDefault="004D2374" w:rsidP="00590A99">
      <w:pPr>
        <w:pStyle w:val="Heading1"/>
        <w:tabs>
          <w:tab w:val="clear" w:pos="0"/>
          <w:tab w:val="left" w:pos="90"/>
          <w:tab w:val="left" w:pos="180"/>
          <w:tab w:val="left" w:pos="450"/>
        </w:tabs>
        <w:ind w:left="90"/>
        <w:rPr>
          <w:rFonts w:ascii="Tahoma" w:hAnsi="Tahoma" w:cs="Tahoma"/>
          <w:color w:val="auto"/>
          <w:sz w:val="20"/>
          <w:szCs w:val="20"/>
        </w:rPr>
      </w:pPr>
      <w:r w:rsidRPr="009F0BB8">
        <w:rPr>
          <w:rFonts w:ascii="Tahoma" w:hAnsi="Tahoma" w:cs="Tahoma"/>
          <w:i/>
          <w:iCs/>
          <w:noProof/>
          <w:color w:val="auto"/>
          <w:sz w:val="20"/>
          <w:szCs w:val="20"/>
          <w:u w:val="none"/>
        </w:rPr>
        <w:lastRenderedPageBreak/>
        <w:fldChar w:fldCharType="end"/>
      </w:r>
      <w:r w:rsidR="00590A99" w:rsidRPr="009F0BB8">
        <w:rPr>
          <w:rFonts w:ascii="Tahoma" w:hAnsi="Tahoma" w:cs="Tahoma"/>
          <w:color w:val="auto"/>
          <w:sz w:val="20"/>
          <w:szCs w:val="20"/>
        </w:rPr>
        <w:t xml:space="preserve"> </w:t>
      </w:r>
      <w:bookmarkStart w:id="2" w:name="_Toc117556402"/>
      <w:r w:rsidR="00590A99" w:rsidRPr="009F0BB8">
        <w:rPr>
          <w:rFonts w:ascii="Tahoma" w:hAnsi="Tahoma" w:cs="Tahoma"/>
          <w:color w:val="auto"/>
          <w:sz w:val="20"/>
          <w:szCs w:val="20"/>
        </w:rPr>
        <w:t>Document Overview</w:t>
      </w:r>
      <w:bookmarkEnd w:id="1"/>
      <w:bookmarkEnd w:id="2"/>
    </w:p>
    <w:p w14:paraId="3E00438F" w14:textId="77777777" w:rsidR="00621904" w:rsidRPr="009F0BB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b/>
          <w:bCs/>
          <w:cs/>
        </w:rPr>
        <w:tab/>
      </w:r>
      <w:r w:rsidRPr="009F0BB8">
        <w:t xml:space="preserve">This manual provides validation rule and information on the Data Sets to be submitted to the Bank of Thailand </w:t>
      </w:r>
      <w:r w:rsidRPr="009F0BB8">
        <w:rPr>
          <w:cs/>
        </w:rPr>
        <w:t>(</w:t>
      </w:r>
      <w:r w:rsidRPr="009F0BB8">
        <w:t>BOT</w:t>
      </w:r>
      <w:r w:rsidRPr="009F0BB8">
        <w:rPr>
          <w:cs/>
        </w:rPr>
        <w:t xml:space="preserve">) </w:t>
      </w:r>
      <w:r w:rsidRPr="009F0BB8">
        <w:t>for the Data Management System project</w:t>
      </w:r>
      <w:r w:rsidRPr="009F0BB8">
        <w:rPr>
          <w:cs/>
        </w:rPr>
        <w:t xml:space="preserve">. </w:t>
      </w:r>
      <w:r w:rsidRPr="009F0BB8">
        <w:t>Most of the existing data submissions to BOT will be replaced by these Data Sets</w:t>
      </w:r>
      <w:r w:rsidRPr="009F0BB8">
        <w:rPr>
          <w:cs/>
        </w:rPr>
        <w:t xml:space="preserve">.  </w:t>
      </w:r>
      <w:r w:rsidRPr="009F0BB8">
        <w:t xml:space="preserve">The Data Sets will be based on the industry open standard XML </w:t>
      </w:r>
      <w:r w:rsidRPr="009F0BB8">
        <w:rPr>
          <w:cs/>
        </w:rPr>
        <w:t>(</w:t>
      </w:r>
      <w:r w:rsidRPr="009F0BB8">
        <w:t>Extensible Markup Language</w:t>
      </w:r>
      <w:r w:rsidRPr="009F0BB8">
        <w:rPr>
          <w:cs/>
        </w:rPr>
        <w:t xml:space="preserve">) </w:t>
      </w:r>
      <w:proofErr w:type="gramStart"/>
      <w:r w:rsidRPr="009F0BB8">
        <w:t>format, and</w:t>
      </w:r>
      <w:proofErr w:type="gramEnd"/>
      <w:r w:rsidRPr="009F0BB8">
        <w:t xml:space="preserve"> will be electronically submitted to BOT via the BOT Electronic Report Submission system </w:t>
      </w:r>
      <w:r w:rsidRPr="009F0BB8">
        <w:rPr>
          <w:cs/>
        </w:rPr>
        <w:t>(</w:t>
      </w:r>
      <w:r w:rsidRPr="009F0BB8">
        <w:t>ERS</w:t>
      </w:r>
      <w:r w:rsidRPr="009F0BB8">
        <w:rPr>
          <w:cs/>
        </w:rPr>
        <w:t>).</w:t>
      </w:r>
    </w:p>
    <w:p w14:paraId="2B2C9ECA" w14:textId="77777777" w:rsidR="00590A99" w:rsidRPr="009F0BB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69D47D0D" w14:textId="77777777" w:rsidR="00590A99" w:rsidRPr="009F0BB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>This manual is divided validation rule into 3 major sections</w:t>
      </w:r>
      <w:r w:rsidRPr="009F0BB8">
        <w:rPr>
          <w:cs/>
        </w:rPr>
        <w:t>:</w:t>
      </w:r>
    </w:p>
    <w:p w14:paraId="17CE5B7A" w14:textId="77777777" w:rsidR="00590A99" w:rsidRPr="009F0BB8" w:rsidRDefault="00E35A87" w:rsidP="00AC6094">
      <w:pPr>
        <w:pStyle w:val="ListParagraph"/>
        <w:numPr>
          <w:ilvl w:val="0"/>
          <w:numId w:val="48"/>
        </w:numPr>
        <w:spacing w:line="440" w:lineRule="exact"/>
        <w:ind w:right="518"/>
      </w:pPr>
      <w:r w:rsidRPr="009F0BB8">
        <w:rPr>
          <w:b/>
          <w:bCs/>
        </w:rPr>
        <w:t>Schema Validation</w:t>
      </w:r>
      <w:r w:rsidR="00590A99" w:rsidRPr="009F0BB8">
        <w:rPr>
          <w:cs/>
        </w:rPr>
        <w:t xml:space="preserve"> </w:t>
      </w:r>
      <w:r w:rsidRPr="009F0BB8">
        <w:t>section provides Data Set</w:t>
      </w:r>
      <w:r w:rsidRPr="009F0BB8">
        <w:rPr>
          <w:cs/>
        </w:rPr>
        <w:t>(</w:t>
      </w:r>
      <w:r w:rsidRPr="009F0BB8">
        <w:t>s</w:t>
      </w:r>
      <w:r w:rsidRPr="009F0BB8">
        <w:rPr>
          <w:cs/>
        </w:rPr>
        <w:t xml:space="preserve">) </w:t>
      </w:r>
      <w:r w:rsidRPr="009F0BB8">
        <w:t xml:space="preserve">validation from XML </w:t>
      </w:r>
      <w:proofErr w:type="spellStart"/>
      <w:r w:rsidRPr="009F0BB8">
        <w:t>Docment</w:t>
      </w:r>
      <w:proofErr w:type="spellEnd"/>
      <w:r w:rsidRPr="009F0BB8">
        <w:rPr>
          <w:cs/>
        </w:rPr>
        <w:t xml:space="preserve">. </w:t>
      </w:r>
      <w:r w:rsidRPr="009F0BB8">
        <w:t xml:space="preserve">This section is divided into 2 </w:t>
      </w:r>
      <w:proofErr w:type="gramStart"/>
      <w:r w:rsidRPr="009F0BB8">
        <w:t>levels</w:t>
      </w:r>
      <w:proofErr w:type="gramEnd"/>
    </w:p>
    <w:p w14:paraId="6298258B" w14:textId="77777777" w:rsidR="00E35A87" w:rsidRPr="009F0BB8" w:rsidRDefault="00E35A87" w:rsidP="00AC6094">
      <w:pPr>
        <w:pStyle w:val="ListParagraph"/>
        <w:numPr>
          <w:ilvl w:val="1"/>
          <w:numId w:val="48"/>
        </w:numPr>
        <w:spacing w:line="440" w:lineRule="exact"/>
        <w:ind w:right="518"/>
      </w:pPr>
      <w:r w:rsidRPr="009F0BB8">
        <w:t xml:space="preserve">Basic Validation in XML which validate for all elements </w:t>
      </w:r>
      <w:r w:rsidRPr="009F0BB8">
        <w:rPr>
          <w:cs/>
        </w:rPr>
        <w:t>(</w:t>
      </w:r>
      <w:r w:rsidR="0087106D" w:rsidRPr="009F0BB8">
        <w:t>Read element validation</w:t>
      </w:r>
      <w:r w:rsidR="0087106D" w:rsidRPr="009F0BB8">
        <w:rPr>
          <w:cs/>
        </w:rPr>
        <w:t>’</w:t>
      </w:r>
      <w:r w:rsidR="0087106D" w:rsidRPr="009F0BB8">
        <w:t xml:space="preserve">s information </w:t>
      </w:r>
      <w:r w:rsidR="00C6065E" w:rsidRPr="009F0BB8">
        <w:t>from Data Set Document for more details</w:t>
      </w:r>
      <w:r w:rsidRPr="009F0BB8">
        <w:rPr>
          <w:cs/>
        </w:rPr>
        <w:t>)</w:t>
      </w:r>
    </w:p>
    <w:p w14:paraId="01E5379E" w14:textId="77777777" w:rsidR="00721D46" w:rsidRPr="009F0BB8" w:rsidRDefault="00721D46" w:rsidP="00721D46">
      <w:pPr>
        <w:pStyle w:val="ListParagraph"/>
        <w:spacing w:line="440" w:lineRule="exact"/>
        <w:ind w:left="1455" w:right="518"/>
      </w:pPr>
      <w:r w:rsidRPr="009F0BB8">
        <w:t xml:space="preserve">Standard of </w:t>
      </w:r>
      <w:proofErr w:type="gramStart"/>
      <w:r w:rsidRPr="009F0BB8">
        <w:t xml:space="preserve">Validation </w:t>
      </w:r>
      <w:r w:rsidRPr="009F0BB8">
        <w:rPr>
          <w:cs/>
        </w:rPr>
        <w:t>:</w:t>
      </w:r>
      <w:proofErr w:type="gramEnd"/>
    </w:p>
    <w:p w14:paraId="51934E03" w14:textId="77777777" w:rsidR="00721D46" w:rsidRPr="009F0BB8" w:rsidRDefault="00721D46" w:rsidP="00AC6094">
      <w:pPr>
        <w:pStyle w:val="ListParagraph"/>
        <w:numPr>
          <w:ilvl w:val="0"/>
          <w:numId w:val="49"/>
        </w:numPr>
        <w:spacing w:line="440" w:lineRule="exact"/>
        <w:ind w:right="518"/>
      </w:pPr>
      <w:r w:rsidRPr="009F0BB8">
        <w:t>Data Type</w:t>
      </w:r>
    </w:p>
    <w:p w14:paraId="1B24A9FA" w14:textId="77777777" w:rsidR="00721D46" w:rsidRPr="009F0BB8" w:rsidRDefault="00721D46" w:rsidP="00AC6094">
      <w:pPr>
        <w:pStyle w:val="ListParagraph"/>
        <w:numPr>
          <w:ilvl w:val="0"/>
          <w:numId w:val="49"/>
        </w:numPr>
        <w:spacing w:line="440" w:lineRule="exact"/>
        <w:ind w:right="518"/>
      </w:pPr>
      <w:r w:rsidRPr="009F0BB8">
        <w:t>Format</w:t>
      </w:r>
    </w:p>
    <w:p w14:paraId="6899A0FA" w14:textId="77777777" w:rsidR="00721D46" w:rsidRPr="009F0BB8" w:rsidRDefault="00721D46" w:rsidP="00AC6094">
      <w:pPr>
        <w:pStyle w:val="ListParagraph"/>
        <w:numPr>
          <w:ilvl w:val="0"/>
          <w:numId w:val="49"/>
        </w:numPr>
        <w:spacing w:line="440" w:lineRule="exact"/>
        <w:ind w:right="518"/>
      </w:pPr>
      <w:r w:rsidRPr="009F0BB8">
        <w:t>Possible Value</w:t>
      </w:r>
    </w:p>
    <w:p w14:paraId="68C189C2" w14:textId="77777777" w:rsidR="00721D46" w:rsidRPr="009F0BB8" w:rsidRDefault="00721D46" w:rsidP="00AC6094">
      <w:pPr>
        <w:pStyle w:val="ListParagraph"/>
        <w:numPr>
          <w:ilvl w:val="1"/>
          <w:numId w:val="48"/>
        </w:numPr>
        <w:spacing w:line="440" w:lineRule="exact"/>
        <w:ind w:right="518"/>
      </w:pPr>
      <w:r w:rsidRPr="009F0BB8">
        <w:t xml:space="preserve">Other Validation such as </w:t>
      </w:r>
      <w:r w:rsidR="00F426BA" w:rsidRPr="009F0BB8">
        <w:t>Possible Value</w:t>
      </w:r>
      <w:r w:rsidR="00675A83" w:rsidRPr="009F0BB8">
        <w:t xml:space="preserve"> with condition </w:t>
      </w:r>
      <w:r w:rsidR="00675A83" w:rsidRPr="009F0BB8">
        <w:rPr>
          <w:cs/>
        </w:rPr>
        <w:t>(</w:t>
      </w:r>
      <w:r w:rsidR="00C21388" w:rsidRPr="009F0BB8">
        <w:t>Read each</w:t>
      </w:r>
      <w:r w:rsidR="00675A83" w:rsidRPr="009F0BB8">
        <w:t xml:space="preserve"> Dataset</w:t>
      </w:r>
      <w:r w:rsidR="00C21388" w:rsidRPr="009F0BB8">
        <w:t xml:space="preserve"> for more details</w:t>
      </w:r>
      <w:r w:rsidR="00675A83" w:rsidRPr="009F0BB8">
        <w:rPr>
          <w:cs/>
        </w:rPr>
        <w:t>).</w:t>
      </w:r>
    </w:p>
    <w:p w14:paraId="63CEC9BE" w14:textId="77777777" w:rsidR="00F426BA" w:rsidRPr="009F0BB8" w:rsidRDefault="00F426BA" w:rsidP="00AC6094">
      <w:pPr>
        <w:pStyle w:val="ListParagraph"/>
        <w:numPr>
          <w:ilvl w:val="0"/>
          <w:numId w:val="48"/>
        </w:numPr>
        <w:spacing w:line="440" w:lineRule="exact"/>
        <w:ind w:right="518"/>
        <w:rPr>
          <w:b/>
          <w:bCs/>
        </w:rPr>
      </w:pPr>
      <w:r w:rsidRPr="009F0BB8">
        <w:rPr>
          <w:b/>
          <w:bCs/>
        </w:rPr>
        <w:t xml:space="preserve">Data Set Validation </w:t>
      </w:r>
      <w:r w:rsidRPr="009F0BB8">
        <w:t>section provides Data Set</w:t>
      </w:r>
      <w:r w:rsidRPr="009F0BB8">
        <w:rPr>
          <w:cs/>
        </w:rPr>
        <w:t>(</w:t>
      </w:r>
      <w:r w:rsidRPr="009F0BB8">
        <w:t>s</w:t>
      </w:r>
      <w:r w:rsidRPr="009F0BB8">
        <w:rPr>
          <w:cs/>
        </w:rPr>
        <w:t xml:space="preserve">) </w:t>
      </w:r>
      <w:r w:rsidRPr="009F0BB8">
        <w:t>validation by system following Data Set</w:t>
      </w:r>
      <w:r w:rsidRPr="009F0BB8">
        <w:rPr>
          <w:cs/>
        </w:rPr>
        <w:t>(</w:t>
      </w:r>
      <w:r w:rsidRPr="009F0BB8">
        <w:t>s</w:t>
      </w:r>
      <w:r w:rsidRPr="009F0BB8">
        <w:rPr>
          <w:cs/>
        </w:rPr>
        <w:t xml:space="preserve">) </w:t>
      </w:r>
      <w:r w:rsidRPr="009F0BB8">
        <w:t>condition</w:t>
      </w:r>
      <w:r w:rsidRPr="009F0BB8">
        <w:rPr>
          <w:b/>
          <w:bCs/>
          <w:cs/>
        </w:rPr>
        <w:t>.</w:t>
      </w:r>
    </w:p>
    <w:p w14:paraId="0F1E57F1" w14:textId="77777777" w:rsidR="00F426BA" w:rsidRPr="009F0BB8" w:rsidRDefault="00F426BA" w:rsidP="00AC6094">
      <w:pPr>
        <w:pStyle w:val="ListParagraph"/>
        <w:numPr>
          <w:ilvl w:val="0"/>
          <w:numId w:val="48"/>
        </w:numPr>
        <w:spacing w:line="440" w:lineRule="exact"/>
        <w:ind w:right="518"/>
        <w:rPr>
          <w:b/>
          <w:bCs/>
        </w:rPr>
      </w:pPr>
      <w:r w:rsidRPr="009F0BB8">
        <w:rPr>
          <w:b/>
          <w:bCs/>
        </w:rPr>
        <w:t xml:space="preserve">Cross Validation </w:t>
      </w:r>
      <w:r w:rsidRPr="009F0BB8">
        <w:t>section provides</w:t>
      </w:r>
      <w:r w:rsidRPr="009F0BB8">
        <w:rPr>
          <w:b/>
          <w:bCs/>
          <w:cs/>
        </w:rPr>
        <w:t xml:space="preserve"> </w:t>
      </w:r>
      <w:r w:rsidRPr="009F0BB8">
        <w:t>matching validation between Data Set</w:t>
      </w:r>
      <w:r w:rsidRPr="009F0BB8">
        <w:rPr>
          <w:cs/>
        </w:rPr>
        <w:t>(</w:t>
      </w:r>
      <w:r w:rsidRPr="009F0BB8">
        <w:t>s</w:t>
      </w:r>
      <w:r w:rsidRPr="009F0BB8">
        <w:rPr>
          <w:cs/>
        </w:rPr>
        <w:t xml:space="preserve">) </w:t>
      </w:r>
      <w:r w:rsidRPr="009F0BB8">
        <w:t>following Data Set</w:t>
      </w:r>
      <w:r w:rsidRPr="009F0BB8">
        <w:rPr>
          <w:cs/>
        </w:rPr>
        <w:t>(</w:t>
      </w:r>
      <w:r w:rsidRPr="009F0BB8">
        <w:t>s</w:t>
      </w:r>
      <w:r w:rsidRPr="009F0BB8">
        <w:rPr>
          <w:cs/>
        </w:rPr>
        <w:t xml:space="preserve">) </w:t>
      </w:r>
      <w:r w:rsidRPr="009F0BB8">
        <w:t>condition</w:t>
      </w:r>
      <w:r w:rsidRPr="009F0BB8">
        <w:rPr>
          <w:b/>
          <w:bCs/>
          <w:cs/>
        </w:rPr>
        <w:t>.</w:t>
      </w:r>
    </w:p>
    <w:p w14:paraId="1A206AD5" w14:textId="77777777" w:rsidR="00590A99" w:rsidRPr="009F0BB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68AF1C48" w14:textId="77777777" w:rsidR="00621904" w:rsidRPr="009F0BB8" w:rsidRDefault="00621904" w:rsidP="00621904">
      <w:pPr>
        <w:pStyle w:val="Heading1"/>
        <w:numPr>
          <w:ilvl w:val="0"/>
          <w:numId w:val="0"/>
        </w:numPr>
        <w:spacing w:before="120"/>
        <w:rPr>
          <w:rFonts w:ascii="Tahoma" w:hAnsi="Tahoma" w:cs="Tahoma"/>
          <w:color w:val="auto"/>
          <w:sz w:val="22"/>
          <w:szCs w:val="22"/>
          <w:u w:val="none"/>
        </w:rPr>
      </w:pPr>
      <w:bookmarkStart w:id="3" w:name="_Toc117556403"/>
      <w:r w:rsidRPr="009F0BB8">
        <w:rPr>
          <w:rFonts w:ascii="Tahoma" w:hAnsi="Tahoma" w:cs="Tahoma"/>
          <w:color w:val="auto"/>
          <w:sz w:val="22"/>
          <w:szCs w:val="22"/>
          <w:u w:val="none"/>
        </w:rPr>
        <w:lastRenderedPageBreak/>
        <w:t>1</w:t>
      </w:r>
      <w:r w:rsidRPr="009F0BB8">
        <w:rPr>
          <w:rFonts w:ascii="Tahoma" w:hAnsi="Tahoma" w:cs="Tahoma"/>
          <w:color w:val="auto"/>
          <w:sz w:val="22"/>
          <w:szCs w:val="22"/>
          <w:u w:val="none"/>
          <w:cs/>
        </w:rPr>
        <w:t xml:space="preserve">. </w:t>
      </w:r>
      <w:r w:rsidRPr="009F0BB8">
        <w:rPr>
          <w:rFonts w:ascii="Tahoma" w:hAnsi="Tahoma" w:cs="Tahoma"/>
          <w:color w:val="auto"/>
          <w:sz w:val="22"/>
          <w:szCs w:val="22"/>
          <w:u w:val="none"/>
        </w:rPr>
        <w:t>Data Set Details</w:t>
      </w:r>
      <w:bookmarkEnd w:id="3"/>
    </w:p>
    <w:p w14:paraId="20DCEB1F" w14:textId="77777777" w:rsidR="00621904" w:rsidRPr="009F0BB8" w:rsidRDefault="00621904" w:rsidP="00621904">
      <w:pPr>
        <w:pStyle w:val="Heading2"/>
        <w:ind w:left="1350" w:hanging="630"/>
        <w:rPr>
          <w:rFonts w:ascii="Tahoma" w:hAnsi="Tahoma"/>
          <w:i w:val="0"/>
          <w:iCs w:val="0"/>
          <w:sz w:val="22"/>
          <w:szCs w:val="22"/>
        </w:rPr>
      </w:pPr>
      <w:bookmarkStart w:id="4" w:name="_Toc117556404"/>
      <w:r w:rsidRPr="009F0BB8">
        <w:rPr>
          <w:rFonts w:ascii="Tahoma" w:hAnsi="Tahoma"/>
          <w:i w:val="0"/>
          <w:iCs w:val="0"/>
          <w:sz w:val="22"/>
          <w:szCs w:val="22"/>
        </w:rPr>
        <w:t>Subject Area</w:t>
      </w:r>
      <w:r w:rsidRPr="009F0BB8">
        <w:rPr>
          <w:rFonts w:ascii="Tahoma" w:hAnsi="Tahoma"/>
          <w:i w:val="0"/>
          <w:iCs w:val="0"/>
          <w:sz w:val="22"/>
          <w:szCs w:val="22"/>
          <w:cs/>
        </w:rPr>
        <w:t xml:space="preserve">: </w:t>
      </w:r>
      <w:r w:rsidRPr="009F0BB8">
        <w:rPr>
          <w:rFonts w:ascii="Tahoma" w:hAnsi="Tahoma"/>
          <w:i w:val="0"/>
          <w:iCs w:val="0"/>
          <w:sz w:val="22"/>
          <w:szCs w:val="22"/>
        </w:rPr>
        <w:t>FI Financial Position</w:t>
      </w:r>
      <w:bookmarkEnd w:id="4"/>
    </w:p>
    <w:p w14:paraId="5634CC7E" w14:textId="77777777" w:rsidR="00621904" w:rsidRPr="009F0BB8" w:rsidRDefault="00621904" w:rsidP="00621904"/>
    <w:p w14:paraId="4295DB82" w14:textId="77777777" w:rsidR="00621904" w:rsidRPr="009F0BB8" w:rsidRDefault="00621904" w:rsidP="00621904">
      <w:pPr>
        <w:pStyle w:val="Heading3"/>
        <w:ind w:left="0"/>
        <w:jc w:val="center"/>
        <w:rPr>
          <w:b w:val="0"/>
          <w:bCs/>
          <w:i/>
          <w:iCs/>
        </w:rPr>
      </w:pPr>
      <w:bookmarkStart w:id="5" w:name="_Toc117556405"/>
      <w:r w:rsidRPr="009F0BB8">
        <w:rPr>
          <w:bCs/>
        </w:rPr>
        <w:t xml:space="preserve">Data </w:t>
      </w:r>
      <w:proofErr w:type="gramStart"/>
      <w:r w:rsidRPr="009F0BB8">
        <w:rPr>
          <w:bCs/>
        </w:rPr>
        <w:t>Set</w:t>
      </w:r>
      <w:r w:rsidR="00875913" w:rsidRPr="009F0BB8">
        <w:rPr>
          <w:bCs/>
          <w:cs/>
        </w:rPr>
        <w:t xml:space="preserve">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rPr>
          <w:bCs/>
        </w:rPr>
        <w:t xml:space="preserve">Balance Sheet </w:t>
      </w:r>
      <w:r w:rsidRPr="009F0BB8">
        <w:rPr>
          <w:bCs/>
          <w:cs/>
        </w:rPr>
        <w:t>(</w:t>
      </w:r>
      <w:r w:rsidRPr="009F0BB8">
        <w:rPr>
          <w:bCs/>
        </w:rPr>
        <w:t>DS_BLS</w:t>
      </w:r>
      <w:r w:rsidRPr="009F0BB8">
        <w:rPr>
          <w:bCs/>
          <w:cs/>
        </w:rPr>
        <w:t>)</w:t>
      </w:r>
      <w:bookmarkEnd w:id="5"/>
    </w:p>
    <w:p w14:paraId="0A12ECFC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31A4276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="008E34BE" w:rsidRPr="009F0BB8">
        <w:rPr>
          <w:cs/>
        </w:rPr>
        <w:t>ชุ</w:t>
      </w:r>
      <w:r w:rsidRPr="009F0BB8">
        <w:rPr>
          <w:cs/>
        </w:rPr>
        <w:t xml:space="preserve">ด </w:t>
      </w:r>
      <w:r w:rsidRPr="009F0BB8">
        <w:t xml:space="preserve">Balance Sheet </w:t>
      </w:r>
      <w:r w:rsidRPr="009F0BB8">
        <w:rPr>
          <w:cs/>
        </w:rPr>
        <w:t xml:space="preserve">เป็นข้อมูลเกี่ยวกับฐานะการเงิน ของสถาบันการเงิน  </w:t>
      </w:r>
    </w:p>
    <w:p w14:paraId="71746435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9354010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2AE77490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0C6F8E7C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="00D3565D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br/>
      </w:r>
      <w:r w:rsidRPr="009F0BB8">
        <w:tab/>
      </w:r>
      <w:r w:rsidR="00D3565D" w:rsidRPr="009F0BB8">
        <w:rPr>
          <w:cs/>
        </w:rPr>
        <w:t>สาขาของธนาคารพาณิชย์ต่างประเทศ</w:t>
      </w:r>
      <w:r w:rsidRPr="009F0BB8">
        <w:rPr>
          <w:cs/>
        </w:rPr>
        <w:t xml:space="preserve">  </w:t>
      </w:r>
      <w:r w:rsidRPr="009F0BB8">
        <w:rPr>
          <w:cs/>
        </w:rPr>
        <w:br/>
      </w:r>
      <w:r w:rsidRPr="009F0BB8">
        <w:rPr>
          <w:cs/>
        </w:rPr>
        <w:tab/>
        <w:t xml:space="preserve">บริษัทเงินทุน  </w:t>
      </w:r>
      <w:r w:rsidRPr="009F0BB8">
        <w:br/>
      </w:r>
      <w:r w:rsidRPr="009F0BB8">
        <w:tab/>
      </w:r>
      <w:r w:rsidRPr="009F0BB8">
        <w:rPr>
          <w:cs/>
        </w:rPr>
        <w:t xml:space="preserve">บริษัทเครดิตฟองซิเอร์  </w:t>
      </w:r>
    </w:p>
    <w:p w14:paraId="2EB9DA2E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cs/>
        </w:rPr>
        <w:t xml:space="preserve">                    </w:t>
      </w:r>
      <w:r w:rsidR="00005C36" w:rsidRPr="009F0BB8">
        <w:rPr>
          <w:cs/>
        </w:rPr>
        <w:t>สถาบันการเงินเฉพาะกิจ</w:t>
      </w:r>
      <w:r w:rsidRPr="009F0BB8">
        <w:br/>
      </w:r>
      <w:r w:rsidRPr="009F0BB8">
        <w:rPr>
          <w:b/>
          <w:bCs/>
          <w:u w:val="single"/>
          <w:cs/>
        </w:rPr>
        <w:t>ลักษณะข้อมูล</w:t>
      </w:r>
    </w:p>
    <w:p w14:paraId="2AF3D3DB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เดือน</w:t>
      </w:r>
    </w:p>
    <w:p w14:paraId="6713346D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6CF1874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ทุกสิ้นเดือน</w:t>
      </w:r>
    </w:p>
    <w:p w14:paraId="31EA18B2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CC2367B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  <w:r w:rsidRPr="009F0BB8">
        <w:tab/>
      </w:r>
      <w:r w:rsidRPr="009F0BB8">
        <w:rPr>
          <w:cs/>
        </w:rPr>
        <w:t>ภายใน</w:t>
      </w:r>
      <w:r w:rsidRPr="009F0BB8">
        <w:rPr>
          <w:cs/>
          <w:lang w:val="th-TH"/>
        </w:rPr>
        <w:t xml:space="preserve"> 21 วัน</w:t>
      </w:r>
      <w:r w:rsidRPr="009F0BB8">
        <w:rPr>
          <w:cs/>
        </w:rPr>
        <w:t xml:space="preserve"> นับ</w:t>
      </w:r>
      <w:r w:rsidRPr="009F0BB8">
        <w:rPr>
          <w:cs/>
          <w:lang w:val="th-TH"/>
        </w:rPr>
        <w:t>จาก</w:t>
      </w:r>
      <w:r w:rsidRPr="009F0BB8">
        <w:rPr>
          <w:cs/>
        </w:rPr>
        <w:t xml:space="preserve">วันสิ้นเดือนที่รายงาน 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3BBA26B" w14:textId="77777777" w:rsidTr="00F115BA">
        <w:trPr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1B11A60" w14:textId="77777777" w:rsidR="00B1350A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cs/>
              </w:rPr>
              <w:lastRenderedPageBreak/>
              <w:br w:type="page"/>
            </w:r>
            <w:r w:rsidR="00B1350A" w:rsidRPr="009F0BB8">
              <w:rPr>
                <w:b/>
                <w:bCs/>
              </w:rPr>
              <w:t xml:space="preserve">Data Element </w:t>
            </w:r>
            <w:r w:rsidR="00B1350A" w:rsidRPr="009F0BB8">
              <w:rPr>
                <w:b/>
                <w:bCs/>
                <w:cs/>
                <w:lang w:val="en-GB"/>
              </w:rPr>
              <w:t>(</w:t>
            </w:r>
            <w:r w:rsidR="00B1350A" w:rsidRPr="009F0BB8">
              <w:rPr>
                <w:b/>
                <w:bCs/>
              </w:rPr>
              <w:t>field</w:t>
            </w:r>
            <w:r w:rsidR="00B1350A"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24D9AEF" w14:textId="77777777" w:rsidR="00B1350A" w:rsidRPr="009F0BB8" w:rsidRDefault="00B1350A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63D964C" w14:textId="77777777" w:rsidR="00B1350A" w:rsidRPr="009F0BB8" w:rsidRDefault="00B1350A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CB3A3B7" w14:textId="77777777" w:rsidTr="00F115BA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052E7A6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78D79B0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5982191F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AADB7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  <w:r w:rsidR="00881A16" w:rsidRPr="009F0BB8">
              <w:rPr>
                <w:cs/>
              </w:rPr>
              <w:t>รายงานตาม</w:t>
            </w:r>
            <w:r w:rsidR="00881A16"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7B732E1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1A279CB6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64B3CDD" w14:textId="77777777" w:rsidTr="00F115B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CAD20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A7207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รหัสสาขาของสถาบันการเงิน </w:t>
            </w:r>
            <w:r w:rsidR="00881A16" w:rsidRPr="009F0BB8">
              <w:rPr>
                <w:cs/>
              </w:rPr>
              <w:t>รายงานตาม</w:t>
            </w:r>
            <w:r w:rsidR="00881A16"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5425E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E300975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rPr>
                <w:lang w:val="en-GB"/>
              </w:rPr>
              <w:t xml:space="preserve">116006 </w:t>
            </w:r>
            <w:r w:rsidRPr="009F0BB8">
              <w:rPr>
                <w:cs/>
                <w:lang w:val="th-TH"/>
              </w:rPr>
              <w:t>(ชุดรายสาขาต่างประเทศ)</w:t>
            </w:r>
          </w:p>
          <w:p w14:paraId="53E7AA44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</w:rPr>
            </w:pPr>
          </w:p>
          <w:p w14:paraId="797BC798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CA50AB5" w14:textId="77777777" w:rsidR="00EA2C78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กรณีที่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 ให้รายงานข้อมูลเป็นรายสาขา (สาขาธนาคารพาณิชย์จดทะเบียนในประเทศในต่างประเทศ</w:t>
            </w:r>
            <w:r w:rsidRPr="009F0BB8">
              <w:rPr>
                <w:cs/>
              </w:rPr>
              <w:t>)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0298783B" w14:textId="77777777" w:rsidR="00621904" w:rsidRPr="009F0BB8" w:rsidRDefault="00EA2C78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1. </w:t>
            </w:r>
            <w:r w:rsidR="00621904"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กับ</w:t>
            </w:r>
            <w:r w:rsidR="00621904" w:rsidRPr="009F0BB8">
              <w:rPr>
                <w:cs/>
                <w:lang w:val="th-TH"/>
              </w:rPr>
              <w:t>รหัสมาตรฐานของ</w:t>
            </w:r>
            <w:r w:rsidRPr="009F0BB8">
              <w:rPr>
                <w:cs/>
                <w:lang w:val="th-TH"/>
              </w:rPr>
              <w:t>สาขา</w:t>
            </w:r>
            <w:r w:rsidR="00621904" w:rsidRPr="009F0BB8">
              <w:rPr>
                <w:cs/>
                <w:lang w:val="th-TH"/>
              </w:rPr>
              <w:t>สถาบันการเงิน</w:t>
            </w:r>
          </w:p>
          <w:p w14:paraId="2E4924EF" w14:textId="77777777" w:rsidR="00EA2C78" w:rsidRPr="009F0BB8" w:rsidRDefault="00EA2C78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  <w:p w14:paraId="471AB2D4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6C0B703" w14:textId="77777777" w:rsidTr="00502804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6ADFEC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D4150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5F9F82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5A772B65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  <w:p w14:paraId="28C8B47C" w14:textId="77777777" w:rsidR="00BF321E" w:rsidRPr="009F0BB8" w:rsidRDefault="00BF321E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D6EABF5" w14:textId="77777777" w:rsidTr="00F115B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9D040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6D8C7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E7269B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Data </w:t>
            </w:r>
            <w:proofErr w:type="gramStart"/>
            <w:r w:rsidRPr="009F0BB8">
              <w:t xml:space="preserve">Set 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proofErr w:type="gramEnd"/>
            <w:r w:rsidRPr="009F0BB8">
              <w:rPr>
                <w:cs/>
              </w:rPr>
              <w:t xml:space="preserve">: </w:t>
            </w:r>
          </w:p>
          <w:p w14:paraId="5CC0D9C1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7F5E5E8D" w14:textId="77777777" w:rsidTr="007A5D7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7D6F5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Balance </w:t>
            </w:r>
            <w:proofErr w:type="gramStart"/>
            <w:r w:rsidRPr="009F0BB8">
              <w:t>Sheet  Item</w:t>
            </w:r>
            <w:proofErr w:type="gramEnd"/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8E3FB6" w14:textId="77777777" w:rsidR="00EA144F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</w:t>
            </w:r>
            <w:r w:rsidRPr="009F0BB8">
              <w:rPr>
                <w:cs/>
              </w:rPr>
              <w:t xml:space="preserve">ของฐานะการเงิน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2EE043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</w:rPr>
            </w:pPr>
          </w:p>
        </w:tc>
      </w:tr>
      <w:tr w:rsidR="001C7EF6" w:rsidRPr="009F0BB8" w14:paraId="3280F811" w14:textId="77777777" w:rsidTr="00502804"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5E3CEF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4548473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จำนวนเงินของรายการใน</w:t>
            </w:r>
            <w:r w:rsidRPr="009F0BB8">
              <w:t xml:space="preserve"> Balance Sheet Item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  <w:r w:rsidR="001A0D10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96A11A2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533563C" w14:textId="77777777" w:rsidR="00AF0A94" w:rsidRPr="009F0BB8" w:rsidRDefault="00AF0A94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- สินทรัพย์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ผลรวมของรายการหนี้สินและส่วนของ</w:t>
            </w:r>
            <w:r w:rsidRPr="009F0BB8">
              <w:rPr>
                <w:b/>
                <w:bCs/>
                <w:cs/>
                <w:lang w:val="en-GB"/>
              </w:rPr>
              <w:t>เจ้าของ</w:t>
            </w:r>
            <w:r w:rsidRPr="009F0BB8">
              <w:rPr>
                <w:cs/>
                <w:lang w:val="th-TH"/>
              </w:rPr>
              <w:t>/ ส่วนของสำนักงานใหญ่</w:t>
            </w:r>
          </w:p>
          <w:p w14:paraId="1D80023B" w14:textId="77777777" w:rsidR="00AF0A94" w:rsidRPr="009F0BB8" w:rsidRDefault="00AF0A94" w:rsidP="00567C3B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    - มูลค่าของทุนที่ออกและชำระแล้ว 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 จำนวนหุ้นของทุนที่ออกและชำระแล้ว </w:t>
            </w:r>
            <w:r w:rsidRPr="009F0BB8">
              <w:t>X</w:t>
            </w:r>
            <w:r w:rsidRPr="009F0BB8">
              <w:rPr>
                <w:cs/>
                <w:lang w:val="th-TH"/>
              </w:rPr>
              <w:t xml:space="preserve"> ราคาที่ตราไว้ (</w:t>
            </w:r>
            <w:r w:rsidRPr="009F0BB8">
              <w:t>Par Value</w:t>
            </w:r>
            <w:r w:rsidRPr="009F0BB8">
              <w:rPr>
                <w:cs/>
              </w:rPr>
              <w:t>)</w:t>
            </w:r>
          </w:p>
          <w:p w14:paraId="52E26162" w14:textId="77777777" w:rsidR="00AF0A94" w:rsidRPr="009F0BB8" w:rsidRDefault="00AF0A94" w:rsidP="00567C3B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    - มูลค่าของทุนที่ออกและชำระแล้ว  </w:t>
            </w:r>
            <w:r w:rsidRPr="009F0BB8">
              <w:t xml:space="preserve">&lt; </w:t>
            </w:r>
            <w:r w:rsidRPr="009F0BB8">
              <w:rPr>
                <w:cs/>
              </w:rPr>
              <w:t xml:space="preserve">=  </w:t>
            </w:r>
            <w:r w:rsidRPr="009F0BB8">
              <w:rPr>
                <w:cs/>
                <w:lang w:val="th-TH"/>
              </w:rPr>
              <w:t xml:space="preserve">จำนวนหุ้นของทุนจดทะเบียน  </w:t>
            </w:r>
            <w:r w:rsidRPr="009F0BB8">
              <w:t>X</w:t>
            </w:r>
            <w:r w:rsidRPr="009F0BB8">
              <w:rPr>
                <w:cs/>
                <w:lang w:val="th-TH"/>
              </w:rPr>
              <w:t xml:space="preserve"> ราคาที่ตราไว้ (</w:t>
            </w:r>
            <w:r w:rsidRPr="009F0BB8">
              <w:t>Par Value</w:t>
            </w:r>
            <w:r w:rsidRPr="009F0BB8">
              <w:rPr>
                <w:cs/>
              </w:rPr>
              <w:t>)</w:t>
            </w:r>
          </w:p>
          <w:p w14:paraId="51BEBF2C" w14:textId="77777777" w:rsidR="00AF0A94" w:rsidRPr="009F0BB8" w:rsidRDefault="00AF0A94" w:rsidP="00567C3B">
            <w:pPr>
              <w:spacing w:before="120" w:line="360" w:lineRule="auto"/>
            </w:pPr>
          </w:p>
          <w:p w14:paraId="1DB8DB45" w14:textId="27C14ED5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กรณีธนาคารพาณิชย์จดทะเบียนในประเทศ , บริษัทเงินทุน, บริษัทเครดิตฟองซิเอร์</w:t>
            </w:r>
          </w:p>
          <w:p w14:paraId="57C0A933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="00AF0A94" w:rsidRPr="009F0BB8">
              <w:rPr>
                <w:cs/>
                <w:lang w:val="th-TH"/>
              </w:rPr>
              <w:t xml:space="preserve">1. </w:t>
            </w:r>
            <w:r w:rsidRPr="009F0BB8">
              <w:rPr>
                <w:cs/>
                <w:lang w:val="th-TH"/>
              </w:rPr>
              <w:t>สินทรัพย์ (955001</w:t>
            </w:r>
            <w:r w:rsidR="00795B40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  =  หนี้สินและส่วนของเจ้าของ (955187</w:t>
            </w:r>
            <w:r w:rsidR="00795B40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 xml:space="preserve">) </w:t>
            </w:r>
            <w:r w:rsidR="00795B40" w:rsidRPr="009F0BB8">
              <w:rPr>
                <w:cs/>
                <w:lang w:val="en-GB"/>
              </w:rPr>
              <w:t xml:space="preserve"> </w:t>
            </w:r>
            <w:r w:rsidRPr="009F0BB8">
              <w:rPr>
                <w:lang w:val="en-GB"/>
              </w:rPr>
              <w:t>{</w:t>
            </w:r>
            <w:r w:rsidRPr="009F0BB8">
              <w:rPr>
                <w:i/>
                <w:iCs/>
                <w:cs/>
                <w:lang w:val="th-TH"/>
              </w:rPr>
              <w:t>หนี้สิน (955188</w:t>
            </w:r>
            <w:r w:rsidR="00795B40" w:rsidRPr="009F0BB8">
              <w:rPr>
                <w:i/>
                <w:iCs/>
                <w:cs/>
                <w:lang w:val="th-TH"/>
              </w:rPr>
              <w:t xml:space="preserve"> </w:t>
            </w:r>
            <w:r w:rsidR="00795B40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th-TH"/>
              </w:rPr>
              <w:t xml:space="preserve">) +  </w:t>
            </w:r>
            <w:r w:rsidRPr="009F0BB8">
              <w:rPr>
                <w:i/>
                <w:iCs/>
                <w:lang w:val="en-GB"/>
              </w:rPr>
              <w:t>22</w:t>
            </w:r>
            <w:r w:rsidRPr="009F0BB8">
              <w:rPr>
                <w:i/>
                <w:iCs/>
                <w:cs/>
                <w:lang w:val="en-GB"/>
              </w:rPr>
              <w:t>.</w:t>
            </w:r>
            <w:r w:rsidRPr="009F0BB8">
              <w:rPr>
                <w:i/>
                <w:iCs/>
                <w:cs/>
                <w:lang w:val="th-TH"/>
              </w:rPr>
              <w:t>ส่วนของเจ้าของ (955258</w:t>
            </w:r>
            <w:r w:rsidR="00795B40" w:rsidRPr="009F0BB8">
              <w:rPr>
                <w:i/>
                <w:iCs/>
                <w:cs/>
                <w:lang w:val="th-TH"/>
              </w:rPr>
              <w:t xml:space="preserve"> </w:t>
            </w:r>
            <w:r w:rsidR="00795B40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th-TH"/>
              </w:rPr>
              <w:t>)</w:t>
            </w:r>
            <w:r w:rsidRPr="009F0BB8">
              <w:rPr>
                <w:cs/>
                <w:lang w:val="th-TH"/>
              </w:rPr>
              <w:t xml:space="preserve"> }</w:t>
            </w:r>
          </w:p>
          <w:p w14:paraId="15280024" w14:textId="77777777" w:rsidR="00AF0A94" w:rsidRPr="009F0BB8" w:rsidRDefault="00AF0A94" w:rsidP="00567C3B">
            <w:pPr>
              <w:spacing w:before="120" w:line="360" w:lineRule="auto"/>
              <w:rPr>
                <w:cs/>
                <w:lang w:val="th-TH"/>
              </w:rPr>
            </w:pPr>
          </w:p>
          <w:p w14:paraId="3A9A2D29" w14:textId="77777777" w:rsidR="001C7EF6" w:rsidRPr="009F0BB8" w:rsidRDefault="00AF0A94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  2. </w:t>
            </w:r>
            <w:r w:rsidRPr="009F0BB8">
              <w:rPr>
                <w:cs/>
                <w:lang w:val="en-GB"/>
              </w:rPr>
              <w:t xml:space="preserve">มูลค่าของทุน เปรียบเทียบกับ จำนวนหุ้น </w:t>
            </w:r>
            <w:r w:rsidRPr="009F0BB8">
              <w:rPr>
                <w:lang w:val="en-GB"/>
              </w:rPr>
              <w:t xml:space="preserve">x </w:t>
            </w:r>
            <w:r w:rsidRPr="009F0BB8">
              <w:rPr>
                <w:cs/>
              </w:rPr>
              <w:t>ราคา</w:t>
            </w:r>
          </w:p>
          <w:p w14:paraId="47C34DB1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    </w:t>
            </w:r>
            <w:r w:rsidR="00AF0A94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ข้อ 22.1.1.1 หุ้นบุริมสิทธิชนิดสะสมเงินปันผลที่ชำระแล้ว (955261) &lt;=  ข้อ 26.1.1 หุ้นบุริมสิทธิชนิดสะสมเงินปันผล (955351 = 955352 x 955353)</w:t>
            </w:r>
          </w:p>
          <w:p w14:paraId="2A886A4D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ข้อ 22.1.1.1 หุ้นบุริมสิทธิชนิดสะสมเงินปันผลที่ชำระแล้ว (955261)  =   ข้อ  27.1.1 หุ้นบุริมสิทธิชนิดสะสมเงินปันผล (955362 = 955363 x 955364)</w:t>
            </w:r>
          </w:p>
          <w:p w14:paraId="4E62CE22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ข้อ 22.1.1.2 หุ้นบุริมสิทธิชนิดไม่สะสมเงินปันผลที่ชำระแล้ว (955262) &lt;= ข้อ 26.1.2 หุ้นบุริมสิทธิชนิดไม่สะสมเงินปันผล (955354 = 955355 x 955356)</w:t>
            </w:r>
          </w:p>
          <w:p w14:paraId="3F8AD71A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ข้อ 22.1.1.2 หุ้นบุริมสิทธิชนิดไม่สะสมเงินปันผลที่ชำระแล้ว (955262)  =  ข้อ 27.1.2 หุ้นบุริมสิทธิชนิดไม่สะสมเงินปันผล (955365 = 955366 x 955367)</w:t>
            </w:r>
          </w:p>
          <w:p w14:paraId="4C6AD7BD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ข้อ 22.1.2 หุ้นสามัญ (955263) &lt;=  ข้อ 26.2 หุ้นสามัญ (955357 = 955358 x 955359)</w:t>
            </w:r>
          </w:p>
          <w:p w14:paraId="39E33897" w14:textId="77777777" w:rsidR="0050030C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ข้อ 22.1.2 หุ้นสามัญ (955263)  =  ข้อ 27.2 หุ้นสามัญ (955368 = 955369 x 955370)]</w:t>
            </w:r>
          </w:p>
          <w:p w14:paraId="5CFEC4E8" w14:textId="77777777" w:rsidR="0006063D" w:rsidRPr="009F0BB8" w:rsidRDefault="0006063D" w:rsidP="00567C3B">
            <w:pPr>
              <w:spacing w:before="120" w:line="360" w:lineRule="auto"/>
              <w:rPr>
                <w:cs/>
                <w:lang w:val="th-TH"/>
              </w:rPr>
            </w:pPr>
          </w:p>
          <w:p w14:paraId="34D4E022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>กรณี</w:t>
            </w:r>
            <w:r w:rsidR="00277F74" w:rsidRPr="009F0BB8">
              <w:rPr>
                <w:cs/>
                <w:lang w:val="th-TH"/>
              </w:rPr>
              <w:t>สาขาของธนาคารพาณิชย์ต่างประเทศ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65A748BF" w14:textId="77777777" w:rsidR="001C7EF6" w:rsidRPr="009F0BB8" w:rsidRDefault="001C7EF6" w:rsidP="00567C3B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สินทรัพย์ (955001</w:t>
            </w:r>
            <w:r w:rsidR="00795B40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  =  หนี้สินและส่วนของเจ้าของ (955187</w:t>
            </w:r>
            <w:r w:rsidR="00795B40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lang w:val="en-GB"/>
              </w:rPr>
              <w:t>{</w:t>
            </w:r>
            <w:r w:rsidRPr="009F0BB8">
              <w:rPr>
                <w:i/>
                <w:iCs/>
                <w:cs/>
                <w:lang w:val="th-TH"/>
              </w:rPr>
              <w:t>หนี้สิน (955188</w:t>
            </w:r>
            <w:r w:rsidR="00795B40" w:rsidRPr="009F0BB8">
              <w:rPr>
                <w:i/>
                <w:iCs/>
                <w:cs/>
                <w:lang w:val="th-TH"/>
              </w:rPr>
              <w:t xml:space="preserve"> </w:t>
            </w:r>
            <w:r w:rsidR="00795B40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th-TH"/>
              </w:rPr>
              <w:t xml:space="preserve">) + 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i/>
                <w:iCs/>
                <w:lang w:val="en-GB"/>
              </w:rPr>
              <w:t>22</w:t>
            </w:r>
            <w:r w:rsidRPr="009F0BB8">
              <w:rPr>
                <w:i/>
                <w:iCs/>
                <w:cs/>
                <w:lang w:val="en-GB"/>
              </w:rPr>
              <w:t>.</w:t>
            </w:r>
            <w:r w:rsidRPr="009F0BB8">
              <w:rPr>
                <w:i/>
                <w:iCs/>
                <w:cs/>
                <w:lang w:val="th-TH"/>
              </w:rPr>
              <w:t>ส่วนของเจ้าของ (955305</w:t>
            </w:r>
            <w:r w:rsidR="00795B40" w:rsidRPr="009F0BB8">
              <w:rPr>
                <w:i/>
                <w:iCs/>
                <w:cs/>
                <w:lang w:val="en-GB"/>
              </w:rPr>
              <w:t xml:space="preserve"> </w:t>
            </w:r>
            <w:r w:rsidR="00795B40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en-GB"/>
              </w:rPr>
              <w:t>)</w:t>
            </w:r>
            <w:r w:rsidRPr="009F0BB8">
              <w:rPr>
                <w:i/>
                <w:iCs/>
                <w:lang w:val="en-GB"/>
              </w:rPr>
              <w:t>}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14768399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กรณีสถาบันการเงินเฉพาะกิจ</w:t>
            </w:r>
          </w:p>
          <w:p w14:paraId="21A340D4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1. สินทรัพย์ (955001 ผลรวมรายการย่อย)  =  หนี้สินและส่วนของเจ้าของ (955187 ผลรวมรายการย่อย)  </w:t>
            </w:r>
            <w:r w:rsidRPr="009F0BB8">
              <w:t>{</w:t>
            </w:r>
            <w:r w:rsidRPr="009F0BB8">
              <w:rPr>
                <w:cs/>
              </w:rPr>
              <w:t xml:space="preserve">หนี้สิน (955188 ผลรวมรายการย่อย) +  22.ส่วนของเจ้าของ (955258 ผลรวมรายการย่อย) </w:t>
            </w:r>
            <w:r w:rsidRPr="009F0BB8">
              <w:t>}</w:t>
            </w:r>
          </w:p>
          <w:p w14:paraId="0EFAB9FE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2. มูลค่าของทุน เปรียบเทียบกับ จำนวนหุ้น </w:t>
            </w:r>
            <w:r w:rsidRPr="009F0BB8">
              <w:t xml:space="preserve">x </w:t>
            </w:r>
            <w:r w:rsidRPr="009F0BB8">
              <w:rPr>
                <w:cs/>
              </w:rPr>
              <w:t>ราคา</w:t>
            </w:r>
          </w:p>
          <w:p w14:paraId="43BE08DC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ข้อ 22.1.1.1 หุ้นบุริมสิทธิชนิดสะสมเงินปันผลที่ชำระแล้ว (955261) </w:t>
            </w:r>
            <w:r w:rsidRPr="009F0BB8">
              <w:t>&lt;</w:t>
            </w:r>
            <w:r w:rsidRPr="009F0BB8">
              <w:rPr>
                <w:cs/>
              </w:rPr>
              <w:t>=  ข้อ 26.1.1 หุ้นบุริมสิทธิชนิดสะสมเงินปันผล (955351 = 955352</w:t>
            </w:r>
            <w:r w:rsidRPr="009F0BB8">
              <w:t xml:space="preserve"> x </w:t>
            </w:r>
            <w:r w:rsidRPr="009F0BB8">
              <w:rPr>
                <w:cs/>
              </w:rPr>
              <w:t>955353)</w:t>
            </w:r>
          </w:p>
          <w:p w14:paraId="6C66B39D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ข้อ 22.1.1.1 หุ้นบุริมสิทธิชนิดสะสมเงินปันผลที่ชำระแล้ว (955261)  =   ข้อ  27.1.1 หุ้นบุริมสิทธิชนิดสะสมเงินปันผล (955362 = 955363</w:t>
            </w:r>
            <w:r w:rsidRPr="009F0BB8">
              <w:t xml:space="preserve"> x </w:t>
            </w:r>
            <w:r w:rsidRPr="009F0BB8">
              <w:rPr>
                <w:cs/>
              </w:rPr>
              <w:t>955364)</w:t>
            </w:r>
          </w:p>
          <w:p w14:paraId="3B058A1E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ข้อ 22.1.1.2 หุ้นบุริมสิทธิชนิดไม่สะสมเงินปันผลที่ชำระแล้ว (955262) </w:t>
            </w:r>
            <w:r w:rsidRPr="009F0BB8">
              <w:t>&lt;</w:t>
            </w:r>
            <w:r w:rsidRPr="009F0BB8">
              <w:rPr>
                <w:cs/>
              </w:rPr>
              <w:t>= ข้อ 26.1.2 หุ้นบุริมสิทธิชนิดไม่สะสมเงินปันผล (955354 = 955355</w:t>
            </w:r>
            <w:r w:rsidRPr="009F0BB8">
              <w:t xml:space="preserve"> x </w:t>
            </w:r>
            <w:r w:rsidRPr="009F0BB8">
              <w:rPr>
                <w:cs/>
              </w:rPr>
              <w:t>955356)</w:t>
            </w:r>
          </w:p>
          <w:p w14:paraId="5D9EC3C4" w14:textId="5E9072F2" w:rsidR="009E4344" w:rsidRPr="009F0BB8" w:rsidRDefault="002D3483" w:rsidP="002D348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     ข้อ 22.1.1.2 หุ้นบุริมสิทธิชนิดไม่สะสมเงินปันผลที่ชำระแล้ว (955262)  =  ข้อ 27.1.2 หุ้นบุริมสิทธิชนิดไม่สะสมเงินปันผล (955365 = 955366 </w:t>
            </w:r>
            <w:r w:rsidRPr="009F0BB8">
              <w:t xml:space="preserve">x </w:t>
            </w:r>
            <w:r w:rsidRPr="009F0BB8">
              <w:rPr>
                <w:cs/>
              </w:rPr>
              <w:t>955367)</w:t>
            </w:r>
          </w:p>
          <w:p w14:paraId="2EC92420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757BA501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DS_CAP</w:t>
            </w:r>
          </w:p>
          <w:p w14:paraId="23761F36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05981A3C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BLS</w:t>
            </w:r>
            <w:r w:rsidRPr="009F0BB8">
              <w:rPr>
                <w:cs/>
              </w:rPr>
              <w:t>-</w:t>
            </w:r>
            <w:r w:rsidRPr="009F0BB8">
              <w:t>CAP</w:t>
            </w:r>
          </w:p>
          <w:p w14:paraId="37332B71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1165801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DS_IRR</w:t>
            </w:r>
          </w:p>
          <w:p w14:paraId="113B02EC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รายการบัญชีในรายงานฐานะการเงิน</w:t>
            </w:r>
          </w:p>
          <w:p w14:paraId="1FEBC212" w14:textId="77777777" w:rsidR="00502804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BLS</w:t>
            </w:r>
            <w:r w:rsidRPr="009F0BB8">
              <w:rPr>
                <w:cs/>
              </w:rPr>
              <w:t>-</w:t>
            </w:r>
            <w:r w:rsidRPr="009F0BB8">
              <w:t>IRR</w:t>
            </w:r>
          </w:p>
        </w:tc>
      </w:tr>
    </w:tbl>
    <w:p w14:paraId="18B9819D" w14:textId="0DB517A4" w:rsidR="00F76D02" w:rsidRPr="009F0BB8" w:rsidRDefault="00F76D02" w:rsidP="00F76D02">
      <w:pPr>
        <w:pStyle w:val="Title"/>
        <w:rPr>
          <w:rFonts w:cs="Tahoma"/>
          <w:highlight w:val="yellow"/>
        </w:rPr>
      </w:pPr>
    </w:p>
    <w:p w14:paraId="7758B289" w14:textId="77777777" w:rsidR="002D3483" w:rsidRPr="009F0BB8" w:rsidRDefault="002D3483" w:rsidP="00F76D02">
      <w:pPr>
        <w:pStyle w:val="Title"/>
        <w:rPr>
          <w:rFonts w:cs="Tahoma"/>
          <w:highlight w:val="yellow"/>
        </w:rPr>
      </w:pPr>
    </w:p>
    <w:p w14:paraId="1FAE2AEB" w14:textId="77777777" w:rsidR="00F76D02" w:rsidRPr="009F0BB8" w:rsidRDefault="00F76D02" w:rsidP="00F76D02">
      <w:pPr>
        <w:rPr>
          <w:highlight w:val="yellow"/>
        </w:rPr>
      </w:pPr>
    </w:p>
    <w:p w14:paraId="77B14CC3" w14:textId="77777777" w:rsidR="00B1350A" w:rsidRPr="009F0BB8" w:rsidRDefault="00B1350A" w:rsidP="00F76D02">
      <w:pPr>
        <w:pStyle w:val="Heading3"/>
        <w:rPr>
          <w:i/>
        </w:rPr>
      </w:pPr>
      <w:bookmarkStart w:id="6" w:name="_Toc117556406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Branch Summary </w:t>
      </w:r>
      <w:r w:rsidRPr="009F0BB8">
        <w:rPr>
          <w:bCs/>
          <w:iCs/>
          <w:cs/>
        </w:rPr>
        <w:t>(</w:t>
      </w:r>
      <w:r w:rsidRPr="009F0BB8">
        <w:rPr>
          <w:iCs/>
        </w:rPr>
        <w:t>DS_BSM</w:t>
      </w:r>
      <w:r w:rsidRPr="009F0BB8">
        <w:rPr>
          <w:bCs/>
          <w:cs/>
        </w:rPr>
        <w:t>)</w:t>
      </w:r>
      <w:bookmarkEnd w:id="6"/>
    </w:p>
    <w:p w14:paraId="67DADB69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2202DAD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017CE" w:rsidRPr="009F0BB8">
        <w:t xml:space="preserve">Data </w:t>
      </w:r>
      <w:proofErr w:type="gramStart"/>
      <w:r w:rsidR="002017CE" w:rsidRPr="009F0BB8">
        <w:t xml:space="preserve">Set  </w:t>
      </w:r>
      <w:r w:rsidR="002017CE" w:rsidRPr="009F0BB8">
        <w:rPr>
          <w:cs/>
        </w:rPr>
        <w:t>ชุด</w:t>
      </w:r>
      <w:proofErr w:type="gramEnd"/>
      <w:r w:rsidR="002017CE" w:rsidRPr="009F0BB8">
        <w:rPr>
          <w:cs/>
        </w:rPr>
        <w:t xml:space="preserve"> </w:t>
      </w:r>
      <w:bookmarkStart w:id="7" w:name="branchsummary"/>
      <w:r w:rsidR="002017CE" w:rsidRPr="009F0BB8">
        <w:t xml:space="preserve">Branch Summary  </w:t>
      </w:r>
      <w:bookmarkEnd w:id="7"/>
      <w:r w:rsidR="002017CE" w:rsidRPr="009F0BB8">
        <w:rPr>
          <w:cs/>
        </w:rPr>
        <w:t>เป็นข้อมูลเกี่ยวกับสรุปเงินฝาก เงินให้สินเชื่อ (โดยให้รายงานด้วยยอดคงค้างสุทธิหลังจากหักรายได้รอตัดบัญชีแล้ว)  และสินทรัพย์รวม รายสาขา</w:t>
      </w:r>
      <w:r w:rsidRPr="009F0BB8">
        <w:rPr>
          <w:cs/>
        </w:rPr>
        <w:t xml:space="preserve"> </w:t>
      </w:r>
    </w:p>
    <w:p w14:paraId="37851A38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84B9E0E" w14:textId="77777777" w:rsidR="002017CE" w:rsidRPr="009F0BB8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57FB2C0B" w14:textId="77777777" w:rsidR="002017CE" w:rsidRPr="009F0BB8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9D57B3C" w14:textId="77777777" w:rsidR="002017CE" w:rsidRPr="009F0BB8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F115BA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DE59372" w14:textId="77777777" w:rsidR="002017CE" w:rsidRPr="009F0BB8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F115BA" w:rsidRPr="009F0BB8">
        <w:rPr>
          <w:cs/>
        </w:rPr>
        <w:t>สาขาของธนาคารพาณิชย์ต่างประเทศ</w:t>
      </w:r>
      <w:r w:rsidRPr="009F0BB8">
        <w:rPr>
          <w:cs/>
        </w:rPr>
        <w:t xml:space="preserve">  (เฉพาะสถาบันการเงินที่มีสำนักงานสาขามากกว่า 1 แห่ง)</w:t>
      </w:r>
    </w:p>
    <w:p w14:paraId="1B5676C6" w14:textId="77777777" w:rsidR="00B1350A" w:rsidRPr="009F0BB8" w:rsidRDefault="002017CE" w:rsidP="002017C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สถาบันการเงินเฉพาะกิจ</w:t>
      </w:r>
      <w:r w:rsidR="00B1350A" w:rsidRPr="009F0BB8">
        <w:br/>
      </w:r>
      <w:r w:rsidR="00B1350A" w:rsidRPr="009F0BB8">
        <w:rPr>
          <w:b/>
          <w:bCs/>
          <w:u w:val="single"/>
          <w:cs/>
        </w:rPr>
        <w:t>ลักษณะข้อมูล</w:t>
      </w:r>
    </w:p>
    <w:p w14:paraId="5F17553B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รายเดือน</w:t>
      </w:r>
    </w:p>
    <w:p w14:paraId="1D2DA754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7B7914C2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ทุกสิ้นเดือน</w:t>
      </w:r>
    </w:p>
    <w:p w14:paraId="6F1E4F1C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8CDD017" w14:textId="149AF52D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017CE" w:rsidRPr="009F0BB8">
        <w:rPr>
          <w:cs/>
        </w:rPr>
        <w:t xml:space="preserve">ภายใน </w:t>
      </w:r>
      <w:r w:rsidR="002017CE" w:rsidRPr="009F0BB8">
        <w:rPr>
          <w:cs/>
          <w:lang w:val="th-TH"/>
        </w:rPr>
        <w:t>1 เดือน</w:t>
      </w:r>
      <w:r w:rsidR="002017CE" w:rsidRPr="009F0BB8">
        <w:rPr>
          <w:cs/>
        </w:rPr>
        <w:t xml:space="preserve"> นับจากวันสิ้นเดือนที่รายงาน</w:t>
      </w:r>
    </w:p>
    <w:p w14:paraId="17BC6FD4" w14:textId="77777777" w:rsidR="003B5852" w:rsidRPr="009F0BB8" w:rsidRDefault="003B5852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0AB50A5B" w14:textId="77777777" w:rsidR="009E4344" w:rsidRPr="009F0BB8" w:rsidRDefault="009E4344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826BD05" w14:textId="77777777" w:rsidTr="00DC234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E5AEC3F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12606A6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AD9FF60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0EF099A" w14:textId="77777777" w:rsidTr="000B74C4">
        <w:trPr>
          <w:trHeight w:val="79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12E5D08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3CB2E" w14:textId="77777777" w:rsidR="002017CE" w:rsidRPr="009F0BB8" w:rsidRDefault="00816C8B" w:rsidP="00C23966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  <w:p w14:paraId="3E86844B" w14:textId="77777777" w:rsidR="002017CE" w:rsidRPr="009F0BB8" w:rsidRDefault="00816C8B" w:rsidP="00C23966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>(</w:t>
            </w:r>
            <w:r w:rsidR="002017CE" w:rsidRPr="009F0BB8">
              <w:rPr>
                <w:cs/>
              </w:rPr>
              <w:t xml:space="preserve">สำหรับ </w:t>
            </w:r>
            <w:r w:rsidR="002017CE" w:rsidRPr="009F0BB8">
              <w:t xml:space="preserve">Data set </w:t>
            </w:r>
            <w:r w:rsidR="002017CE" w:rsidRPr="009F0BB8">
              <w:rPr>
                <w:cs/>
              </w:rPr>
              <w:t>นี้ กิ</w:t>
            </w:r>
            <w:r w:rsidRPr="009F0BB8">
              <w:rPr>
                <w:cs/>
              </w:rPr>
              <w:t>จการวิเทศธนกิจ ไม่ต้องส่งข้อมูล</w:t>
            </w:r>
            <w:r w:rsidRPr="009F0BB8">
              <w:rPr>
                <w:cs/>
                <w:lang w:val="en-GB"/>
              </w:rPr>
              <w:t>)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98E1041" w14:textId="77777777" w:rsidR="002017CE" w:rsidRPr="009F0BB8" w:rsidRDefault="000C379F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2017CE" w:rsidRPr="009F0BB8">
              <w:rPr>
                <w:cs/>
              </w:rPr>
              <w:t>:</w:t>
            </w:r>
          </w:p>
          <w:p w14:paraId="6A1273BD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F6A3D50" w14:textId="77777777" w:rsidTr="00DC234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04105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B421F" w14:textId="77777777" w:rsidR="00816C8B" w:rsidRPr="009F0BB8" w:rsidRDefault="002017CE" w:rsidP="00816C8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  <w:p w14:paraId="688468EA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B9C80D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43C7BE9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6EDE5FAE" w14:textId="77777777" w:rsidTr="00DC2346">
        <w:trPr>
          <w:trHeight w:val="51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EEB39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  <w:p w14:paraId="3C52B649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7DA6C" w14:textId="77777777" w:rsidR="002017CE" w:rsidRPr="009F0BB8" w:rsidRDefault="00816C8B" w:rsidP="00C23966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F33B26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2130F972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รหัสสาขาของ </w:t>
            </w:r>
            <w:r w:rsidRPr="009F0BB8">
              <w:t xml:space="preserve">Organization Id </w:t>
            </w:r>
            <w:r w:rsidRPr="009F0BB8">
              <w:rPr>
                <w:cs/>
                <w:lang w:val="th-TH"/>
              </w:rPr>
              <w:t>กับรหัสมาตรฐานของสถาบันการเงิน</w:t>
            </w:r>
          </w:p>
        </w:tc>
      </w:tr>
      <w:tr w:rsidR="009F0BB8" w:rsidRPr="009F0BB8" w14:paraId="38CD6726" w14:textId="77777777" w:rsidTr="00C316F8">
        <w:trPr>
          <w:trHeight w:val="79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98B2C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Branch </w:t>
            </w:r>
            <w:proofErr w:type="gramStart"/>
            <w:r w:rsidRPr="009F0BB8">
              <w:t>Summary  Item</w:t>
            </w:r>
            <w:proofErr w:type="gramEnd"/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D05A7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</w:rPr>
              <w:t>รายการสรุปของสาขา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3EBC60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2017CE" w:rsidRPr="009F0BB8" w14:paraId="3309A7CB" w14:textId="77777777" w:rsidTr="00C316F8">
        <w:trPr>
          <w:trHeight w:val="44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AFAE017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573B08A" w14:textId="77777777" w:rsidR="002017CE" w:rsidRPr="009F0BB8" w:rsidRDefault="002017CE" w:rsidP="00816C8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 </w:t>
            </w:r>
            <w:r w:rsidR="001A0D10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02488457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1476D458" w14:textId="77777777" w:rsidR="00B1350A" w:rsidRPr="009F0BB8" w:rsidRDefault="00B1350A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</w:p>
    <w:p w14:paraId="2DBCE3ED" w14:textId="77777777" w:rsidR="00B1350A" w:rsidRPr="009F0BB8" w:rsidRDefault="00B1350A">
      <w:r w:rsidRPr="009F0BB8">
        <w:rPr>
          <w:cs/>
        </w:rPr>
        <w:br w:type="page"/>
      </w:r>
    </w:p>
    <w:p w14:paraId="4280B82A" w14:textId="77777777" w:rsidR="00B1350A" w:rsidRPr="009F0BB8" w:rsidRDefault="00B1350A" w:rsidP="00FF3360">
      <w:pPr>
        <w:pStyle w:val="Heading3"/>
        <w:rPr>
          <w:i/>
        </w:rPr>
      </w:pPr>
      <w:bookmarkStart w:id="8" w:name="_Toc117556407"/>
      <w:bookmarkStart w:id="9" w:name="AppendixA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>Capital Fund</w:t>
      </w:r>
      <w:r w:rsidR="0004425B" w:rsidRPr="009F0BB8">
        <w:rPr>
          <w:bCs/>
          <w:cs/>
        </w:rPr>
        <w:t xml:space="preserve"> (</w:t>
      </w:r>
      <w:r w:rsidR="0004425B" w:rsidRPr="009F0BB8">
        <w:t>DS_CAP</w:t>
      </w:r>
      <w:r w:rsidR="0004425B" w:rsidRPr="009F0BB8">
        <w:rPr>
          <w:bCs/>
          <w:cs/>
        </w:rPr>
        <w:t>)</w:t>
      </w:r>
      <w:bookmarkEnd w:id="8"/>
    </w:p>
    <w:p w14:paraId="5F25FE85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FA2174C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</w:t>
      </w:r>
      <w:proofErr w:type="gramStart"/>
      <w:r w:rsidRPr="009F0BB8">
        <w:t xml:space="preserve">Set  </w:t>
      </w:r>
      <w:r w:rsidRPr="009F0BB8">
        <w:rPr>
          <w:cs/>
        </w:rPr>
        <w:t>ชุด</w:t>
      </w:r>
      <w:proofErr w:type="gramEnd"/>
      <w:r w:rsidRPr="009F0BB8">
        <w:rPr>
          <w:cs/>
        </w:rPr>
        <w:t xml:space="preserve"> </w:t>
      </w:r>
      <w:bookmarkStart w:id="10" w:name="CapitalFund"/>
      <w:r w:rsidRPr="009F0BB8">
        <w:t>Capital Fund</w:t>
      </w:r>
      <w:bookmarkEnd w:id="10"/>
      <w:r w:rsidRPr="009F0BB8">
        <w:t xml:space="preserve">  </w:t>
      </w:r>
      <w:r w:rsidRPr="009F0BB8">
        <w:rPr>
          <w:cs/>
        </w:rPr>
        <w:t xml:space="preserve">เป็นข้อมูลเกี่ยวกับเงินกองทุน ของสถาบันการเงิน  </w:t>
      </w:r>
    </w:p>
    <w:p w14:paraId="1864966E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5EBA8F0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1CBCFB1F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18FA9860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76"/>
        </w:tabs>
        <w:spacing w:line="440" w:lineRule="exact"/>
        <w:ind w:left="1260"/>
        <w:rPr>
          <w:cs/>
        </w:rPr>
      </w:pPr>
      <w:r w:rsidRPr="009F0BB8">
        <w:rPr>
          <w:cs/>
        </w:rPr>
        <w:tab/>
      </w:r>
      <w:r w:rsidR="00CC7852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br/>
      </w:r>
      <w:r w:rsidRPr="009F0BB8">
        <w:tab/>
      </w:r>
      <w:r w:rsidR="00CC7852" w:rsidRPr="009F0BB8">
        <w:rPr>
          <w:cs/>
        </w:rPr>
        <w:t>สาขาของธนาคารพาณิชย์ต่างประเทศ</w:t>
      </w:r>
      <w:r w:rsidRPr="009F0BB8">
        <w:rPr>
          <w:cs/>
          <w:lang w:val="th-TH"/>
        </w:rPr>
        <w:t xml:space="preserve">  </w:t>
      </w:r>
      <w:r w:rsidRPr="009F0BB8">
        <w:br/>
      </w:r>
      <w:r w:rsidRPr="009F0BB8">
        <w:tab/>
      </w:r>
      <w:r w:rsidRPr="009F0BB8">
        <w:rPr>
          <w:cs/>
        </w:rPr>
        <w:t>บริษัทเงินทุน</w:t>
      </w:r>
      <w:r w:rsidRPr="009F0BB8">
        <w:rPr>
          <w:cs/>
          <w:lang w:val="th-TH"/>
        </w:rPr>
        <w:t xml:space="preserve"> </w:t>
      </w:r>
      <w:r w:rsidRPr="009F0BB8">
        <w:rPr>
          <w:cs/>
          <w:lang w:val="th-TH"/>
        </w:rPr>
        <w:br/>
        <w:t>บริษัทเครดิตฟองซิเอร์</w:t>
      </w:r>
    </w:p>
    <w:p w14:paraId="60B4529F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 xml:space="preserve">                  </w:t>
      </w:r>
      <w:r w:rsidRPr="009F0BB8">
        <w:tab/>
      </w:r>
      <w:r w:rsidR="009877C0" w:rsidRPr="009F0BB8">
        <w:rPr>
          <w:cs/>
        </w:rPr>
        <w:t>สถาบันการเงินเฉพาะกิจ</w:t>
      </w:r>
    </w:p>
    <w:p w14:paraId="00D27D00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2612174F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รายเดือน</w:t>
      </w:r>
    </w:p>
    <w:p w14:paraId="1F14EEEB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11E7BB6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ทุกสิ้นเดือน</w:t>
      </w:r>
    </w:p>
    <w:p w14:paraId="097CB825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0B1160F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 2</w:t>
      </w:r>
      <w:r w:rsidRPr="009F0BB8">
        <w:rPr>
          <w:cs/>
          <w:lang w:val="th-TH"/>
        </w:rPr>
        <w:t>1 วัน</w:t>
      </w:r>
      <w:r w:rsidRPr="009F0BB8">
        <w:rPr>
          <w:cs/>
        </w:rPr>
        <w:t xml:space="preserve"> นับจากวันสิ้นเดือนที่รายงาน </w:t>
      </w:r>
    </w:p>
    <w:p w14:paraId="74A80407" w14:textId="77777777" w:rsidR="003B453C" w:rsidRPr="009F0BB8" w:rsidRDefault="003B453C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3FF2C0B" w14:textId="77777777" w:rsidTr="00EE7114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CAF84CA" w14:textId="77777777" w:rsidR="00B1350A" w:rsidRPr="009F0BB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4862A27" w14:textId="77777777" w:rsidR="00B1350A" w:rsidRPr="009F0BB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A0BDBE1" w14:textId="77777777" w:rsidR="00B1350A" w:rsidRPr="009F0BB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34CBEA8" w14:textId="77777777" w:rsidTr="0006063D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F496BA7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2EB3AE5A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3E346D84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A2AFB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A2FCAB5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06804E69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7C78E4A8" w14:textId="77777777" w:rsidTr="00EE7114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3AE276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 FI Reporting Group Id</w:t>
            </w:r>
          </w:p>
          <w:p w14:paraId="180EA1E3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543DB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E8D97D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EEC5B56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27493168" w14:textId="77777777" w:rsidTr="00EE7114">
        <w:trPr>
          <w:trHeight w:val="75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8E8F5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DD672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58AC47" w14:textId="77777777" w:rsidR="0027515D" w:rsidRPr="009F0BB8" w:rsidRDefault="0027515D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DD609F7" w14:textId="77777777" w:rsidR="003B453C" w:rsidRPr="009F0BB8" w:rsidRDefault="0027515D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0B98D8F5" w14:textId="77777777" w:rsidTr="0006063D">
        <w:trPr>
          <w:trHeight w:val="41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9331B" w14:textId="77777777" w:rsidR="00B1350A" w:rsidRPr="009F0BB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A61DC" w14:textId="77777777" w:rsidR="00B1350A" w:rsidRPr="009F0BB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รายการเงินกองทุน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F9009A" w14:textId="77777777" w:rsidR="00B1350A" w:rsidRPr="009F0BB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F142817" w14:textId="77777777" w:rsidTr="00EE7114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C7EDA6" w14:textId="77777777" w:rsidR="00B1350A" w:rsidRPr="009F0BB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</w:t>
            </w:r>
            <w:r w:rsidRPr="009F0BB8">
              <w:rPr>
                <w:cs/>
              </w:rPr>
              <w:t xml:space="preserve"> </w:t>
            </w:r>
            <w:r w:rsidRPr="009F0BB8">
              <w:t>per Book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4A715" w14:textId="77777777" w:rsidR="00B1350A" w:rsidRPr="009F0BB8" w:rsidRDefault="00A45D61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 </w:t>
            </w:r>
            <w:r w:rsidR="001A0D10" w:rsidRPr="009F0BB8">
              <w:rPr>
                <w:cs/>
              </w:rPr>
              <w:t>(หน่วย: บาท)</w:t>
            </w:r>
            <w:r w:rsidR="00B1350A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BAD028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2D0854A" w14:textId="77777777" w:rsidR="00B1350A" w:rsidRPr="009F0BB8" w:rsidRDefault="00B1350A" w:rsidP="000066CF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74966443" w14:textId="77777777" w:rsidR="00D17099" w:rsidRPr="009F0BB8" w:rsidRDefault="00D17099" w:rsidP="000066CF">
            <w:pPr>
              <w:spacing w:before="120" w:line="360" w:lineRule="auto"/>
            </w:pPr>
            <w:r w:rsidRPr="009F0BB8">
              <w:rPr>
                <w:cs/>
              </w:rPr>
              <w:t xml:space="preserve">      เงินกองทุนทั้งสิ้นตามกฎหมาย (940198</w:t>
            </w:r>
            <w:r w:rsidR="0009739A" w:rsidRPr="009F0BB8">
              <w:rPr>
                <w:cs/>
              </w:rPr>
              <w:t xml:space="preserve"> ผลรวมรายการย่อย</w:t>
            </w:r>
            <w:r w:rsidRPr="009F0BB8">
              <w:rPr>
                <w:cs/>
              </w:rPr>
              <w:t>) = เงินกองทุนชั้นที่ 1</w:t>
            </w:r>
            <w:r w:rsidR="00C020C2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>(940104</w:t>
            </w:r>
            <w:r w:rsidR="0009739A" w:rsidRPr="009F0BB8">
              <w:rPr>
                <w:cs/>
              </w:rPr>
              <w:t xml:space="preserve"> ผลรวมรายการย่อย</w:t>
            </w:r>
            <w:r w:rsidRPr="009F0BB8">
              <w:rPr>
                <w:cs/>
              </w:rPr>
              <w:t>) + เงินกองทุนชั้นที่ 2  (940177</w:t>
            </w:r>
            <w:r w:rsidR="0009739A" w:rsidRPr="009F0BB8">
              <w:rPr>
                <w:cs/>
              </w:rPr>
              <w:t xml:space="preserve"> ผลรวมรายการย่อย</w:t>
            </w:r>
            <w:r w:rsidRPr="009F0BB8">
              <w:rPr>
                <w:cs/>
              </w:rPr>
              <w:t>)</w:t>
            </w:r>
          </w:p>
          <w:p w14:paraId="77AEBB44" w14:textId="370EE14F" w:rsidR="00604F61" w:rsidRPr="009F0BB8" w:rsidRDefault="00B1350A" w:rsidP="000066CF">
            <w:pPr>
              <w:spacing w:before="120" w:line="360" w:lineRule="auto"/>
            </w:pPr>
            <w:r w:rsidRPr="009F0BB8">
              <w:t>Capital Fund Item Code 940233</w:t>
            </w:r>
            <w:r w:rsidRPr="009F0BB8">
              <w:rPr>
                <w:cs/>
              </w:rPr>
              <w:t xml:space="preserve"> ต้องมีค่า เท่ากับ</w:t>
            </w:r>
            <w:r w:rsidRPr="009F0BB8">
              <w:t xml:space="preserve"> </w:t>
            </w:r>
            <w:proofErr w:type="gramStart"/>
            <w:r w:rsidRPr="009F0BB8">
              <w:t>0</w:t>
            </w:r>
            <w:proofErr w:type="gramEnd"/>
          </w:p>
          <w:p w14:paraId="50E672DC" w14:textId="33D12FA0" w:rsidR="00604F61" w:rsidRPr="009F0BB8" w:rsidRDefault="00604F61" w:rsidP="000066CF">
            <w:pPr>
              <w:spacing w:before="120" w:line="360" w:lineRule="auto"/>
            </w:pPr>
          </w:p>
          <w:p w14:paraId="7B1CCE76" w14:textId="77777777" w:rsidR="00604F61" w:rsidRPr="009F0BB8" w:rsidRDefault="00604F61" w:rsidP="000066CF">
            <w:pPr>
              <w:spacing w:before="120" w:line="360" w:lineRule="auto"/>
            </w:pPr>
          </w:p>
          <w:p w14:paraId="69103B3D" w14:textId="3621B632" w:rsidR="003D2609" w:rsidRPr="009F0BB8" w:rsidRDefault="003D2609" w:rsidP="006A01F9">
            <w:pPr>
              <w:spacing w:before="120" w:line="420" w:lineRule="exact"/>
            </w:pPr>
            <w:r w:rsidRPr="009F0BB8">
              <w:rPr>
                <w:rFonts w:hint="cs"/>
                <w:cs/>
              </w:rPr>
              <w:lastRenderedPageBreak/>
              <w:t>กรณีเป็นสถาบันการเงินเฉพาะกิจ</w:t>
            </w:r>
          </w:p>
          <w:p w14:paraId="4657649F" w14:textId="556500C6" w:rsidR="003D2609" w:rsidRPr="009F0BB8" w:rsidRDefault="003D2609" w:rsidP="00183A82">
            <w:pPr>
              <w:spacing w:line="420" w:lineRule="exact"/>
              <w:rPr>
                <w:cs/>
              </w:rPr>
            </w:pPr>
            <w:r w:rsidRPr="009F0BB8">
              <w:rPr>
                <w:cs/>
              </w:rPr>
              <w:t xml:space="preserve">      </w:t>
            </w:r>
            <w:r w:rsidR="00C83934" w:rsidRPr="009F0BB8">
              <w:rPr>
                <w:cs/>
              </w:rPr>
              <w:t>เงินกองทุนทั้งสิ้นก่อนรายการหัก (940029) = เงินกองทุนชั้นที่ 1 (940002 ผลรวมรายการย่อย) + เงินกองทุนชั้นที่ 2  (940018 ผลรวมรายการย่อย)</w:t>
            </w:r>
          </w:p>
          <w:p w14:paraId="0CFBA4BC" w14:textId="77777777" w:rsidR="007341F2" w:rsidRPr="009F0BB8" w:rsidRDefault="007341F2" w:rsidP="007341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2CEB7559" w14:textId="77777777" w:rsidR="00C62E64" w:rsidRPr="009F0BB8" w:rsidRDefault="00C62E64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6001A1E2" w14:textId="77777777" w:rsidR="00C62E64" w:rsidRPr="009F0BB8" w:rsidRDefault="00C62E64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DS_CAP</w:t>
            </w:r>
          </w:p>
          <w:p w14:paraId="39AC510A" w14:textId="77777777" w:rsidR="00C62E64" w:rsidRPr="009F0BB8" w:rsidRDefault="00C62E64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22ADC2BA" w14:textId="77777777" w:rsidR="00B1350A" w:rsidRPr="009F0BB8" w:rsidRDefault="00C62E64" w:rsidP="003B585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C316F8" w:rsidRPr="009F0BB8">
              <w:t xml:space="preserve">Cross Validation </w:t>
            </w:r>
            <w:r w:rsidR="00C316F8" w:rsidRPr="009F0BB8">
              <w:rPr>
                <w:cs/>
              </w:rPr>
              <w:t xml:space="preserve">: </w:t>
            </w:r>
            <w:r w:rsidR="00C316F8" w:rsidRPr="009F0BB8">
              <w:t>BLS</w:t>
            </w:r>
            <w:r w:rsidR="00C316F8" w:rsidRPr="009F0BB8">
              <w:rPr>
                <w:cs/>
              </w:rPr>
              <w:t>-</w:t>
            </w:r>
            <w:r w:rsidR="00C316F8" w:rsidRPr="009F0BB8">
              <w:t>CAP</w:t>
            </w:r>
          </w:p>
        </w:tc>
      </w:tr>
      <w:tr w:rsidR="009F0BB8" w:rsidRPr="009F0BB8" w14:paraId="0062EB05" w14:textId="77777777" w:rsidTr="00EE711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30858" w14:textId="77777777" w:rsidR="00B1350A" w:rsidRPr="009F0BB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73F9E6" w14:textId="77777777" w:rsidR="00A45D61" w:rsidRPr="009F0BB8" w:rsidRDefault="00B1350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7346D5E7" w14:textId="77777777" w:rsidR="00B1350A" w:rsidRPr="009F0BB8" w:rsidRDefault="001A0D10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(หน่วย: บาท)</w:t>
            </w:r>
            <w:r w:rsidR="00B1350A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88E797" w14:textId="77777777" w:rsidR="00A80E67" w:rsidRPr="009F0BB8" w:rsidRDefault="00A80E67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229829E" w14:textId="77777777" w:rsidR="00B1350A" w:rsidRPr="009F0BB8" w:rsidRDefault="00B1350A" w:rsidP="000066CF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4D84BD7E" w14:textId="77777777" w:rsidR="00A80E67" w:rsidRPr="009F0BB8" w:rsidRDefault="00A80E67" w:rsidP="000066CF">
            <w:pPr>
              <w:spacing w:before="120" w:line="360" w:lineRule="auto"/>
            </w:pPr>
            <w:r w:rsidRPr="009F0BB8">
              <w:rPr>
                <w:cs/>
              </w:rPr>
              <w:t xml:space="preserve">      เงินกองทุนทั้งสิ้นตามกฎหมาย (940198 ผลรวมรายการย่อย) = เงินกองทุนชั้นที่ 1</w:t>
            </w:r>
            <w:r w:rsidR="00C020C2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>(940104 ผลรวมรายการย่อย) + เงินกองทุนชั้นที่ 2  (940177 ผลรวมรายการย่อย)</w:t>
            </w:r>
          </w:p>
          <w:p w14:paraId="7866594C" w14:textId="440DE04B" w:rsidR="00A80E67" w:rsidRPr="009F0BB8" w:rsidRDefault="00A80E67" w:rsidP="000066CF">
            <w:pPr>
              <w:spacing w:before="120" w:line="360" w:lineRule="auto"/>
              <w:rPr>
                <w:b/>
                <w:bCs/>
              </w:rPr>
            </w:pPr>
            <w:r w:rsidRPr="009F0BB8">
              <w:rPr>
                <w:cs/>
              </w:rPr>
              <w:t xml:space="preserve"> </w:t>
            </w:r>
            <w:r w:rsidRPr="009F0BB8">
              <w:t>Capital Fund Item Code 940233</w:t>
            </w:r>
            <w:r w:rsidRPr="009F0BB8">
              <w:rPr>
                <w:cs/>
              </w:rPr>
              <w:t xml:space="preserve"> ต้องมีค่า เท่ากับ</w:t>
            </w:r>
            <w:r w:rsidRPr="009F0BB8">
              <w:t xml:space="preserve"> </w:t>
            </w:r>
            <w:proofErr w:type="gramStart"/>
            <w:r w:rsidRPr="009F0BB8">
              <w:t>0</w:t>
            </w:r>
            <w:proofErr w:type="gramEnd"/>
          </w:p>
          <w:p w14:paraId="6C0E2490" w14:textId="77777777" w:rsidR="00604F61" w:rsidRPr="009F0BB8" w:rsidRDefault="00604F61" w:rsidP="00604F6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51297390" w14:textId="759D9541" w:rsidR="00604F61" w:rsidRPr="009F0BB8" w:rsidRDefault="00604F61" w:rsidP="00604F6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กรณีเป็นสถาบันการเงินเฉพาะกิจ</w:t>
            </w:r>
          </w:p>
          <w:p w14:paraId="24940FA1" w14:textId="70D19970" w:rsidR="006A01F9" w:rsidRPr="009F0BB8" w:rsidRDefault="00214A03" w:rsidP="00214A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เงินกองทุนทั้งสิ้นก่อนรายการหัก (940029) = เงินกองทุนชั้นที่ 1 (940002 ผลรวมรายการย่อย) + เงินกองทุนชั้นที่ 2  (940018 ผลรวมรายการย่อย)</w:t>
            </w:r>
          </w:p>
          <w:p w14:paraId="50F17A11" w14:textId="77777777" w:rsidR="006A01F9" w:rsidRPr="009F0BB8" w:rsidRDefault="006A01F9" w:rsidP="006A01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3DEEFF0C" w14:textId="77777777" w:rsidR="007341F2" w:rsidRPr="009F0BB8" w:rsidRDefault="007341F2" w:rsidP="007341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4BB3FAF" w14:textId="77777777" w:rsidR="007341F2" w:rsidRPr="009F0BB8" w:rsidRDefault="007341F2" w:rsidP="007341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  <w:lang w:val="th-TH"/>
              </w:rPr>
            </w:pPr>
            <w:r w:rsidRPr="009F0BB8">
              <w:rPr>
                <w:u w:val="single"/>
                <w:cs/>
                <w:lang w:val="th-TH"/>
              </w:rPr>
              <w:t>กรณีบริษัทเครดิตฟองซิเอร์</w:t>
            </w:r>
          </w:p>
          <w:p w14:paraId="6E86EB9F" w14:textId="77777777" w:rsidR="00183A82" w:rsidRPr="009F0BB8" w:rsidRDefault="007341F2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1</w:t>
            </w:r>
            <w:r w:rsidRPr="009F0BB8">
              <w:rPr>
                <w:cs/>
              </w:rPr>
              <w:t xml:space="preserve">. 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ของ </w:t>
            </w:r>
            <w:r w:rsidRPr="009F0BB8">
              <w:t>Applicable Capital Fund Amount</w:t>
            </w:r>
            <w:r w:rsidR="00BD042A" w:rsidRPr="009F0BB8">
              <w:t xml:space="preserve"> &lt;</w:t>
            </w:r>
            <w:r w:rsidR="00BD042A" w:rsidRPr="009F0BB8">
              <w:rPr>
                <w:cs/>
              </w:rPr>
              <w:t xml:space="preserve">= </w:t>
            </w:r>
            <w:r w:rsidRPr="009F0BB8">
              <w:t>1</w:t>
            </w:r>
            <w:r w:rsidRPr="009F0BB8">
              <w:rPr>
                <w:cs/>
              </w:rPr>
              <w:t xml:space="preserve">. 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ของ </w:t>
            </w:r>
            <w:r w:rsidRPr="009F0BB8">
              <w:t>Outstanding Amount</w:t>
            </w:r>
            <w:r w:rsidRPr="009F0BB8">
              <w:rPr>
                <w:cs/>
              </w:rPr>
              <w:t xml:space="preserve"> </w:t>
            </w:r>
            <w:r w:rsidRPr="009F0BB8">
              <w:t>per Book</w:t>
            </w:r>
          </w:p>
          <w:p w14:paraId="490A24CD" w14:textId="77777777" w:rsidR="007341F2" w:rsidRPr="009F0BB8" w:rsidRDefault="007341F2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2532B7FF" w14:textId="77777777" w:rsidR="00B1350A" w:rsidRPr="009F0BB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i/>
                <w:iCs/>
                <w:u w:val="single"/>
              </w:rPr>
            </w:pPr>
            <w:r w:rsidRPr="009F0BB8">
              <w:t>Data Set</w:t>
            </w:r>
            <w:r w:rsidR="00A80E67" w:rsidRPr="009F0BB8">
              <w:t xml:space="preserve"> Validation</w:t>
            </w:r>
            <w:r w:rsidRPr="009F0BB8">
              <w:rPr>
                <w:cs/>
              </w:rPr>
              <w:t>:</w:t>
            </w:r>
            <w:r w:rsidRPr="009F0BB8">
              <w:rPr>
                <w:b/>
                <w:bCs/>
                <w:i/>
                <w:iCs/>
                <w:cs/>
              </w:rPr>
              <w:t xml:space="preserve"> </w:t>
            </w:r>
            <w:r w:rsidR="00994C88" w:rsidRPr="009F0BB8">
              <w:rPr>
                <w:i/>
                <w:iCs/>
                <w:cs/>
              </w:rPr>
              <w:t>ข้อมูล</w:t>
            </w:r>
            <w:r w:rsidRPr="009F0BB8">
              <w:rPr>
                <w:i/>
                <w:iCs/>
                <w:cs/>
              </w:rPr>
              <w:t>ที่ไม่ได้ตรวจสอบโดยระบบ</w:t>
            </w:r>
          </w:p>
          <w:p w14:paraId="25C97E37" w14:textId="77777777" w:rsidR="00B1350A" w:rsidRPr="009F0BB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  <w:lang w:val="th-TH"/>
              </w:rPr>
            </w:pPr>
            <w:r w:rsidRPr="009F0BB8">
              <w:rPr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  <w:r w:rsidRPr="009F0BB8">
              <w:rPr>
                <w:u w:val="single"/>
                <w:cs/>
              </w:rPr>
              <w:t>และบริษัทเงินทุน</w:t>
            </w:r>
          </w:p>
          <w:p w14:paraId="3DFBCFE2" w14:textId="77777777" w:rsidR="00C350FD" w:rsidRPr="009F0BB8" w:rsidRDefault="00B1350A" w:rsidP="000066C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9F0BB8">
              <w:t>&lt;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ร้อยละ 1.25 ของยอดสินทรัพย์เสี่ยงด้านเครดิตสำหรับ </w:t>
            </w:r>
            <w:proofErr w:type="spellStart"/>
            <w:r w:rsidRPr="009F0BB8">
              <w:rPr>
                <w:cs/>
                <w:lang w:val="th-TH"/>
              </w:rPr>
              <w:t>ธพ</w:t>
            </w:r>
            <w:proofErr w:type="spellEnd"/>
            <w:r w:rsidRPr="009F0BB8">
              <w:rPr>
                <w:cs/>
                <w:lang w:val="th-TH"/>
              </w:rPr>
              <w:t xml:space="preserve">. ที่เลือกคำนวณสินทรัพย์เสี่ยงด้านเครดิตวิธี </w:t>
            </w:r>
            <w:r w:rsidRPr="009F0BB8">
              <w:t xml:space="preserve">SA </w:t>
            </w:r>
            <w:r w:rsidRPr="009F0BB8">
              <w:rPr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9F0BB8">
              <w:t>SA</w:t>
            </w:r>
            <w:r w:rsidRPr="009F0BB8">
              <w:rPr>
                <w:cs/>
                <w:lang w:val="th-TH"/>
              </w:rPr>
              <w:t xml:space="preserve"> ตามประกาศ ธปท. ว่า</w:t>
            </w:r>
            <w:r w:rsidRPr="009F0BB8">
              <w:rPr>
                <w:cs/>
                <w:lang w:val="th-TH"/>
              </w:rPr>
              <w:lastRenderedPageBreak/>
              <w:t xml:space="preserve">ด้วย </w:t>
            </w:r>
            <w:r w:rsidRPr="009F0BB8">
              <w:rPr>
                <w:cs/>
              </w:rPr>
              <w:t>“</w:t>
            </w:r>
            <w:r w:rsidRPr="009F0BB8">
              <w:rPr>
                <w:cs/>
                <w:lang w:val="th-TH"/>
              </w:rPr>
              <w:t xml:space="preserve">หลักเกณฑ์การคำนวณสินทรัพย์เสี่ยงด้านเครดิตสำหรับ </w:t>
            </w:r>
            <w:proofErr w:type="spellStart"/>
            <w:r w:rsidRPr="009F0BB8">
              <w:rPr>
                <w:cs/>
                <w:lang w:val="th-TH"/>
              </w:rPr>
              <w:t>ธพ</w:t>
            </w:r>
            <w:proofErr w:type="spellEnd"/>
            <w:r w:rsidRPr="009F0BB8">
              <w:rPr>
                <w:cs/>
                <w:lang w:val="th-TH"/>
              </w:rPr>
              <w:t>. โดยวิธี IRB</w:t>
            </w:r>
            <w:r w:rsidRPr="009F0BB8">
              <w:rPr>
                <w:cs/>
              </w:rPr>
              <w:t>”</w:t>
            </w:r>
            <w:r w:rsidRPr="009F0BB8">
              <w:rPr>
                <w:cs/>
                <w:lang w:val="th-TH"/>
              </w:rPr>
              <w:t xml:space="preserve">  สำหรับ สง. ที่เลือกคำนวณสินทรัพย์เสี่ยงด้านเครดิตวิธี</w:t>
            </w:r>
            <w:r w:rsidRPr="009F0BB8">
              <w:t xml:space="preserve"> IRB </w:t>
            </w:r>
          </w:p>
        </w:tc>
      </w:tr>
      <w:tr w:rsidR="009F0BB8" w:rsidRPr="009F0BB8" w14:paraId="3AA385AF" w14:textId="77777777" w:rsidTr="00EE7114">
        <w:trPr>
          <w:trHeight w:val="43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ED117" w14:textId="77777777" w:rsidR="00B1350A" w:rsidRPr="009F0BB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85AFE" w14:textId="77777777" w:rsidR="00A45D61" w:rsidRPr="009F0BB8" w:rsidRDefault="00B1350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ยอดคงค้าง</w:t>
            </w:r>
            <w:r w:rsidRPr="009F0BB8">
              <w:rPr>
                <w:cs/>
              </w:rPr>
              <w:t xml:space="preserve">สุทธิที่สามารถนับเป็นเงินกองทุนตามกฎหมายได้  </w:t>
            </w:r>
          </w:p>
          <w:p w14:paraId="139778E6" w14:textId="77777777" w:rsidR="00B1350A" w:rsidRPr="009F0BB8" w:rsidRDefault="001A0D10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(หน่วย: บาท)</w:t>
            </w:r>
            <w:r w:rsidR="00B1350A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05D2FE" w14:textId="77777777" w:rsidR="00183A82" w:rsidRPr="009F0BB8" w:rsidRDefault="00183A82" w:rsidP="00183A8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B7C2008" w14:textId="77777777" w:rsidR="00B1350A" w:rsidRPr="009F0BB8" w:rsidRDefault="00B1350A" w:rsidP="000066CF">
            <w:pPr>
              <w:spacing w:before="120" w:line="360" w:lineRule="auto"/>
            </w:pPr>
            <w:r w:rsidRPr="009F0BB8">
              <w:rPr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23E5B0DE" w14:textId="77777777" w:rsidR="00C350FD" w:rsidRPr="009F0BB8" w:rsidRDefault="00B1350A" w:rsidP="003B5852">
            <w:pPr>
              <w:spacing w:line="360" w:lineRule="auto"/>
            </w:pPr>
            <w:r w:rsidRPr="009F0BB8">
              <w:rPr>
                <w:cs/>
              </w:rPr>
              <w:t xml:space="preserve">-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  <w:p w14:paraId="3DBF05F2" w14:textId="77777777" w:rsidR="007341F2" w:rsidRPr="009F0BB8" w:rsidRDefault="007341F2" w:rsidP="000066CF">
            <w:pPr>
              <w:spacing w:before="120" w:line="360" w:lineRule="auto"/>
            </w:pPr>
          </w:p>
          <w:p w14:paraId="6C793108" w14:textId="77777777" w:rsidR="005A492C" w:rsidRPr="009F0BB8" w:rsidRDefault="005A492C" w:rsidP="003B585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>กรณีเป็นสถาบันการเงินเฉพาะกิจ</w:t>
            </w:r>
          </w:p>
          <w:p w14:paraId="005AECC8" w14:textId="77777777" w:rsidR="005A492C" w:rsidRPr="009F0BB8" w:rsidRDefault="005A492C" w:rsidP="005A492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1</w:t>
            </w:r>
            <w:r w:rsidRPr="009F0BB8">
              <w:rPr>
                <w:cs/>
              </w:rPr>
              <w:t xml:space="preserve">.ถ้าเงินกองทุนชั้นที่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มีค่า </w:t>
            </w:r>
            <w:r w:rsidRPr="009F0BB8">
              <w:t>&lt;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 xml:space="preserve"> แล้ว เงินกองทุนชั้นที่ </w:t>
            </w:r>
            <w:r w:rsidRPr="009F0BB8">
              <w:t xml:space="preserve">2 </w:t>
            </w:r>
            <w:r w:rsidRPr="009F0BB8">
              <w:rPr>
                <w:cs/>
              </w:rPr>
              <w:t>(</w:t>
            </w:r>
            <w:r w:rsidRPr="009F0BB8">
              <w:t>940018</w:t>
            </w:r>
            <w:r w:rsidRPr="009F0BB8">
              <w:rPr>
                <w:cs/>
              </w:rPr>
              <w:t xml:space="preserve">) ต้องมีค่า = </w:t>
            </w:r>
            <w:r w:rsidRPr="009F0BB8">
              <w:t>0</w:t>
            </w:r>
          </w:p>
          <w:p w14:paraId="54968929" w14:textId="44562B87" w:rsidR="005A492C" w:rsidRPr="009F0BB8" w:rsidRDefault="005A492C" w:rsidP="005A492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.ถ้าเงินกองทุนชั้นที่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มีค่า </w:t>
            </w:r>
            <w:r w:rsidRPr="009F0BB8">
              <w:t xml:space="preserve">&gt; 0 </w:t>
            </w:r>
            <w:r w:rsidRPr="009F0BB8">
              <w:rPr>
                <w:cs/>
              </w:rPr>
              <w:t xml:space="preserve">แล้วเงินกองทุนชั้นที่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ต้องมีค่า </w:t>
            </w:r>
            <w:r w:rsidRPr="009F0BB8">
              <w:t>&gt;</w:t>
            </w:r>
            <w:r w:rsidRPr="009F0BB8">
              <w:rPr>
                <w:cs/>
              </w:rPr>
              <w:t xml:space="preserve">= เงินกองทุนชั้นที่ </w:t>
            </w:r>
            <w:r w:rsidRPr="009F0BB8">
              <w:t xml:space="preserve">2 </w:t>
            </w:r>
            <w:r w:rsidRPr="009F0BB8">
              <w:rPr>
                <w:cs/>
              </w:rPr>
              <w:t>(</w:t>
            </w:r>
            <w:r w:rsidRPr="009F0BB8">
              <w:t>940018</w:t>
            </w:r>
            <w:r w:rsidRPr="009F0BB8">
              <w:rPr>
                <w:cs/>
              </w:rPr>
              <w:t>)</w:t>
            </w:r>
          </w:p>
          <w:p w14:paraId="48369585" w14:textId="06B90FC6" w:rsidR="003B5852" w:rsidRPr="009F0BB8" w:rsidRDefault="003B5852" w:rsidP="005A492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03710E7D" w14:textId="416B833D" w:rsidR="007341F2" w:rsidRPr="009F0BB8" w:rsidRDefault="007341F2" w:rsidP="005A492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  <w:lang w:val="th-TH"/>
              </w:rPr>
            </w:pPr>
            <w:r w:rsidRPr="009F0BB8">
              <w:rPr>
                <w:u w:val="single"/>
                <w:cs/>
                <w:lang w:val="th-TH"/>
              </w:rPr>
              <w:t>กรณีบริษัทเครดิตฟองซิเอร์</w:t>
            </w:r>
          </w:p>
          <w:p w14:paraId="234574EE" w14:textId="77777777" w:rsidR="007341F2" w:rsidRPr="009F0BB8" w:rsidRDefault="007341F2" w:rsidP="00BD042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 xml:space="preserve">. 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ของ </w:t>
            </w:r>
            <w:r w:rsidRPr="009F0BB8">
              <w:t xml:space="preserve">Net Capital Fund Amount </w:t>
            </w:r>
            <w:r w:rsidR="00BD042A" w:rsidRPr="009F0BB8">
              <w:t>&lt;</w:t>
            </w:r>
            <w:r w:rsidR="00BD042A" w:rsidRPr="009F0BB8">
              <w:rPr>
                <w:cs/>
              </w:rPr>
              <w:t>=</w:t>
            </w:r>
            <w:r w:rsidRPr="009F0BB8">
              <w:rPr>
                <w:cs/>
              </w:rPr>
              <w:t xml:space="preserve"> </w:t>
            </w:r>
            <w:r w:rsidRPr="009F0BB8">
              <w:t>1</w:t>
            </w:r>
            <w:r w:rsidRPr="009F0BB8">
              <w:rPr>
                <w:cs/>
              </w:rPr>
              <w:t xml:space="preserve">. 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ของ </w:t>
            </w:r>
            <w:r w:rsidRPr="009F0BB8">
              <w:t>Applicable Capital Fund Amount</w:t>
            </w:r>
          </w:p>
        </w:tc>
      </w:tr>
      <w:tr w:rsidR="009F0BB8" w:rsidRPr="009F0BB8" w14:paraId="4A830416" w14:textId="77777777" w:rsidTr="00C316F8">
        <w:trPr>
          <w:trHeight w:val="71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C5F65" w14:textId="77777777" w:rsidR="00B1350A" w:rsidRPr="009F0BB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Registered Capital Fund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470D8" w14:textId="77777777" w:rsidR="00B1350A" w:rsidRPr="009F0BB8" w:rsidRDefault="00B1350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สินทรัพย์ตามมาตรา 32 จำนวนที่ได้จดทะเบียนไว้กับธนาคารแห่งประเทศไทย  </w:t>
            </w:r>
            <w:r w:rsidR="001A0D10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99EF6D" w14:textId="77777777" w:rsidR="00B1350A" w:rsidRPr="009F0BB8" w:rsidRDefault="00B1350A" w:rsidP="000066C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ใช้เฉพาะ</w:t>
            </w:r>
            <w:r w:rsidR="00277F74" w:rsidRPr="009F0BB8">
              <w:rPr>
                <w:cs/>
              </w:rPr>
              <w:t>สาขาของธนาคารพาณิชย์ต่างประเทศ</w:t>
            </w:r>
          </w:p>
        </w:tc>
      </w:tr>
      <w:tr w:rsidR="00B1350A" w:rsidRPr="009F0BB8" w14:paraId="4316DE41" w14:textId="77777777" w:rsidTr="00EE7114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F409184" w14:textId="77777777" w:rsidR="00B1350A" w:rsidRPr="009F0BB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Applicable Capital Fund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1B4069" w14:textId="77777777" w:rsidR="00B1350A" w:rsidRPr="009F0BB8" w:rsidRDefault="00B1350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สินทรัพย์ตามมาตรา 32 มูลค่าตามมาตรฐานการบัญชี ณ สิ้นงวดการบัญชี 6 เดือน หรือเมื่อมีการเปลี่ยนแปลงสินทรัพย์ตามมาตรา 32 </w:t>
            </w:r>
            <w:r w:rsidRPr="009F0BB8">
              <w:rPr>
                <w:cs/>
                <w:lang w:val="th-TH"/>
              </w:rPr>
              <w:t xml:space="preserve"> หรือ เงินกองทุน</w:t>
            </w:r>
            <w:r w:rsidRPr="009F0BB8">
              <w:rPr>
                <w:cs/>
              </w:rPr>
              <w:t xml:space="preserve"> </w:t>
            </w:r>
            <w:r w:rsidR="001A0D10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F82AC40" w14:textId="77777777" w:rsidR="00B1350A" w:rsidRPr="009F0BB8" w:rsidRDefault="00B1350A" w:rsidP="000066C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ใช้เฉพาะ</w:t>
            </w:r>
            <w:r w:rsidR="00277F74" w:rsidRPr="009F0BB8">
              <w:rPr>
                <w:cs/>
              </w:rPr>
              <w:t>สาขาของธนาคารพาณิชย์ต่างประเทศ</w:t>
            </w:r>
          </w:p>
        </w:tc>
      </w:tr>
    </w:tbl>
    <w:p w14:paraId="5F5936A2" w14:textId="77777777" w:rsidR="00B1350A" w:rsidRPr="009F0BB8" w:rsidRDefault="00B1350A" w:rsidP="00B1350A"/>
    <w:p w14:paraId="7C91C894" w14:textId="2B3E6B23" w:rsidR="00B2783F" w:rsidRPr="009F0BB8" w:rsidRDefault="00B1350A" w:rsidP="00B2783F">
      <w:pPr>
        <w:pStyle w:val="Heading3"/>
        <w:rPr>
          <w:b w:val="0"/>
        </w:rPr>
      </w:pPr>
      <w:r w:rsidRPr="009F0BB8">
        <w:rPr>
          <w:bCs/>
          <w:cs/>
        </w:rPr>
        <w:br w:type="page"/>
      </w:r>
      <w:bookmarkStart w:id="11" w:name="_Toc117556408"/>
      <w:r w:rsidR="00B2783F" w:rsidRPr="009F0BB8">
        <w:lastRenderedPageBreak/>
        <w:t xml:space="preserve">Data </w:t>
      </w:r>
      <w:proofErr w:type="gramStart"/>
      <w:r w:rsidR="00B2783F" w:rsidRPr="009F0BB8">
        <w:t xml:space="preserve">Set  </w:t>
      </w:r>
      <w:r w:rsidR="00B2783F" w:rsidRPr="009F0BB8">
        <w:rPr>
          <w:bCs/>
          <w:cs/>
        </w:rPr>
        <w:t>:</w:t>
      </w:r>
      <w:proofErr w:type="gramEnd"/>
      <w:r w:rsidR="00B2783F" w:rsidRPr="009F0BB8">
        <w:rPr>
          <w:bCs/>
          <w:cs/>
        </w:rPr>
        <w:t xml:space="preserve">  </w:t>
      </w:r>
      <w:bookmarkStart w:id="12" w:name="ContingentSummary"/>
      <w:r w:rsidR="00B2783F" w:rsidRPr="009F0BB8">
        <w:t>Contingent Summary</w:t>
      </w:r>
      <w:bookmarkEnd w:id="12"/>
      <w:r w:rsidR="00B2783F" w:rsidRPr="009F0BB8">
        <w:t xml:space="preserve"> </w:t>
      </w:r>
      <w:r w:rsidR="00B2783F" w:rsidRPr="009F0BB8">
        <w:rPr>
          <w:bCs/>
          <w:cs/>
        </w:rPr>
        <w:t>(</w:t>
      </w:r>
      <w:r w:rsidR="00B2783F" w:rsidRPr="009F0BB8">
        <w:t>DS_COS</w:t>
      </w:r>
      <w:r w:rsidR="00B2783F" w:rsidRPr="009F0BB8">
        <w:rPr>
          <w:bCs/>
          <w:cs/>
        </w:rPr>
        <w:t>)</w:t>
      </w:r>
      <w:bookmarkEnd w:id="11"/>
    </w:p>
    <w:p w14:paraId="7FC8CCE6" w14:textId="77777777" w:rsidR="00B2783F" w:rsidRPr="009F0BB8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5698C90" w14:textId="77777777" w:rsidR="00153EE6" w:rsidRPr="009F0BB8" w:rsidRDefault="00B2783F" w:rsidP="00153EE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153EE6" w:rsidRPr="009F0BB8">
        <w:t xml:space="preserve">Data </w:t>
      </w:r>
      <w:proofErr w:type="gramStart"/>
      <w:r w:rsidR="00153EE6" w:rsidRPr="009F0BB8">
        <w:t xml:space="preserve">Set  </w:t>
      </w:r>
      <w:r w:rsidR="00153EE6" w:rsidRPr="009F0BB8">
        <w:rPr>
          <w:cs/>
        </w:rPr>
        <w:t>ชุด</w:t>
      </w:r>
      <w:proofErr w:type="gramEnd"/>
      <w:r w:rsidR="00153EE6" w:rsidRPr="009F0BB8">
        <w:rPr>
          <w:cs/>
        </w:rPr>
        <w:t xml:space="preserve"> </w:t>
      </w:r>
      <w:r w:rsidR="00153EE6" w:rsidRPr="009F0BB8">
        <w:t>Contingent Summary</w:t>
      </w:r>
      <w:r w:rsidR="00153EE6" w:rsidRPr="009F0BB8">
        <w:rPr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 ทั้งนี้</w:t>
      </w:r>
      <w:r w:rsidR="00153EE6" w:rsidRPr="009F0BB8">
        <w:rPr>
          <w:cs/>
          <w:lang w:val="en-GB"/>
        </w:rPr>
        <w:t>ให้ใช้</w:t>
      </w:r>
      <w:r w:rsidR="00153EE6" w:rsidRPr="009F0BB8">
        <w:rPr>
          <w:cs/>
        </w:rPr>
        <w:t>ค่าแปลงสภาพ (</w:t>
      </w:r>
      <w:r w:rsidR="00153EE6" w:rsidRPr="009F0BB8">
        <w:t>Credit Conversion Factor</w:t>
      </w:r>
      <w:r w:rsidR="00153EE6" w:rsidRPr="009F0BB8">
        <w:rPr>
          <w:cs/>
        </w:rPr>
        <w:t xml:space="preserve">) ตามที่กำหนดไว้ในหลักเกณฑ์การกำกับดูแลเงินกองทุนตาม </w:t>
      </w:r>
      <w:r w:rsidR="00153EE6" w:rsidRPr="009F0BB8">
        <w:t>Basel III</w:t>
      </w:r>
    </w:p>
    <w:p w14:paraId="4D4257A3" w14:textId="77777777" w:rsidR="00153EE6" w:rsidRPr="009F0BB8" w:rsidRDefault="00153EE6" w:rsidP="00153EE6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0528F491" w14:textId="77777777" w:rsidR="00B2783F" w:rsidRPr="009F0BB8" w:rsidRDefault="00B2783F" w:rsidP="00153EE6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F3B04D1" w14:textId="77777777" w:rsidR="00153EE6" w:rsidRPr="009F0BB8" w:rsidRDefault="00153EE6" w:rsidP="00153EE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66348ADC" w14:textId="77777777" w:rsidR="00153EE6" w:rsidRPr="009F0BB8" w:rsidRDefault="00153EE6" w:rsidP="00153EE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08BFF7F6" w14:textId="77777777" w:rsidR="00153EE6" w:rsidRPr="009F0BB8" w:rsidRDefault="00153EE6" w:rsidP="00153EE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905C73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47984A45" w14:textId="77777777" w:rsidR="00153EE6" w:rsidRPr="009F0BB8" w:rsidRDefault="00153EE6" w:rsidP="00153EE6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905C73" w:rsidRPr="009F0BB8">
        <w:rPr>
          <w:cs/>
          <w:lang w:val="th-TH"/>
        </w:rPr>
        <w:t>สาขาของธนาคารพาณิชย์ต่างประเทศ</w:t>
      </w:r>
    </w:p>
    <w:p w14:paraId="386611DB" w14:textId="77777777" w:rsidR="00153EE6" w:rsidRPr="009F0BB8" w:rsidRDefault="00153EE6" w:rsidP="00153EE6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สถาบันการเงินเฉพาะกิจ</w:t>
      </w:r>
    </w:p>
    <w:p w14:paraId="3EC7E1C4" w14:textId="77777777" w:rsidR="00153EE6" w:rsidRPr="009F0BB8" w:rsidRDefault="00153EE6" w:rsidP="00153EE6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บริษัทเงินทุน</w:t>
      </w:r>
    </w:p>
    <w:p w14:paraId="152CE290" w14:textId="77777777" w:rsidR="00B2783F" w:rsidRPr="009F0BB8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5FC774A" w14:textId="77777777" w:rsidR="00B2783F" w:rsidRPr="009F0BB8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71794EEF" w14:textId="77777777" w:rsidR="00B2783F" w:rsidRPr="009F0BB8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5D62D2B" w14:textId="77777777" w:rsidR="00B2783F" w:rsidRPr="009F0BB8" w:rsidRDefault="00B2783F" w:rsidP="00B2783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148FBEB0" w14:textId="77777777" w:rsidR="00B2783F" w:rsidRPr="009F0BB8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9932746" w14:textId="77777777" w:rsidR="00B2783F" w:rsidRPr="009F0BB8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="00153EE6" w:rsidRPr="009F0BB8">
        <w:rPr>
          <w:cs/>
        </w:rPr>
        <w:t>ภายใน 21 วัน นับจากวันสิ้นเดือนที่รายงาน (เริ่มส่งข้อมูลงวด ธ.ค. 51)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1D215781" w14:textId="77777777" w:rsidTr="00E93DD7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D569141" w14:textId="77777777" w:rsidR="00153EE6" w:rsidRPr="009F0BB8" w:rsidRDefault="00153EE6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D0F48E0" w14:textId="77777777" w:rsidR="00153EE6" w:rsidRPr="009F0BB8" w:rsidRDefault="00153EE6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1E6B802F" w14:textId="77777777" w:rsidR="00153EE6" w:rsidRPr="009F0BB8" w:rsidRDefault="00153EE6" w:rsidP="00B571FE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EDBC15D" w14:textId="77777777" w:rsidTr="0006063D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326ADD5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1DE7802D" w14:textId="77777777" w:rsidR="00153EE6" w:rsidRPr="009F0BB8" w:rsidRDefault="00153EE6" w:rsidP="00B571FE">
            <w:pPr>
              <w:spacing w:before="120" w:line="360" w:lineRule="auto"/>
            </w:pPr>
          </w:p>
          <w:p w14:paraId="552CEFE0" w14:textId="77777777" w:rsidR="00153EE6" w:rsidRPr="009F0BB8" w:rsidRDefault="00153EE6" w:rsidP="00B571FE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FB40B0" w14:textId="77777777" w:rsidR="00153EE6" w:rsidRPr="009F0BB8" w:rsidRDefault="00A82A94" w:rsidP="00B571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CED7163" w14:textId="77777777" w:rsidR="00153EE6" w:rsidRPr="009F0BB8" w:rsidRDefault="00A75715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153EE6" w:rsidRPr="009F0BB8">
              <w:rPr>
                <w:cs/>
              </w:rPr>
              <w:t>:</w:t>
            </w:r>
          </w:p>
          <w:p w14:paraId="7C23A772" w14:textId="77777777" w:rsidR="00153EE6" w:rsidRPr="009F0BB8" w:rsidRDefault="00153EE6" w:rsidP="00B571FE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3B5D380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5FDDA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871C8" w14:textId="77777777" w:rsidR="00A82A94" w:rsidRPr="009F0BB8" w:rsidRDefault="00153EE6" w:rsidP="00A82A94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3871DA7A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D7457A" w14:textId="77777777" w:rsidR="00153EE6" w:rsidRPr="009F0BB8" w:rsidRDefault="00A75715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3EE6" w:rsidRPr="009F0BB8">
              <w:rPr>
                <w:cs/>
              </w:rPr>
              <w:t xml:space="preserve">: </w:t>
            </w:r>
          </w:p>
          <w:p w14:paraId="179113EB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71A3F722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F97A9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t>FI Reporting Group Id</w:t>
            </w:r>
          </w:p>
          <w:p w14:paraId="76EA1724" w14:textId="77777777" w:rsidR="00153EE6" w:rsidRPr="009F0BB8" w:rsidRDefault="00153EE6" w:rsidP="00B571FE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6BDBC" w14:textId="77777777" w:rsidR="009A1199" w:rsidRPr="009F0BB8" w:rsidRDefault="00153EE6" w:rsidP="009A11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</w:t>
            </w:r>
          </w:p>
          <w:p w14:paraId="0529A04E" w14:textId="77777777" w:rsidR="00153EE6" w:rsidRPr="009F0BB8" w:rsidRDefault="00153EE6" w:rsidP="00B571FE">
            <w:pPr>
              <w:tabs>
                <w:tab w:val="left" w:pos="115"/>
                <w:tab w:val="left" w:pos="143"/>
                <w:tab w:val="left" w:pos="395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F77CFF" w14:textId="77777777" w:rsidR="00153EE6" w:rsidRPr="009F0BB8" w:rsidRDefault="00A75715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153EE6" w:rsidRPr="009F0BB8">
              <w:rPr>
                <w:cs/>
              </w:rPr>
              <w:t>:</w:t>
            </w:r>
          </w:p>
          <w:p w14:paraId="39830001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24A505AC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CCC36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30D02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14:paraId="3A56D3F4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0E0365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1109039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75200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1C4E3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9AE7BF" w14:textId="77777777" w:rsidR="00153EE6" w:rsidRPr="009F0BB8" w:rsidRDefault="00A75715" w:rsidP="00B571FE">
            <w:pPr>
              <w:spacing w:before="120" w:line="360" w:lineRule="auto"/>
              <w:rPr>
                <w:lang w:val="en-GB"/>
              </w:rPr>
            </w:pPr>
            <w:r w:rsidRPr="009F0BB8">
              <w:t>Schema Validation</w:t>
            </w:r>
            <w:r w:rsidR="00153EE6" w:rsidRPr="009F0BB8">
              <w:rPr>
                <w:cs/>
              </w:rPr>
              <w:t>:</w:t>
            </w:r>
          </w:p>
          <w:p w14:paraId="20B95578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73106615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993F3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DC8CB" w14:textId="77777777" w:rsidR="00153EE6" w:rsidRPr="009F0BB8" w:rsidRDefault="00153EE6" w:rsidP="009A11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7CC7F8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9999E90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93089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7C9D0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</w:t>
            </w:r>
            <w:r w:rsidRPr="009F0BB8">
              <w:rPr>
                <w:cs/>
              </w:rPr>
              <w:lastRenderedPageBreak/>
              <w:t xml:space="preserve">การเงินทุกสัญญาที่ทำกับคู่สัญญาแต่ละรายที่คำนวณ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462CCC" w14:textId="77777777" w:rsidR="009945A8" w:rsidRPr="009F0BB8" w:rsidRDefault="009945A8" w:rsidP="009945A8">
            <w:pPr>
              <w:tabs>
                <w:tab w:val="left" w:pos="-35"/>
              </w:tabs>
              <w:spacing w:before="120" w:line="360" w:lineRule="auto"/>
              <w:rPr>
                <w:lang w:val="en-GB"/>
              </w:rPr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4C3147BB" w14:textId="77777777" w:rsidR="009945A8" w:rsidRPr="009F0BB8" w:rsidRDefault="009945A8" w:rsidP="009945A8">
            <w:pPr>
              <w:tabs>
                <w:tab w:val="left" w:pos="-35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lastRenderedPageBreak/>
              <w:t>มีค่ามากกว่าหรือเท่ากับศูนย์</w:t>
            </w:r>
          </w:p>
        </w:tc>
      </w:tr>
      <w:tr w:rsidR="009F0BB8" w:rsidRPr="009F0BB8" w14:paraId="2EB75C34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4B4AF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46427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>กลุ่มลูกหนี้ที่คำนวณความเสี่ยงด้านเครดิต</w:t>
            </w:r>
          </w:p>
          <w:p w14:paraId="5333306A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 xml:space="preserve">’ เท่ากับ </w:t>
            </w:r>
            <w:r w:rsidRPr="009F0BB8">
              <w:t>Retail</w:t>
            </w:r>
          </w:p>
          <w:p w14:paraId="6DD54346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</w:t>
            </w:r>
            <w:r w:rsidRPr="009F0BB8">
              <w:t xml:space="preserve"> Non</w:t>
            </w:r>
            <w:r w:rsidRPr="009F0BB8">
              <w:rPr>
                <w:cs/>
              </w:rPr>
              <w:t>-</w:t>
            </w:r>
            <w:r w:rsidRPr="009F0BB8">
              <w:t>retail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82BC6F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783A64C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>Customer Group</w:t>
            </w:r>
            <w:r w:rsidRPr="009F0BB8">
              <w:rPr>
                <w:cs/>
              </w:rPr>
              <w:t xml:space="preserve"> ต้องไม่มีค่า</w:t>
            </w:r>
          </w:p>
          <w:p w14:paraId="308F7F63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กรณีที่ </w:t>
            </w:r>
            <w:r w:rsidRPr="009F0BB8">
              <w:t>Credit Risk Method</w:t>
            </w:r>
            <w:r w:rsidRPr="009F0BB8">
              <w:rPr>
                <w:cs/>
              </w:rPr>
              <w:t xml:space="preserve"> มีรหัสเป็น </w:t>
            </w:r>
          </w:p>
          <w:p w14:paraId="0C16C146" w14:textId="77777777" w:rsidR="009945A8" w:rsidRPr="009F0BB8" w:rsidRDefault="009945A8" w:rsidP="009945A8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>) (447</w:t>
            </w:r>
            <w:r w:rsidRPr="009F0BB8">
              <w:t>001</w:t>
            </w:r>
            <w:r w:rsidRPr="009F0BB8">
              <w:rPr>
                <w:cs/>
              </w:rPr>
              <w:t xml:space="preserve">) </w:t>
            </w:r>
          </w:p>
          <w:p w14:paraId="600158C5" w14:textId="77777777" w:rsidR="009945A8" w:rsidRPr="009F0BB8" w:rsidRDefault="009945A8" w:rsidP="009945A8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cs/>
              </w:rPr>
            </w:pP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>) (447</w:t>
            </w:r>
            <w:r w:rsidRPr="009F0BB8">
              <w:t>00</w:t>
            </w:r>
            <w:r w:rsidRPr="009F0BB8">
              <w:rPr>
                <w:cs/>
              </w:rPr>
              <w:t>2)</w:t>
            </w:r>
          </w:p>
        </w:tc>
      </w:tr>
      <w:tr w:rsidR="009F0BB8" w:rsidRPr="009F0BB8" w14:paraId="11635A39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8FA2D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26E89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>ประเภทภาระผูกพัน ใช้</w:t>
            </w:r>
            <w:r w:rsidRPr="009F0BB8">
              <w:t xml:space="preserve"> classification </w:t>
            </w:r>
            <w:r w:rsidRPr="009F0BB8">
              <w:rPr>
                <w:cs/>
              </w:rPr>
              <w:t xml:space="preserve">ของภาระผูกพันใน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(ยกเว้นรายการ ภาระผูกพันอื่น ๆ ที่มีค่า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>.</w:t>
            </w:r>
            <w:r w:rsidRPr="009F0BB8">
              <w:t xml:space="preserve">5 </w:t>
            </w:r>
            <w:proofErr w:type="spellStart"/>
            <w:r w:rsidRPr="009F0BB8">
              <w:t>Cl_code</w:t>
            </w:r>
            <w:proofErr w:type="spellEnd"/>
            <w:r w:rsidRPr="009F0BB8">
              <w:t xml:space="preserve"> 018286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D73D9C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9BFD217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8FA4D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71B4A" w14:textId="77777777" w:rsidR="009945A8" w:rsidRPr="009F0BB8" w:rsidRDefault="009945A8" w:rsidP="009945A8">
            <w:pPr>
              <w:tabs>
                <w:tab w:val="left" w:pos="2880"/>
              </w:tabs>
              <w:spacing w:before="120" w:line="360" w:lineRule="auto"/>
              <w:ind w:left="72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ของตราสารอนุพันธ์</w:t>
            </w:r>
            <w:r w:rsidRPr="009F0BB8">
              <w:rPr>
                <w:cs/>
                <w:lang w:val="th-TH"/>
              </w:rPr>
              <w:t xml:space="preserve">   ให้ใส่รหัสที่มีค่าเท่ากับ</w:t>
            </w:r>
          </w:p>
          <w:p w14:paraId="62DEAC04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440001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 xml:space="preserve">Original </w:t>
            </w:r>
          </w:p>
          <w:p w14:paraId="1379EFE5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440008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>Current</w:t>
            </w:r>
          </w:p>
          <w:p w14:paraId="47F4E0E2" w14:textId="77777777" w:rsidR="009945A8" w:rsidRPr="009F0BB8" w:rsidRDefault="009945A8" w:rsidP="009945A8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641CE3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3B501B0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Original </w:t>
            </w:r>
            <w:r w:rsidRPr="009F0BB8">
              <w:rPr>
                <w:cs/>
              </w:rPr>
              <w:t>(</w:t>
            </w:r>
            <w:r w:rsidRPr="009F0BB8">
              <w:t>440001</w:t>
            </w:r>
            <w:r w:rsidRPr="009F0BB8">
              <w:rPr>
                <w:cs/>
              </w:rPr>
              <w:t>)</w:t>
            </w:r>
          </w:p>
          <w:p w14:paraId="620E92E1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6425A8B0" w14:textId="77777777" w:rsidR="009945A8" w:rsidRPr="009F0BB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อนุพันธ์ด้านอัตราแลกเปลี่ยน (</w:t>
            </w:r>
            <w:r w:rsidRPr="009F0BB8">
              <w:rPr>
                <w:cs/>
              </w:rPr>
              <w:t>018081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13C557CF" w14:textId="77777777" w:rsidR="009945A8" w:rsidRPr="009F0BB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อนุพันธ์ด้านอัตราดอกเบี้ย (018087)</w:t>
            </w:r>
          </w:p>
          <w:p w14:paraId="14C65AF2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189BB8FA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2914181A" w14:textId="77777777" w:rsidR="009945A8" w:rsidRPr="009F0BB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lastRenderedPageBreak/>
              <w:t>ตราสารอนุพันธ์(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02ED69A7" w14:textId="77777777" w:rsidR="009945A8" w:rsidRPr="009F0BB8" w:rsidRDefault="009945A8" w:rsidP="009945A8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68FAD4BA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spacing w:val="-4"/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Exposure Method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18883A05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BAA20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lastRenderedPageBreak/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A6B83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ประเภทบัญชีของตราสารอนุพันธ์ </w:t>
            </w:r>
          </w:p>
          <w:p w14:paraId="592B4AEB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E5FA67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DC423E0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Booking Type</w:t>
            </w:r>
            <w:r w:rsidRPr="009F0BB8">
              <w:rPr>
                <w:cs/>
              </w:rPr>
              <w:t xml:space="preserve"> จะต้องมีค่า</w:t>
            </w:r>
          </w:p>
          <w:p w14:paraId="78A115EC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56D2FEDC" w14:textId="77777777" w:rsidR="009945A8" w:rsidRPr="009F0BB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77882F23" w14:textId="77777777" w:rsidR="009945A8" w:rsidRPr="009F0BB8" w:rsidRDefault="009945A8" w:rsidP="009945A8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3E853D2A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Booking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2F8646F0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6896A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278CF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>สถานะของการหักกลบลบหนี้ระหว่างกัน (</w:t>
            </w:r>
            <w:r w:rsidRPr="009F0BB8">
              <w:t>Netting</w:t>
            </w:r>
            <w:r w:rsidRPr="009F0BB8">
              <w:rPr>
                <w:cs/>
              </w:rPr>
              <w:t>)</w:t>
            </w:r>
          </w:p>
          <w:p w14:paraId="649153BF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 xml:space="preserve">’  เท่ากับ ไม่มี </w:t>
            </w:r>
            <w:r w:rsidRPr="009F0BB8">
              <w:t>Netting</w:t>
            </w:r>
          </w:p>
          <w:p w14:paraId="3646A938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 xml:space="preserve">’  เท่ากับ มี </w:t>
            </w:r>
            <w:r w:rsidRPr="009F0BB8">
              <w:t>Netting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D69339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5DACF4A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Netting Type</w:t>
            </w:r>
            <w:r w:rsidRPr="009F0BB8">
              <w:rPr>
                <w:cs/>
              </w:rPr>
              <w:t xml:space="preserve"> จะต้องมีค่า และค่าที่เป็นไปได้คือ ‘</w:t>
            </w:r>
            <w:r w:rsidRPr="009F0BB8">
              <w:t>0</w:t>
            </w:r>
            <w:r w:rsidRPr="009F0BB8">
              <w:rPr>
                <w:cs/>
              </w:rPr>
              <w:t>’ กับ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  <w:p w14:paraId="664F4510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0A196855" w14:textId="77777777" w:rsidR="009945A8" w:rsidRPr="009F0BB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0BC43F7A" w14:textId="77777777" w:rsidR="009945A8" w:rsidRPr="009F0BB8" w:rsidRDefault="009945A8" w:rsidP="009945A8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02C3E073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Netting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02C5BE5F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C30A4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2F10C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เช่น</w:t>
            </w:r>
          </w:p>
          <w:p w14:paraId="25A641A9" w14:textId="77777777" w:rsidR="009945A8" w:rsidRPr="009F0BB8" w:rsidRDefault="009945A8" w:rsidP="009945A8">
            <w:pPr>
              <w:tabs>
                <w:tab w:val="left" w:pos="345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ร้อยละ 5</w:t>
            </w:r>
            <w:r w:rsidRPr="009F0BB8">
              <w:t xml:space="preserve">     CCF Rate </w:t>
            </w:r>
            <w:r w:rsidRPr="009F0BB8">
              <w:rPr>
                <w:cs/>
              </w:rPr>
              <w:t>เท่ากับ  0.05</w:t>
            </w:r>
          </w:p>
          <w:p w14:paraId="7631C43C" w14:textId="77777777" w:rsidR="009945A8" w:rsidRPr="009F0BB8" w:rsidRDefault="009945A8" w:rsidP="009945A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 xml:space="preserve">ร้อยละ 20   </w:t>
            </w:r>
            <w:r w:rsidRPr="009F0BB8">
              <w:t xml:space="preserve"> CCF Rate </w:t>
            </w:r>
            <w:r w:rsidRPr="009F0BB8">
              <w:rPr>
                <w:cs/>
              </w:rPr>
              <w:t xml:space="preserve">เท่ากับ  0.2  </w:t>
            </w:r>
          </w:p>
          <w:p w14:paraId="6E423BD0" w14:textId="77777777" w:rsidR="009945A8" w:rsidRPr="009F0BB8" w:rsidRDefault="009945A8" w:rsidP="009945A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ของอนุพันธ์ทางการเงิน 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FD8AE0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1FBB747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4F3E3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D4034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ระบุน้ำหนักความเสี่ยงของรายการใน </w:t>
            </w:r>
            <w:r w:rsidRPr="009F0BB8">
              <w:t>Arrangement Type</w:t>
            </w:r>
            <w:r w:rsidRPr="009F0BB8">
              <w:rPr>
                <w:cs/>
              </w:rPr>
              <w:t xml:space="preserve"> เช่น</w:t>
            </w:r>
          </w:p>
          <w:p w14:paraId="1484FBA9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          น้ำหนักความเสี่ยง ร้อยละ 20</w:t>
            </w:r>
            <w:r w:rsidRPr="009F0BB8">
              <w:t xml:space="preserve">     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4CB74408" w14:textId="77777777" w:rsidR="009945A8" w:rsidRPr="009F0BB8" w:rsidRDefault="009945A8" w:rsidP="009945A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       น้ำหนักความเสี่ยง 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>เท่ากับ  0.5</w:t>
            </w:r>
          </w:p>
          <w:p w14:paraId="2DB9C53E" w14:textId="77777777" w:rsidR="009945A8" w:rsidRPr="009F0BB8" w:rsidRDefault="009945A8" w:rsidP="009945A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>RWA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D0A94C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FACF409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3037E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9FDC6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>ประเภทของผู้ทำสัญญา (</w:t>
            </w:r>
            <w:r w:rsidRPr="009F0BB8">
              <w:t>Involved party</w:t>
            </w:r>
            <w:r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A9584B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E2669A2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ADF59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F7509E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>ประเภทสกุลเงินของสัญญา</w:t>
            </w:r>
          </w:p>
          <w:p w14:paraId="18DC9DD5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เงินตราต่างประเทศ</w:t>
            </w:r>
          </w:p>
          <w:p w14:paraId="629FC573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66BB26" w14:textId="77777777" w:rsidR="009945A8" w:rsidRPr="009F0BB8" w:rsidRDefault="009945A8" w:rsidP="009945A8">
            <w:pPr>
              <w:spacing w:before="120" w:line="360" w:lineRule="auto"/>
            </w:pPr>
          </w:p>
        </w:tc>
      </w:tr>
      <w:tr w:rsidR="009F0BB8" w:rsidRPr="009F0BB8" w14:paraId="2797D9A5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F5AF9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1C43F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ยอดรวมของภาระผูกพันก่อนหัก </w:t>
            </w:r>
            <w:r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126ACB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FB65A17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5800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DAF4D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8AD265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9EF8BB1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ADF53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64B1E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</w:p>
          <w:p w14:paraId="6ABCA12D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กรณีเป็นตราสารอนุพันธ์ที่คำนวณ 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  <w:r w:rsidRPr="009F0BB8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61802F1C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  วิธี </w:t>
            </w:r>
            <w:r w:rsidRPr="009F0BB8">
              <w:t xml:space="preserve">SA </w:t>
            </w:r>
            <w:r w:rsidRPr="009F0BB8">
              <w:rPr>
                <w:cs/>
              </w:rPr>
              <w:t xml:space="preserve">หลังหัก </w:t>
            </w:r>
            <w:r w:rsidRPr="009F0BB8">
              <w:t>Specific Provision</w:t>
            </w:r>
          </w:p>
          <w:p w14:paraId="0D9C375E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  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ก่อนหัก </w:t>
            </w:r>
            <w:r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04BDBB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D59BF9D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F008E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54026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8AAF52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974BB81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จะต้องมีค่า</w:t>
            </w:r>
          </w:p>
          <w:p w14:paraId="5E49E7C1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544CB12D" w14:textId="77777777" w:rsidR="009945A8" w:rsidRPr="009F0BB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1D35F1ED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398EDE20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 xml:space="preserve">Exposure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proofErr w:type="gramEnd"/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38EC40FA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  <w:rPr>
                <w:spacing w:val="-4"/>
              </w:rPr>
            </w:pPr>
          </w:p>
          <w:p w14:paraId="5A857802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ต้องไม่มีค่า</w:t>
            </w:r>
          </w:p>
        </w:tc>
      </w:tr>
      <w:tr w:rsidR="009945A8" w:rsidRPr="009F0BB8" w14:paraId="594C4590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718D08A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E050430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017E9F46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1B1013D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E8985F0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จะต้องมีค่า</w:t>
            </w:r>
          </w:p>
          <w:p w14:paraId="6CE4021B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0231AF50" w14:textId="77777777" w:rsidR="009945A8" w:rsidRPr="009F0BB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471F39F3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lastRenderedPageBreak/>
              <w:t xml:space="preserve">และ    </w:t>
            </w:r>
          </w:p>
          <w:p w14:paraId="13FEE75D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 xml:space="preserve">Exposure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proofErr w:type="gramEnd"/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34FE9B39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  <w:rPr>
                <w:spacing w:val="-4"/>
              </w:rPr>
            </w:pPr>
          </w:p>
          <w:p w14:paraId="2695BBA4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</w:tbl>
    <w:p w14:paraId="5E158DFC" w14:textId="77777777" w:rsidR="001A35CD" w:rsidRPr="009F0BB8" w:rsidRDefault="001A35CD"/>
    <w:p w14:paraId="7BF4F33B" w14:textId="77777777" w:rsidR="001A35CD" w:rsidRPr="009F0BB8" w:rsidRDefault="001A35CD">
      <w:r w:rsidRPr="009F0BB8">
        <w:rPr>
          <w:cs/>
        </w:rPr>
        <w:br w:type="page"/>
      </w:r>
    </w:p>
    <w:p w14:paraId="7F2413D8" w14:textId="48A4A370" w:rsidR="001A35CD" w:rsidRPr="009F0BB8" w:rsidRDefault="001A35CD" w:rsidP="001A35CD">
      <w:pPr>
        <w:pStyle w:val="Heading3"/>
        <w:ind w:left="360"/>
        <w:jc w:val="center"/>
      </w:pPr>
      <w:bookmarkStart w:id="13" w:name="_Toc117556409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Credit Risk </w:t>
      </w:r>
      <w:r w:rsidRPr="009F0BB8">
        <w:rPr>
          <w:lang w:val="en-GB"/>
        </w:rPr>
        <w:t>Internal Ratings</w:t>
      </w:r>
      <w:r w:rsidRPr="009F0BB8">
        <w:rPr>
          <w:bCs/>
          <w:cs/>
          <w:lang w:val="en-GB"/>
        </w:rPr>
        <w:t>-</w:t>
      </w:r>
      <w:r w:rsidRPr="009F0BB8">
        <w:rPr>
          <w:lang w:val="en-GB"/>
        </w:rPr>
        <w:t>Based</w:t>
      </w:r>
      <w:r w:rsidRPr="009F0BB8">
        <w:t xml:space="preserve"> Approach </w:t>
      </w:r>
      <w:r w:rsidRPr="009F0BB8">
        <w:rPr>
          <w:bCs/>
          <w:cs/>
        </w:rPr>
        <w:t>(</w:t>
      </w:r>
      <w:r w:rsidRPr="009F0BB8">
        <w:t>DS_CRI</w:t>
      </w:r>
      <w:r w:rsidRPr="009F0BB8">
        <w:rPr>
          <w:bCs/>
          <w:cs/>
        </w:rPr>
        <w:t>)</w:t>
      </w:r>
      <w:bookmarkEnd w:id="13"/>
    </w:p>
    <w:p w14:paraId="261A3796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6D3418B" w14:textId="77777777" w:rsidR="001A35CD" w:rsidRPr="009F0BB8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3178A4" w:rsidRPr="009F0BB8">
        <w:t xml:space="preserve">Data Set  </w:t>
      </w:r>
      <w:r w:rsidR="003178A4" w:rsidRPr="009F0BB8">
        <w:rPr>
          <w:cs/>
        </w:rPr>
        <w:t xml:space="preserve">ชุด </w:t>
      </w:r>
      <w:r w:rsidR="003178A4" w:rsidRPr="009F0BB8">
        <w:t>Credit Risk Internal Ratings</w:t>
      </w:r>
      <w:r w:rsidR="003178A4" w:rsidRPr="009F0BB8">
        <w:rPr>
          <w:cs/>
        </w:rPr>
        <w:t>-</w:t>
      </w:r>
      <w:r w:rsidR="003178A4" w:rsidRPr="009F0BB8">
        <w:t xml:space="preserve">Based Approach </w:t>
      </w:r>
      <w:r w:rsidR="003178A4" w:rsidRPr="009F0BB8">
        <w:rPr>
          <w:cs/>
        </w:rPr>
        <w:t xml:space="preserve">เป็นข้อมูลสินทรัพย์เสี่ยงด้านเครดิตที่คำนวณจากข้อมูลสินทรัพย์และรายการนอกงบแสดงฐานะการเงิน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="003178A4" w:rsidRPr="009F0BB8">
        <w:t>Securitisation</w:t>
      </w:r>
      <w:proofErr w:type="spellEnd"/>
      <w:r w:rsidR="003178A4" w:rsidRPr="009F0BB8">
        <w:t xml:space="preserve"> </w:t>
      </w:r>
      <w:r w:rsidR="003178A4" w:rsidRPr="009F0BB8">
        <w:rPr>
          <w:cs/>
        </w:rPr>
        <w:t xml:space="preserve">โดยใช้ข้อมูลจากระบบ </w:t>
      </w:r>
      <w:r w:rsidR="003178A4" w:rsidRPr="009F0BB8">
        <w:t xml:space="preserve">Internal Rating </w:t>
      </w:r>
      <w:r w:rsidR="003178A4" w:rsidRPr="009F0BB8">
        <w:rPr>
          <w:cs/>
        </w:rPr>
        <w:t>ของสถาบันการเงินเป็นหลักในการคำนวณหาค่าองค์ประกอบความเสี่ยงต่าง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3178A4" w:rsidRPr="009F0BB8">
        <w:t>Expected loss</w:t>
      </w:r>
      <w:r w:rsidR="003178A4" w:rsidRPr="009F0BB8">
        <w:rPr>
          <w:cs/>
        </w:rPr>
        <w:t xml:space="preserve">) ของสินทรัพย์แต่ละประเภท  สำหรับสถาบันการเงินที่คำนวณเงินกองทุนขั้นต่ำ ตามหลักเกณฑ์  </w:t>
      </w:r>
      <w:r w:rsidR="003178A4" w:rsidRPr="009F0BB8">
        <w:t xml:space="preserve">Basel III </w:t>
      </w:r>
      <w:r w:rsidR="003178A4" w:rsidRPr="009F0BB8">
        <w:rPr>
          <w:cs/>
        </w:rPr>
        <w:t xml:space="preserve">วิธี </w:t>
      </w:r>
      <w:r w:rsidR="003178A4" w:rsidRPr="009F0BB8">
        <w:t>IRB</w:t>
      </w:r>
    </w:p>
    <w:p w14:paraId="0186595A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A1E7BBC" w14:textId="77777777" w:rsidR="003178A4" w:rsidRPr="009F0BB8" w:rsidRDefault="003178A4" w:rsidP="003178A4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1E7D8AF4" w14:textId="77777777" w:rsidR="003178A4" w:rsidRPr="009F0BB8" w:rsidRDefault="003178A4" w:rsidP="003178A4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14885B3" w14:textId="77777777" w:rsidR="003178A4" w:rsidRPr="009F0BB8" w:rsidRDefault="003178A4" w:rsidP="003178A4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="00B62671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63DF80F" w14:textId="77777777" w:rsidR="001A35CD" w:rsidRPr="009F0BB8" w:rsidRDefault="003178A4" w:rsidP="003178A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B62671" w:rsidRPr="009F0BB8">
        <w:rPr>
          <w:cs/>
          <w:lang w:val="th-TH"/>
        </w:rPr>
        <w:t>สาขาของธนาคารพาณิชย์ต่างประเทศ</w:t>
      </w:r>
    </w:p>
    <w:p w14:paraId="7262394E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D3D47B8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72F52459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180679D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7613C07B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ECC35B4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3178A4" w:rsidRPr="009F0BB8">
        <w:rPr>
          <w:cs/>
        </w:rPr>
        <w:t>ภายใน 21 วัน นับจากวันสิ้นเดือนที่รายงาน (เริ่มส่งข้อมูลงวด ธ.ค. 5</w:t>
      </w:r>
      <w:r w:rsidR="003178A4" w:rsidRPr="009F0BB8">
        <w:t>2</w:t>
      </w:r>
      <w:r w:rsidR="003178A4" w:rsidRPr="009F0BB8">
        <w:rPr>
          <w:cs/>
        </w:rPr>
        <w:t>)</w:t>
      </w:r>
    </w:p>
    <w:p w14:paraId="2B352085" w14:textId="77777777" w:rsidR="001A35CD" w:rsidRPr="009F0BB8" w:rsidRDefault="001A35CD" w:rsidP="001A35CD"/>
    <w:p w14:paraId="302D57F9" w14:textId="77777777" w:rsidR="00112D31" w:rsidRPr="009F0BB8" w:rsidRDefault="00112D31" w:rsidP="001A35CD"/>
    <w:p w14:paraId="5694B423" w14:textId="77777777" w:rsidR="00112D31" w:rsidRPr="009F0BB8" w:rsidRDefault="00112D31" w:rsidP="001A35CD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2CCA4E3F" w14:textId="77777777" w:rsidTr="0058766A">
        <w:trPr>
          <w:trHeight w:val="728"/>
          <w:tblHeader/>
        </w:trPr>
        <w:tc>
          <w:tcPr>
            <w:tcW w:w="2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1CF83E6" w14:textId="77777777" w:rsidR="00112D31" w:rsidRPr="009F0BB8" w:rsidRDefault="00112D31" w:rsidP="00CF044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103D896" w14:textId="77777777" w:rsidR="00112D31" w:rsidRPr="009F0BB8" w:rsidRDefault="00112D31" w:rsidP="00CF044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  <w:hideMark/>
          </w:tcPr>
          <w:p w14:paraId="7B98B7A6" w14:textId="77777777" w:rsidR="00112D31" w:rsidRPr="009F0BB8" w:rsidRDefault="00112D31" w:rsidP="00CF044A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F660E32" w14:textId="77777777" w:rsidTr="0058766A">
        <w:trPr>
          <w:trHeight w:hRule="exact" w:val="1324"/>
        </w:trPr>
        <w:tc>
          <w:tcPr>
            <w:tcW w:w="2241" w:type="dxa"/>
            <w:tcBorders>
              <w:top w:val="single" w:sz="4" w:space="0" w:color="auto"/>
              <w:bottom w:val="dotted" w:sz="4" w:space="0" w:color="auto"/>
            </w:tcBorders>
          </w:tcPr>
          <w:p w14:paraId="682892F0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7799E909" w14:textId="77777777" w:rsidR="00112D31" w:rsidRPr="009F0BB8" w:rsidRDefault="00112D31" w:rsidP="00CF044A">
            <w:pPr>
              <w:spacing w:before="120" w:line="360" w:lineRule="auto"/>
            </w:pPr>
          </w:p>
          <w:p w14:paraId="668DF507" w14:textId="77777777" w:rsidR="00112D31" w:rsidRPr="009F0BB8" w:rsidRDefault="00112D31" w:rsidP="00CF044A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bottom w:val="dotted" w:sz="4" w:space="0" w:color="auto"/>
            </w:tcBorders>
            <w:hideMark/>
          </w:tcPr>
          <w:p w14:paraId="6EFE09FF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</w:p>
        </w:tc>
        <w:tc>
          <w:tcPr>
            <w:tcW w:w="5976" w:type="dxa"/>
            <w:tcBorders>
              <w:top w:val="single" w:sz="4" w:space="0" w:color="auto"/>
              <w:bottom w:val="dotted" w:sz="4" w:space="0" w:color="auto"/>
            </w:tcBorders>
            <w:hideMark/>
          </w:tcPr>
          <w:p w14:paraId="22D27087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E33AC4D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5A808FB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</w:tcPr>
          <w:p w14:paraId="293B5055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6385A13F" w14:textId="77777777" w:rsidR="00112D31" w:rsidRPr="009F0BB8" w:rsidRDefault="00112D31" w:rsidP="00CF044A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887DBF6" w14:textId="77777777" w:rsidR="00112D31" w:rsidRPr="009F0BB8" w:rsidRDefault="00112D31" w:rsidP="00F5341B">
            <w:pPr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F0E1953" w14:textId="77777777" w:rsidR="00E561FB" w:rsidRPr="009F0BB8" w:rsidRDefault="00E561FB" w:rsidP="00E561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AEE5E64" w14:textId="77777777" w:rsidR="00112D31" w:rsidRPr="009F0BB8" w:rsidRDefault="00E561FB" w:rsidP="00E561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1398ADD1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A6D592F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00304F1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EE1531D" w14:textId="77777777" w:rsidR="00112D31" w:rsidRPr="009F0BB8" w:rsidRDefault="00F5341B" w:rsidP="00CF044A">
            <w:pPr>
              <w:spacing w:before="120" w:line="360" w:lineRule="auto"/>
            </w:pPr>
            <w:r w:rsidRPr="009F0BB8">
              <w:t>Dataset</w:t>
            </w:r>
            <w:r w:rsidR="0028123E" w:rsidRPr="009F0BB8">
              <w:t xml:space="preserve"> Validation</w:t>
            </w:r>
            <w:r w:rsidR="00112D31" w:rsidRPr="009F0BB8">
              <w:rPr>
                <w:cs/>
              </w:rPr>
              <w:t>:</w:t>
            </w:r>
          </w:p>
          <w:p w14:paraId="153E56E8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1BC892F8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350F2DB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381A3C9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F7522E6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326E7CBC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8BAFD85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89CD7D2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วิธี </w:t>
            </w:r>
            <w:r w:rsidRPr="009F0BB8">
              <w:t xml:space="preserve">CRM </w:t>
            </w:r>
            <w:r w:rsidRPr="009F0BB8">
              <w:rPr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4105A8B" w14:textId="77777777" w:rsidR="00112D31" w:rsidRPr="009F0BB8" w:rsidRDefault="00112D31" w:rsidP="00CF044A">
            <w:pPr>
              <w:spacing w:before="120" w:line="360" w:lineRule="auto"/>
            </w:pPr>
          </w:p>
        </w:tc>
      </w:tr>
      <w:tr w:rsidR="009F0BB8" w:rsidRPr="009F0BB8" w14:paraId="51AB082A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3B4040C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C0C32B3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B01DDE9" w14:textId="77777777" w:rsidR="00112D31" w:rsidRPr="009F0BB8" w:rsidRDefault="00112D31" w:rsidP="00CF044A">
            <w:pPr>
              <w:spacing w:before="120" w:line="360" w:lineRule="auto"/>
            </w:pPr>
          </w:p>
        </w:tc>
      </w:tr>
      <w:tr w:rsidR="009F0BB8" w:rsidRPr="009F0BB8" w14:paraId="564B79BC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96508E7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4135100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41720A1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7FFAD742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889F272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  <w:r w:rsidRPr="009F0BB8">
              <w:t>Portfolio Type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F26CE63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>ประเภทของ</w:t>
            </w:r>
            <w:r w:rsidRPr="009F0BB8">
              <w:t xml:space="preserve"> Portfolio </w:t>
            </w:r>
          </w:p>
          <w:p w14:paraId="1EC8970A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>มากกว่า 1 กลุ่ม 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เป็นรายการสินทรัพย์ในงบดุล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ดังกล่าวแล้วตามด้วยชื่อของประเภท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ส่วนกรณีที่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เป็นรายการนอกงบดุลและธุรกรรม</w:t>
            </w:r>
            <w:r w:rsidRPr="009F0BB8">
              <w:rPr>
                <w:cs/>
              </w:rPr>
              <w:lastRenderedPageBreak/>
              <w:t>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ให้ใส่รหัสย่อยของ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ที่เป็นรายการสินทรัพย์ในงบดุลของ </w:t>
            </w:r>
            <w:r w:rsidRPr="009F0BB8">
              <w:t>Credit Risk Type</w:t>
            </w:r>
            <w:r w:rsidRPr="009F0BB8">
              <w:rPr>
                <w:cs/>
              </w:rPr>
              <w:t>ของรายการนอกงบดุลและธุรกรรมตลาดซื้อคืน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นั้น 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9F0BB8">
              <w:t>Portfolio Type</w:t>
            </w:r>
            <w:r w:rsidRPr="009F0BB8">
              <w:rPr>
                <w:cs/>
              </w:rPr>
              <w:t xml:space="preserve"> 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 xml:space="preserve">Credit Risk Type </w:t>
            </w:r>
            <w:r w:rsidRPr="009F0BB8">
              <w:rPr>
                <w:cs/>
              </w:rPr>
              <w:t xml:space="preserve">รหัส 449017   </w:t>
            </w:r>
            <w:r w:rsidRPr="009F0BB8">
              <w:t>Portfolio Type</w:t>
            </w:r>
            <w:r w:rsidRPr="009F0BB8">
              <w:rPr>
                <w:cs/>
              </w:rPr>
              <w:t xml:space="preserve">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</w:t>
            </w:r>
          </w:p>
          <w:p w14:paraId="105723C4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 xml:space="preserve">1 กลุ่ม และ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 และ 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ของ </w:t>
            </w:r>
            <w:r w:rsidRPr="009F0BB8">
              <w:t>Credit Risk Type</w:t>
            </w:r>
            <w:r w:rsidRPr="009F0BB8">
              <w:rPr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</w:t>
            </w:r>
            <w:r w:rsidRPr="009F0BB8">
              <w:rPr>
                <w:cs/>
                <w:lang w:val="en-GB"/>
              </w:rPr>
              <w:t xml:space="preserve">กรณีรายงาน </w:t>
            </w:r>
            <w:r w:rsidRPr="009F0BB8">
              <w:t xml:space="preserve">Credit Risk Type </w:t>
            </w:r>
            <w:r w:rsidRPr="009F0BB8">
              <w:rPr>
                <w:cs/>
              </w:rPr>
              <w:t>รหัส 449016และ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9F0BB8">
              <w:t>Portfolio Type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จะเป็น </w:t>
            </w:r>
            <w:r w:rsidRPr="009F0BB8">
              <w:t>4460</w:t>
            </w:r>
            <w:r w:rsidRPr="009F0BB8">
              <w:rPr>
                <w:cs/>
              </w:rPr>
              <w:t>77 เป็นต้น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7A03D477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947E091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520ECE5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Asset Value Correlation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B2CF903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9F0BB8">
              <w:t xml:space="preserve">Asset Value Correlation </w:t>
            </w:r>
            <w:r w:rsidRPr="009F0BB8">
              <w:rPr>
                <w:cs/>
              </w:rPr>
              <w:t xml:space="preserve">: </w:t>
            </w:r>
            <w:r w:rsidRPr="009F0BB8">
              <w:t>AVC</w:t>
            </w:r>
            <w:r w:rsidRPr="009F0BB8">
              <w:rPr>
                <w:cs/>
              </w:rPr>
              <w:t xml:space="preserve">) </w:t>
            </w:r>
          </w:p>
          <w:p w14:paraId="3759D08A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="0020742B" w:rsidRPr="009F0BB8">
              <w:rPr>
                <w:cs/>
              </w:rPr>
              <w:t>ค่า ‘</w:t>
            </w:r>
            <w:r w:rsidR="0020742B" w:rsidRPr="009F0BB8">
              <w:t>0</w:t>
            </w:r>
            <w:r w:rsidR="0020742B" w:rsidRPr="009F0BB8">
              <w:rPr>
                <w:cs/>
              </w:rPr>
              <w:t>’ เท่ากับ</w:t>
            </w:r>
            <w:r w:rsidRPr="009F0BB8">
              <w:rPr>
                <w:cs/>
              </w:rPr>
              <w:t xml:space="preserve"> ไม่ต้องปรับเพิ่มค่าสหสัมพันธ์</w:t>
            </w:r>
          </w:p>
          <w:p w14:paraId="0BA22011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="0020742B" w:rsidRPr="009F0BB8">
              <w:rPr>
                <w:cs/>
              </w:rPr>
              <w:t>ค่า ‘</w:t>
            </w:r>
            <w:r w:rsidR="0020742B" w:rsidRPr="009F0BB8">
              <w:t>1</w:t>
            </w:r>
            <w:r w:rsidR="0020742B" w:rsidRPr="009F0BB8">
              <w:rPr>
                <w:cs/>
              </w:rPr>
              <w:t>’ เท่ากับ</w:t>
            </w:r>
            <w:r w:rsidRPr="009F0BB8">
              <w:rPr>
                <w:cs/>
              </w:rPr>
              <w:t xml:space="preserve"> ต้องปรับเพิ่มค่าสหสัมพันธ์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65B4EF29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0A3B65E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57F115E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t>Double Default Method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6C9EBD5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>วิธีปรับลดความเสี่ยงด้านเครดิต</w:t>
            </w:r>
          </w:p>
          <w:p w14:paraId="3B693C6C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</w:t>
            </w:r>
            <w:r w:rsidR="0020742B" w:rsidRPr="009F0BB8">
              <w:rPr>
                <w:cs/>
              </w:rPr>
              <w:t xml:space="preserve">ค่า </w:t>
            </w:r>
            <w:r w:rsidRPr="009F0BB8">
              <w:rPr>
                <w:cs/>
              </w:rPr>
              <w:t xml:space="preserve">‘0’ </w:t>
            </w:r>
            <w:r w:rsidR="0020742B" w:rsidRPr="009F0BB8">
              <w:rPr>
                <w:cs/>
              </w:rPr>
              <w:t>เท่ากับ</w:t>
            </w:r>
            <w:r w:rsidRPr="009F0BB8">
              <w:rPr>
                <w:cs/>
              </w:rPr>
              <w:t xml:space="preserve"> ไม่ใช้วิธี </w:t>
            </w:r>
            <w:r w:rsidRPr="009F0BB8">
              <w:t xml:space="preserve"> Double Default</w:t>
            </w:r>
          </w:p>
          <w:p w14:paraId="4F3FC065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="0020742B" w:rsidRPr="009F0BB8">
              <w:rPr>
                <w:cs/>
              </w:rPr>
              <w:t>ค่า ‘</w:t>
            </w:r>
            <w:r w:rsidR="0020742B" w:rsidRPr="009F0BB8">
              <w:t>1</w:t>
            </w:r>
            <w:r w:rsidR="0020742B" w:rsidRPr="009F0BB8">
              <w:rPr>
                <w:cs/>
              </w:rPr>
              <w:t>’ เท่ากับ</w:t>
            </w:r>
            <w:r w:rsidRPr="009F0BB8">
              <w:rPr>
                <w:cs/>
              </w:rPr>
              <w:t xml:space="preserve"> ใช้วิธี </w:t>
            </w:r>
            <w:r w:rsidRPr="009F0BB8">
              <w:t xml:space="preserve"> Double Default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BC4AF44" w14:textId="77777777" w:rsidR="00112D31" w:rsidRPr="009F0BB8" w:rsidRDefault="0028123E" w:rsidP="00CF044A">
            <w:pPr>
              <w:spacing w:before="120" w:line="360" w:lineRule="auto"/>
            </w:pPr>
            <w:r w:rsidRPr="009F0BB8">
              <w:t>Schema Validation</w:t>
            </w:r>
            <w:r w:rsidR="00112D31" w:rsidRPr="009F0BB8">
              <w:rPr>
                <w:cs/>
              </w:rPr>
              <w:t>:</w:t>
            </w:r>
          </w:p>
          <w:p w14:paraId="2384B5F9" w14:textId="77777777" w:rsidR="00B37048" w:rsidRPr="009F0BB8" w:rsidRDefault="00B37048" w:rsidP="00B37048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="00112D31" w:rsidRPr="009F0BB8">
              <w:rPr>
                <w:cs/>
              </w:rPr>
              <w:t xml:space="preserve"> </w:t>
            </w:r>
            <w:r w:rsidR="00112D31" w:rsidRPr="009F0BB8">
              <w:t>Double Default Method</w:t>
            </w:r>
            <w:r w:rsidRPr="009F0BB8">
              <w:rPr>
                <w:cs/>
              </w:rPr>
              <w:t xml:space="preserve">  </w:t>
            </w:r>
            <w:r w:rsidR="00112D31" w:rsidRPr="009F0BB8">
              <w:rPr>
                <w:cs/>
              </w:rPr>
              <w:t>มีค่า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="00112D31" w:rsidRPr="009F0BB8">
              <w:rPr>
                <w:cs/>
              </w:rPr>
              <w:t xml:space="preserve"> ‘</w:t>
            </w:r>
            <w:r w:rsidR="00112D31" w:rsidRPr="009F0BB8">
              <w:t>1</w:t>
            </w:r>
            <w:r w:rsidR="00112D31" w:rsidRPr="009F0BB8">
              <w:rPr>
                <w:cs/>
              </w:rPr>
              <w:t xml:space="preserve">’ </w:t>
            </w:r>
          </w:p>
          <w:p w14:paraId="3545C502" w14:textId="77777777" w:rsidR="00112D31" w:rsidRPr="009F0BB8" w:rsidRDefault="00B37048" w:rsidP="00B3704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ถ้า</w:t>
            </w:r>
            <w:r w:rsidR="00112D31" w:rsidRPr="009F0BB8">
              <w:rPr>
                <w:cs/>
              </w:rPr>
              <w:t xml:space="preserve"> </w:t>
            </w:r>
            <w:r w:rsidR="00112D31" w:rsidRPr="009F0BB8">
              <w:t xml:space="preserve">Credit Risk Item </w:t>
            </w:r>
            <w:r w:rsidR="00112D31" w:rsidRPr="009F0BB8">
              <w:rPr>
                <w:cs/>
              </w:rPr>
              <w:t>มีรหัสเป็น 446069</w:t>
            </w:r>
            <w:r w:rsidR="00112D31" w:rsidRPr="009F0BB8">
              <w:t xml:space="preserve">, 446071, 446072, 446073, 446083, 446120, 446121, 446124, 446125, 446132, 446129, 446161, 446162 </w:t>
            </w:r>
            <w:r w:rsidR="00112D31" w:rsidRPr="009F0BB8">
              <w:rPr>
                <w:cs/>
              </w:rPr>
              <w:t xml:space="preserve">และ </w:t>
            </w:r>
            <w:r w:rsidR="00112D31" w:rsidRPr="009F0BB8">
              <w:t>446163</w:t>
            </w:r>
          </w:p>
        </w:tc>
      </w:tr>
      <w:tr w:rsidR="009F0BB8" w:rsidRPr="009F0BB8" w14:paraId="23BD2F91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398096B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AAE1C78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9F0BB8">
              <w:t xml:space="preserve">Supervisory Slotting Criteria </w:t>
            </w:r>
            <w:r w:rsidRPr="009F0BB8">
              <w:rPr>
                <w:cs/>
              </w:rPr>
              <w:t>ในการคำนวณเงินกองทุน (รหัส446074) ให้แทนค่า</w:t>
            </w:r>
            <w:r w:rsidRPr="009F0BB8">
              <w:t xml:space="preserve"> Rating</w:t>
            </w:r>
            <w:r w:rsidRPr="009F0BB8">
              <w:rPr>
                <w:cs/>
              </w:rPr>
              <w:t xml:space="preserve"> ที่ได้เทียบเคียงแล้วสำหรับ ค่า </w:t>
            </w:r>
            <w:r w:rsidRPr="009F0BB8">
              <w:t xml:space="preserve">Internal Rating </w:t>
            </w:r>
            <w:r w:rsidRPr="009F0BB8">
              <w:rPr>
                <w:cs/>
              </w:rPr>
              <w:t xml:space="preserve">ของสง.กับ </w:t>
            </w:r>
            <w:r w:rsidRPr="009F0BB8">
              <w:t xml:space="preserve">Rating </w:t>
            </w:r>
            <w:r w:rsidRPr="009F0BB8">
              <w:rPr>
                <w:cs/>
              </w:rPr>
              <w:t xml:space="preserve">ตามที่ธปท.กำหนด ดังนี้ </w:t>
            </w:r>
          </w:p>
          <w:p w14:paraId="34871630" w14:textId="77777777" w:rsidR="00112D31" w:rsidRPr="009F0BB8" w:rsidRDefault="00112D31" w:rsidP="00CF044A">
            <w:pPr>
              <w:spacing w:before="120" w:line="360" w:lineRule="auto"/>
              <w:ind w:left="720"/>
              <w:rPr>
                <w:cs/>
              </w:rPr>
            </w:pPr>
            <w:r w:rsidRPr="009F0BB8">
              <w:rPr>
                <w:cs/>
              </w:rPr>
              <w:t xml:space="preserve">ดีมาก       ด้วย   เกรด 1      </w:t>
            </w:r>
          </w:p>
          <w:p w14:paraId="3D6B0D2C" w14:textId="77777777" w:rsidR="00112D31" w:rsidRPr="009F0BB8" w:rsidRDefault="00112D31" w:rsidP="00CF044A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ดีมาก*   </w:t>
            </w:r>
            <w:r w:rsidR="00FD4498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ด้วย   เกรด 2      </w:t>
            </w:r>
          </w:p>
          <w:p w14:paraId="4EE533BD" w14:textId="77777777" w:rsidR="00112D31" w:rsidRPr="009F0BB8" w:rsidRDefault="00112D31" w:rsidP="00CF044A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         </w:t>
            </w:r>
            <w:r w:rsidR="00C22D2B" w:rsidRPr="009F0BB8">
              <w:rPr>
                <w:cs/>
              </w:rPr>
              <w:t xml:space="preserve"> </w:t>
            </w:r>
            <w:r w:rsidR="00FD4498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ด้วย   เกรด 3      </w:t>
            </w:r>
          </w:p>
          <w:p w14:paraId="49FEC2EF" w14:textId="77777777" w:rsidR="00112D31" w:rsidRPr="009F0BB8" w:rsidRDefault="00112D31" w:rsidP="00CF044A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ดี*        </w:t>
            </w:r>
            <w:r w:rsidR="00FD4498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ด้วย   เกรด 4       </w:t>
            </w:r>
          </w:p>
          <w:p w14:paraId="4D892C88" w14:textId="77777777" w:rsidR="00112D31" w:rsidRPr="009F0BB8" w:rsidRDefault="00112D31" w:rsidP="00CF044A">
            <w:pPr>
              <w:spacing w:before="120" w:line="360" w:lineRule="auto"/>
              <w:ind w:left="720"/>
            </w:pPr>
            <w:r w:rsidRPr="009F0BB8">
              <w:rPr>
                <w:cs/>
              </w:rPr>
              <w:lastRenderedPageBreak/>
              <w:t xml:space="preserve">พอใช้    ด้วย   เกรด 5      </w:t>
            </w:r>
          </w:p>
          <w:p w14:paraId="227E31DA" w14:textId="77777777" w:rsidR="00112D31" w:rsidRPr="009F0BB8" w:rsidRDefault="00112D31" w:rsidP="00CF044A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อ่อน      ด้วย   เกรด 6     </w:t>
            </w:r>
          </w:p>
          <w:p w14:paraId="5E4B46DE" w14:textId="77777777" w:rsidR="00112D31" w:rsidRPr="009F0BB8" w:rsidRDefault="00112D31" w:rsidP="00CF044A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ผิดนัดชำระหนี้    ด้วย   เกรด 7      </w:t>
            </w:r>
          </w:p>
          <w:p w14:paraId="08EAA837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 xml:space="preserve">โดยที่ * คือ เกรดดีมากและดีที่มีน้ำหนักความเสี่ยงเ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2D43F93C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6B03435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BD68D11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0EE9246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B6E841C" w14:textId="77777777" w:rsidR="00112D31" w:rsidRPr="009F0BB8" w:rsidRDefault="0028123E" w:rsidP="00CF044A">
            <w:pPr>
              <w:spacing w:before="120" w:line="360" w:lineRule="auto"/>
            </w:pPr>
            <w:r w:rsidRPr="009F0BB8">
              <w:t>Schema Validation</w:t>
            </w:r>
            <w:r w:rsidR="00112D31" w:rsidRPr="009F0BB8">
              <w:rPr>
                <w:cs/>
              </w:rPr>
              <w:t>:</w:t>
            </w:r>
          </w:p>
          <w:p w14:paraId="19CF099B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Upper Bound</w:t>
            </w:r>
          </w:p>
        </w:tc>
      </w:tr>
      <w:tr w:rsidR="009F0BB8" w:rsidRPr="009F0BB8" w14:paraId="50FB8C4F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0CFB83D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BDBAD9D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5A03562" w14:textId="77777777" w:rsidR="00112D31" w:rsidRPr="009F0BB8" w:rsidRDefault="0028123E" w:rsidP="00CF044A">
            <w:pPr>
              <w:spacing w:before="120" w:line="360" w:lineRule="auto"/>
            </w:pPr>
            <w:r w:rsidRPr="009F0BB8">
              <w:t>Schema Validation</w:t>
            </w:r>
            <w:r w:rsidR="00112D31" w:rsidRPr="009F0BB8">
              <w:rPr>
                <w:cs/>
              </w:rPr>
              <w:t>:</w:t>
            </w:r>
          </w:p>
          <w:p w14:paraId="3E2C9FCF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3001A5DB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D4290CF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DBA346E" w14:textId="77777777" w:rsidR="00A123D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 สง.  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4B7A5AFE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DD76FD1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A448565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1BE4E6E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ที่ไม่อยู่ภายใต้</w:t>
            </w:r>
            <w:r w:rsidRPr="009F0BB8">
              <w:t xml:space="preserve"> Master netting agreement</w:t>
            </w:r>
            <w:r w:rsidRPr="009F0BB8">
              <w:rPr>
                <w:cs/>
              </w:rPr>
              <w:t xml:space="preserve"> 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 xml:space="preserve">OTC Derivatives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3CD3AA87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1F41CB58" w14:textId="77777777" w:rsidR="00112D31" w:rsidRPr="009F0BB8" w:rsidRDefault="00112D31" w:rsidP="00CF044A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A22C1B1" w14:textId="77777777" w:rsidR="00112D31" w:rsidRPr="009F0BB8" w:rsidRDefault="0028123E" w:rsidP="00CF044A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="00112D31" w:rsidRPr="009F0BB8">
              <w:rPr>
                <w:cs/>
              </w:rPr>
              <w:t>:</w:t>
            </w:r>
          </w:p>
          <w:p w14:paraId="626D6B28" w14:textId="77777777" w:rsidR="00112D31" w:rsidRPr="009F0BB8" w:rsidRDefault="00112D31" w:rsidP="00AC6094">
            <w:pPr>
              <w:numPr>
                <w:ilvl w:val="0"/>
                <w:numId w:val="15"/>
              </w:numPr>
              <w:tabs>
                <w:tab w:val="num" w:pos="73"/>
              </w:tabs>
              <w:spacing w:before="120" w:line="360" w:lineRule="auto"/>
              <w:ind w:left="357" w:hanging="284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AB4BECA" w14:textId="77777777" w:rsidR="00112D31" w:rsidRPr="009F0BB8" w:rsidRDefault="00112D31" w:rsidP="00AC6094">
            <w:pPr>
              <w:numPr>
                <w:ilvl w:val="1"/>
                <w:numId w:val="15"/>
              </w:numPr>
              <w:tabs>
                <w:tab w:val="left" w:pos="73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23081C62" w14:textId="77777777" w:rsidR="00112D31" w:rsidRPr="009F0BB8" w:rsidRDefault="00112D31" w:rsidP="00AC6094">
            <w:pPr>
              <w:numPr>
                <w:ilvl w:val="1"/>
                <w:numId w:val="15"/>
              </w:numPr>
              <w:tabs>
                <w:tab w:val="left" w:pos="215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</w:t>
            </w:r>
          </w:p>
          <w:p w14:paraId="09359CA5" w14:textId="77777777" w:rsidR="00112D31" w:rsidRPr="009F0BB8" w:rsidRDefault="00112D31" w:rsidP="00CF044A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9F0BB8">
              <w:rPr>
                <w:cs/>
              </w:rPr>
              <w:t xml:space="preserve">แล้ว </w:t>
            </w:r>
            <w:r w:rsidRPr="009F0BB8">
              <w:t>Notional Principal Amount</w:t>
            </w:r>
            <w:r w:rsidRPr="009F0BB8">
              <w:rPr>
                <w:cs/>
              </w:rPr>
              <w:t xml:space="preserve"> ต้องมีค่า</w:t>
            </w:r>
          </w:p>
          <w:p w14:paraId="68C70C87" w14:textId="77777777" w:rsidR="00112D31" w:rsidRPr="009F0BB8" w:rsidRDefault="00112D31" w:rsidP="00AC6094">
            <w:pPr>
              <w:numPr>
                <w:ilvl w:val="0"/>
                <w:numId w:val="15"/>
              </w:numPr>
              <w:tabs>
                <w:tab w:val="num" w:pos="73"/>
              </w:tabs>
              <w:spacing w:before="120" w:line="360" w:lineRule="auto"/>
              <w:ind w:left="357" w:hanging="284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373885CA" w14:textId="77777777" w:rsidR="00112D31" w:rsidRPr="009F0BB8" w:rsidRDefault="00112D31" w:rsidP="00CF044A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แล้ว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0E715BB2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9F0BB8" w:rsidRPr="009F0BB8" w14:paraId="036F6C09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CE96896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15E1D27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lastRenderedPageBreak/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9F0BB8">
              <w:t>OTC Derivatives</w:t>
            </w:r>
          </w:p>
          <w:p w14:paraId="72915920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4D151969" w14:textId="77777777" w:rsidR="00112D31" w:rsidRPr="009F0BB8" w:rsidRDefault="00112D31" w:rsidP="00CF044A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D7CA37E" w14:textId="77777777" w:rsidR="00112D31" w:rsidRPr="009F0BB8" w:rsidRDefault="0028123E" w:rsidP="00CF044A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="00112D31" w:rsidRPr="009F0BB8">
              <w:rPr>
                <w:cs/>
              </w:rPr>
              <w:t>:</w:t>
            </w:r>
          </w:p>
          <w:p w14:paraId="7198E426" w14:textId="77777777" w:rsidR="00112D31" w:rsidRPr="009F0BB8" w:rsidRDefault="00112D31" w:rsidP="00AC6094">
            <w:pPr>
              <w:numPr>
                <w:ilvl w:val="0"/>
                <w:numId w:val="16"/>
              </w:numPr>
              <w:tabs>
                <w:tab w:val="num" w:pos="0"/>
              </w:tabs>
              <w:spacing w:before="120" w:line="360" w:lineRule="auto"/>
              <w:ind w:left="215" w:hanging="215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1757BAC" w14:textId="77777777" w:rsidR="00112D31" w:rsidRPr="009F0BB8" w:rsidRDefault="00112D31" w:rsidP="00AC6094">
            <w:pPr>
              <w:numPr>
                <w:ilvl w:val="1"/>
                <w:numId w:val="1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(ข้อ </w:t>
            </w:r>
            <w:r w:rsidRPr="009F0BB8">
              <w:t>5</w:t>
            </w:r>
            <w:r w:rsidRPr="009F0BB8">
              <w:rPr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9F0BB8">
              <w:t xml:space="preserve">446106 </w:t>
            </w:r>
            <w:r w:rsidRPr="009F0BB8">
              <w:rPr>
                <w:cs/>
              </w:rPr>
              <w:t xml:space="preserve">(ข้อ </w:t>
            </w:r>
            <w:r w:rsidRPr="009F0BB8">
              <w:t>6</w:t>
            </w:r>
            <w:r w:rsidRPr="009F0BB8">
              <w:rPr>
                <w:cs/>
              </w:rPr>
              <w:t xml:space="preserve">. สินทรัพย์อื่น) และ รหัสย่อย ภายใต้รหัส </w:t>
            </w:r>
            <w:r w:rsidRPr="009F0BB8">
              <w:t xml:space="preserve">446142 </w:t>
            </w:r>
            <w:r w:rsidRPr="009F0BB8">
              <w:rPr>
                <w:cs/>
              </w:rPr>
              <w:t xml:space="preserve">(ข้อ </w:t>
            </w:r>
            <w:r w:rsidRPr="009F0BB8">
              <w:t>7</w:t>
            </w:r>
            <w:r w:rsidRPr="009F0BB8">
              <w:rPr>
                <w:cs/>
              </w:rPr>
              <w:t xml:space="preserve">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63161E52" w14:textId="77777777" w:rsidR="00112D31" w:rsidRPr="009F0BB8" w:rsidRDefault="00112D31" w:rsidP="00AC6094">
            <w:pPr>
              <w:numPr>
                <w:ilvl w:val="1"/>
                <w:numId w:val="1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62960967" w14:textId="77777777" w:rsidR="00112D31" w:rsidRPr="009F0BB8" w:rsidRDefault="00112D31" w:rsidP="00AC6094">
            <w:pPr>
              <w:numPr>
                <w:ilvl w:val="1"/>
                <w:numId w:val="1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</w:t>
            </w:r>
          </w:p>
          <w:p w14:paraId="30F3978D" w14:textId="77777777" w:rsidR="00112D31" w:rsidRPr="009F0BB8" w:rsidRDefault="00112D31" w:rsidP="00CF044A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9F0BB8">
              <w:rPr>
                <w:cs/>
              </w:rPr>
              <w:t xml:space="preserve"> แล้ว </w:t>
            </w:r>
            <w:r w:rsidRPr="009F0BB8">
              <w:t>Gross Credit Equivalent Amount</w:t>
            </w:r>
            <w:r w:rsidRPr="009F0BB8">
              <w:rPr>
                <w:cs/>
              </w:rPr>
              <w:t xml:space="preserve"> ต้องมีค่า</w:t>
            </w:r>
          </w:p>
          <w:p w14:paraId="0C09BB9E" w14:textId="77777777" w:rsidR="00112D31" w:rsidRPr="009F0BB8" w:rsidRDefault="00112D31" w:rsidP="00AC6094">
            <w:pPr>
              <w:numPr>
                <w:ilvl w:val="0"/>
                <w:numId w:val="16"/>
              </w:numPr>
              <w:tabs>
                <w:tab w:val="num" w:pos="0"/>
              </w:tabs>
              <w:spacing w:before="120" w:line="360" w:lineRule="auto"/>
              <w:ind w:left="141" w:hanging="215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rPr>
                <w:spacing w:val="-2"/>
              </w:rPr>
              <w:t>446</w:t>
            </w:r>
            <w:r w:rsidRPr="009F0BB8">
              <w:rPr>
                <w:spacing w:val="-2"/>
                <w:cs/>
              </w:rPr>
              <w:t>131) ที่</w:t>
            </w:r>
            <w:r w:rsidRPr="009F0BB8">
              <w:rPr>
                <w:spacing w:val="-2"/>
              </w:rPr>
              <w:t xml:space="preserve"> Gross Credit Equivalent Amount</w:t>
            </w:r>
            <w:r w:rsidRPr="009F0BB8">
              <w:rPr>
                <w:spacing w:val="-2"/>
                <w:cs/>
              </w:rPr>
              <w:t xml:space="preserve"> จะมีค่าหรือไม่มีค่าก็ได้</w:t>
            </w:r>
          </w:p>
          <w:p w14:paraId="6C6F4322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ถ้าไม่เป็นไปตามเงื่อนไขต้องไม่มีค่า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9F0BB8" w:rsidRPr="009F0BB8" w14:paraId="77303ADC" w14:textId="77777777" w:rsidTr="0058766A">
        <w:trPr>
          <w:trHeight w:val="116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4905256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lastRenderedPageBreak/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FB38882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5889FD7" w14:textId="77777777" w:rsidR="00112D31" w:rsidRPr="009F0BB8" w:rsidRDefault="0028123E" w:rsidP="00CF044A">
            <w:pPr>
              <w:spacing w:before="120" w:line="360" w:lineRule="auto"/>
            </w:pPr>
            <w:r w:rsidRPr="009F0BB8">
              <w:t>Schema Validation</w:t>
            </w:r>
            <w:r w:rsidR="00112D31" w:rsidRPr="009F0BB8">
              <w:rPr>
                <w:cs/>
              </w:rPr>
              <w:t>:</w:t>
            </w:r>
          </w:p>
          <w:p w14:paraId="1568F94A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9F0BB8" w:rsidRPr="009F0BB8" w14:paraId="0437E1E0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04F05DB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2A066D2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ยอดสุทธิของสินทรัพย์ในงบแสดงฐานะการเงินและนอกงบแสดงฐานะการเงิน  ที่หัก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แต่ก่อนหัก</w:t>
            </w:r>
            <w:r w:rsidRPr="009F0BB8">
              <w:t xml:space="preserve"> Specific provision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และ</w:t>
            </w:r>
            <w:r w:rsidRPr="009F0BB8">
              <w:rPr>
                <w:cs/>
              </w:rPr>
              <w:t>ปรับลดความเสี่ยงด้านเครดิต ยกเว้น</w:t>
            </w:r>
          </w:p>
          <w:p w14:paraId="1E954BFA" w14:textId="77777777" w:rsidR="00112D31" w:rsidRPr="009F0BB8" w:rsidRDefault="00112D31" w:rsidP="00AC6094">
            <w:pPr>
              <w:numPr>
                <w:ilvl w:val="1"/>
                <w:numId w:val="17"/>
              </w:numPr>
              <w:spacing w:before="120" w:line="360" w:lineRule="auto"/>
              <w:ind w:left="888"/>
            </w:pPr>
            <w:r w:rsidRPr="009F0BB8">
              <w:rPr>
                <w:cs/>
              </w:rPr>
              <w:t>กรณี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ให้รายงานด้วยยอดหลักการ </w:t>
            </w:r>
            <w:r w:rsidRPr="009F0BB8">
              <w:t>netting</w:t>
            </w:r>
            <w:r w:rsidRPr="009F0BB8">
              <w:rPr>
                <w:cs/>
              </w:rPr>
              <w:t xml:space="preserve"> ซึ่งมีค่าเท่ากับ</w:t>
            </w:r>
            <w:r w:rsidRPr="009F0BB8">
              <w:t xml:space="preserve"> E</w:t>
            </w:r>
            <w:r w:rsidRPr="009F0BB8">
              <w:rPr>
                <w:cs/>
              </w:rPr>
              <w:t>*  ตามสูตรที่ ธปท. กำหนด</w:t>
            </w:r>
          </w:p>
          <w:p w14:paraId="60906672" w14:textId="77777777" w:rsidR="00112D31" w:rsidRPr="009F0BB8" w:rsidRDefault="00112D31" w:rsidP="00AC6094">
            <w:pPr>
              <w:numPr>
                <w:ilvl w:val="1"/>
                <w:numId w:val="17"/>
              </w:numPr>
              <w:spacing w:before="120" w:line="360" w:lineRule="auto"/>
              <w:ind w:left="888"/>
            </w:pPr>
            <w:r w:rsidRPr="009F0BB8">
              <w:rPr>
                <w:cs/>
              </w:rPr>
              <w:t>กรณีธุรกิจการให้เช่าแบบลิสซิ่ง (</w:t>
            </w:r>
            <w:r w:rsidRPr="009F0BB8">
              <w:t>Leasing</w:t>
            </w:r>
            <w:r w:rsidRPr="009F0BB8">
              <w:rPr>
                <w:cs/>
              </w:rPr>
              <w:t>) ที่มี</w:t>
            </w:r>
            <w:r w:rsidRPr="009F0BB8">
              <w:t xml:space="preserve"> Residual value risk </w:t>
            </w:r>
            <w:r w:rsidRPr="009F0BB8">
              <w:rPr>
                <w:cs/>
              </w:rPr>
              <w:t>ให้รายงานด้วยผลรวมของกระแสเงินค่าเช่าที่ผู้เช่าต้องจ่ายให้ สง. ผู้ให้เช่า คิดลดด้วยอัตราดอกเบี้ยที่เหมาะสม</w:t>
            </w:r>
          </w:p>
          <w:p w14:paraId="1EB71F33" w14:textId="77777777" w:rsidR="00E561FB" w:rsidRPr="009F0BB8" w:rsidRDefault="00112D31" w:rsidP="00A123D1">
            <w:pPr>
              <w:spacing w:before="120" w:line="360" w:lineRule="auto"/>
            </w:pPr>
            <w:r w:rsidRPr="009F0BB8">
              <w:rPr>
                <w:cs/>
              </w:rPr>
              <w:t>กรณีลูกหนี้ที่รับซื้อมา ให้รายงานด้วยค่า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</w:t>
            </w:r>
            <w:r w:rsidRPr="009F0BB8">
              <w:t xml:space="preserve"> Default risk </w:t>
            </w:r>
            <w:r w:rsidRPr="009F0BB8">
              <w:rPr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9F0BB8">
              <w:t xml:space="preserve">Dilution risk </w:t>
            </w:r>
            <w:r w:rsidRPr="009F0BB8">
              <w:rPr>
                <w:cs/>
              </w:rPr>
              <w:t>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2349DB3" w14:textId="77777777" w:rsidR="00112D31" w:rsidRPr="009F0BB8" w:rsidRDefault="0028123E" w:rsidP="00CF044A">
            <w:pPr>
              <w:spacing w:before="120" w:line="360" w:lineRule="auto"/>
            </w:pPr>
            <w:r w:rsidRPr="009F0BB8">
              <w:t>Schema Validation</w:t>
            </w:r>
            <w:r w:rsidR="00112D31" w:rsidRPr="009F0BB8">
              <w:rPr>
                <w:cs/>
              </w:rPr>
              <w:t>:</w:t>
            </w:r>
          </w:p>
          <w:p w14:paraId="6792C261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 xml:space="preserve">ต้องมีค่า 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9F0BB8" w:rsidRPr="009F0BB8" w14:paraId="0CC8394A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EE111A8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B6F5E94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  <w:p w14:paraId="0A8C3A0C" w14:textId="77777777" w:rsidR="00112D31" w:rsidRPr="009F0BB8" w:rsidRDefault="00112D31" w:rsidP="00CF044A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09B8F83" w14:textId="77777777" w:rsidR="00112D31" w:rsidRPr="009F0BB8" w:rsidRDefault="0028123E" w:rsidP="00CF044A">
            <w:pPr>
              <w:spacing w:before="120" w:line="360" w:lineRule="auto"/>
            </w:pPr>
            <w:r w:rsidRPr="009F0BB8">
              <w:t>Schema Validation</w:t>
            </w:r>
            <w:r w:rsidR="00112D31" w:rsidRPr="009F0BB8">
              <w:rPr>
                <w:cs/>
              </w:rPr>
              <w:t>:</w:t>
            </w:r>
          </w:p>
          <w:p w14:paraId="2ADD746D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9F0BB8" w:rsidRPr="009F0BB8" w14:paraId="462CE15B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84A8E7E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F4963F8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1D8D0606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9B8767E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2CE3D58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t>Collateral Type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D143846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>ประเภทหลักประกัน ให้ สง. ที่ใช้วิธี</w:t>
            </w:r>
            <w:r w:rsidRPr="009F0BB8">
              <w:t xml:space="preserve"> AIRB </w:t>
            </w:r>
            <w:r w:rsidRPr="009F0BB8">
              <w:rPr>
                <w:cs/>
              </w:rPr>
              <w:t xml:space="preserve">ระบุประเภทหลักประกัน (กรณีค่าประมาณการ </w:t>
            </w:r>
            <w:r w:rsidRPr="009F0BB8">
              <w:t xml:space="preserve">LGD </w:t>
            </w:r>
            <w:r w:rsidRPr="009F0BB8">
              <w:rPr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0BBFD76F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B26A801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4A6B052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t>LGD Rate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9C6E685" w14:textId="77777777" w:rsidR="00112D31" w:rsidRPr="009F0BB8" w:rsidRDefault="00112D31" w:rsidP="00CF044A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9F0BB8">
              <w:rPr>
                <w:cs/>
                <w:lang w:val="en-GB"/>
              </w:rPr>
              <w:t>เช่น</w:t>
            </w:r>
          </w:p>
          <w:p w14:paraId="3E866704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35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35</w:t>
            </w:r>
          </w:p>
          <w:p w14:paraId="452AD11B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75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75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6A4CBAF" w14:textId="77777777" w:rsidR="00112D31" w:rsidRPr="009F0BB8" w:rsidRDefault="00112D31" w:rsidP="00CF044A">
            <w:pPr>
              <w:tabs>
                <w:tab w:val="left" w:pos="-7"/>
              </w:tabs>
              <w:spacing w:before="120" w:line="360" w:lineRule="auto"/>
              <w:ind w:left="-21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36C4DD2D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5080761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lang w:val="en-GB"/>
              </w:rPr>
              <w:t xml:space="preserve">after </w:t>
            </w:r>
            <w:r w:rsidRPr="009F0BB8">
              <w:t>CRM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00FE5FC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9F0BB8">
              <w:t>LGD</w:t>
            </w:r>
          </w:p>
          <w:p w14:paraId="3CF6D4E8" w14:textId="77777777" w:rsidR="00112D31" w:rsidRPr="009F0BB8" w:rsidRDefault="00112D31" w:rsidP="00CF044A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4529262" w14:textId="77777777" w:rsidR="00112D31" w:rsidRPr="009F0BB8" w:rsidRDefault="0028123E" w:rsidP="00CF044A">
            <w:pPr>
              <w:spacing w:before="120" w:line="360" w:lineRule="auto"/>
            </w:pPr>
            <w:r w:rsidRPr="009F0BB8">
              <w:t>Schema Validation</w:t>
            </w:r>
            <w:r w:rsidR="00112D31" w:rsidRPr="009F0BB8">
              <w:rPr>
                <w:cs/>
              </w:rPr>
              <w:t>:</w:t>
            </w:r>
          </w:p>
          <w:p w14:paraId="4EC6AC17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 xml:space="preserve">ในแต่ละ </w:t>
            </w:r>
            <w:r w:rsidRPr="009F0BB8">
              <w:t>Grade</w:t>
            </w:r>
            <w:r w:rsidRPr="009F0BB8">
              <w:rPr>
                <w:cs/>
                <w:lang w:val="en-GB"/>
              </w:rPr>
              <w:t xml:space="preserve"> ของ</w:t>
            </w:r>
            <w:r w:rsidRPr="009F0BB8">
              <w:t xml:space="preserve"> Credit Risk Item, Credit Risk Type, Portfolio Type, Asset Value Correlation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>Double Default Method</w:t>
            </w:r>
            <w:r w:rsidRPr="009F0BB8">
              <w:rPr>
                <w:cs/>
                <w:lang w:val="en-GB"/>
              </w:rPr>
              <w:t xml:space="preserve"> หนึ่งๆ  ผลรวมของ</w:t>
            </w:r>
            <w:r w:rsidRPr="009F0BB8">
              <w:rPr>
                <w:lang w:val="en-GB"/>
              </w:rPr>
              <w:t xml:space="preserve"> EAD after </w:t>
            </w:r>
            <w:r w:rsidRPr="009F0BB8">
              <w:t>CRM</w:t>
            </w:r>
            <w:r w:rsidRPr="009F0BB8">
              <w:rPr>
                <w:cs/>
                <w:lang w:val="en-GB"/>
              </w:rPr>
              <w:t xml:space="preserve">  ต้องเท่ากับ </w:t>
            </w:r>
            <w:r w:rsidRPr="009F0BB8">
              <w:rPr>
                <w:lang w:val="en-GB"/>
              </w:rPr>
              <w:t xml:space="preserve">Net </w:t>
            </w:r>
            <w:r w:rsidRPr="009F0BB8">
              <w:t>Credit Equivalent Amount</w:t>
            </w:r>
            <w:r w:rsidRPr="009F0BB8">
              <w:rPr>
                <w:cs/>
                <w:lang w:val="en-GB"/>
              </w:rPr>
              <w:t xml:space="preserve"> หัก</w:t>
            </w:r>
            <w:r w:rsidRPr="009F0BB8">
              <w:rPr>
                <w:lang w:val="en-GB"/>
              </w:rPr>
              <w:t xml:space="preserve"> Decrease in EAD</w:t>
            </w:r>
            <w:r w:rsidRPr="009F0BB8">
              <w:rPr>
                <w:cs/>
                <w:lang w:val="en-GB"/>
              </w:rPr>
              <w:t xml:space="preserve"> บวก </w:t>
            </w:r>
            <w:r w:rsidRPr="009F0BB8">
              <w:rPr>
                <w:lang w:val="en-GB"/>
              </w:rPr>
              <w:t xml:space="preserve">Increase in EAD  </w:t>
            </w:r>
          </w:p>
        </w:tc>
      </w:tr>
      <w:tr w:rsidR="009F0BB8" w:rsidRPr="009F0BB8" w14:paraId="0863311A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965D3A0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t>Protection Seller PD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2747785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>ค่าเฉลี่ย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ส่วนที่มีการประกันความเสี่ยงด้านเครดิตจาก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919ED5B" w14:textId="77777777" w:rsidR="00112D31" w:rsidRPr="009F0BB8" w:rsidRDefault="0028123E" w:rsidP="00CF044A">
            <w:pPr>
              <w:spacing w:before="120" w:line="360" w:lineRule="auto"/>
            </w:pPr>
            <w:r w:rsidRPr="009F0BB8">
              <w:t>Schema Validation</w:t>
            </w:r>
            <w:r w:rsidR="00112D31" w:rsidRPr="009F0BB8">
              <w:rPr>
                <w:cs/>
              </w:rPr>
              <w:t>:</w:t>
            </w:r>
          </w:p>
          <w:p w14:paraId="12B36CD7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 ‘1’ และไม่มีค่ากรณีที่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</w:t>
            </w:r>
          </w:p>
        </w:tc>
      </w:tr>
      <w:tr w:rsidR="009F0BB8" w:rsidRPr="009F0BB8" w14:paraId="193A3711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05F6060" w14:textId="77777777" w:rsidR="00112D31" w:rsidRPr="009F0BB8" w:rsidRDefault="00112D31" w:rsidP="00CF044A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lastRenderedPageBreak/>
              <w:t>Effective Maturity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60129FA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M </w:t>
            </w:r>
            <w:r w:rsidRPr="009F0BB8">
              <w:rPr>
                <w:cs/>
              </w:rPr>
              <w:t>ที่แตกต่างกันแต่ละค่า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5B43343" w14:textId="77777777" w:rsidR="00112D31" w:rsidRPr="009F0BB8" w:rsidRDefault="0028123E" w:rsidP="00CF044A">
            <w:pPr>
              <w:spacing w:before="120" w:line="360" w:lineRule="auto"/>
            </w:pPr>
            <w:r w:rsidRPr="009F0BB8">
              <w:t>Schema Validation</w:t>
            </w:r>
            <w:r w:rsidR="00112D31" w:rsidRPr="009F0BB8">
              <w:rPr>
                <w:cs/>
              </w:rPr>
              <w:t>:</w:t>
            </w:r>
          </w:p>
          <w:p w14:paraId="5D1F6A34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rPr>
                <w:lang w:val="en-GB"/>
              </w:rPr>
              <w:t>Effective Maturity</w:t>
            </w:r>
            <w:r w:rsidRPr="009F0BB8">
              <w:rPr>
                <w:cs/>
              </w:rPr>
              <w:t xml:space="preserve"> ต้องมีค่าอยู่ในช่วง</w:t>
            </w:r>
            <w:r w:rsidRPr="009F0BB8">
              <w:rPr>
                <w:cs/>
                <w:lang w:val="en-GB"/>
              </w:rPr>
              <w:t>ตั้งแต่</w:t>
            </w:r>
            <w:r w:rsidRPr="009F0BB8">
              <w:rPr>
                <w:cs/>
              </w:rPr>
              <w:t xml:space="preserve"> 0 ถึง 5</w:t>
            </w:r>
          </w:p>
        </w:tc>
      </w:tr>
      <w:tr w:rsidR="009F0BB8" w:rsidRPr="009F0BB8" w14:paraId="003A90D0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95F4969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t>Dilution risk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79030DE" w14:textId="77777777" w:rsidR="00112D31" w:rsidRPr="009F0BB8" w:rsidRDefault="00112D31" w:rsidP="00A123D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Dilution risk </w:t>
            </w:r>
            <w:r w:rsidRPr="009F0BB8">
              <w:rPr>
                <w:cs/>
              </w:rPr>
              <w:t xml:space="preserve">(ความเสี่ยงที่ยอดหนี้ที่ สง. รับซื้อมาอาจมีมูลค่าลดลงได้ เนื่องจากผู้ขายลูกหนี้มีข้อตกลงกับลูกหนี้) </w:t>
            </w:r>
            <w:r w:rsidRPr="009F0BB8">
              <w:rPr>
                <w:cs/>
                <w:lang w:val="en-GB"/>
              </w:rPr>
              <w:t>โดยการรายงานให้เป็นไปตาม</w:t>
            </w:r>
            <w:r w:rsidRPr="009F0BB8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9F0BB8">
              <w:t>IRB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41AF6175" w14:textId="77777777" w:rsidR="00112D31" w:rsidRPr="009F0BB8" w:rsidRDefault="00112D31" w:rsidP="00CF044A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F0BB8" w:rsidRPr="009F0BB8" w14:paraId="39917F20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1D21DBA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t>Residual value risk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4CB622E" w14:textId="77777777" w:rsidR="00112D31" w:rsidRPr="009F0BB8" w:rsidRDefault="00112D31" w:rsidP="00A123D1">
            <w:pPr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19825F5F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D3F442C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DC6D0A2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F3EA0CE" w14:textId="77777777" w:rsidR="00112D31" w:rsidRPr="009F0BB8" w:rsidRDefault="00112D31" w:rsidP="00A123D1">
            <w:pPr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9F0BB8">
              <w:t xml:space="preserve"> Default risk,</w:t>
            </w:r>
            <w:r w:rsidRPr="009F0BB8">
              <w:rPr>
                <w:cs/>
              </w:rPr>
              <w:t xml:space="preserve"> </w:t>
            </w:r>
            <w:r w:rsidRPr="009F0BB8">
              <w:t>Dilution risk</w:t>
            </w:r>
            <w:r w:rsidRPr="009F0BB8">
              <w:rPr>
                <w:cs/>
              </w:rPr>
              <w:t xml:space="preserve"> และ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50ABE364" w14:textId="77777777" w:rsidR="00112D31" w:rsidRPr="009F0BB8" w:rsidRDefault="00112D31" w:rsidP="00CF044A">
            <w:pPr>
              <w:spacing w:before="120" w:line="360" w:lineRule="auto"/>
            </w:pPr>
          </w:p>
        </w:tc>
      </w:tr>
      <w:tr w:rsidR="00112D31" w:rsidRPr="009F0BB8" w14:paraId="4D167B4E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</w:tcBorders>
            <w:hideMark/>
          </w:tcPr>
          <w:p w14:paraId="2F274BD0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  <w:proofErr w:type="gramStart"/>
            <w:r w:rsidRPr="009F0BB8">
              <w:t>Expected  Loss</w:t>
            </w:r>
            <w:proofErr w:type="gramEnd"/>
          </w:p>
        </w:tc>
        <w:tc>
          <w:tcPr>
            <w:tcW w:w="6225" w:type="dxa"/>
            <w:tcBorders>
              <w:top w:val="dotted" w:sz="4" w:space="0" w:color="auto"/>
              <w:bottom w:val="single" w:sz="4" w:space="0" w:color="auto"/>
            </w:tcBorders>
            <w:hideMark/>
          </w:tcPr>
          <w:p w14:paraId="11943FE9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bottom w:val="single" w:sz="4" w:space="0" w:color="auto"/>
            </w:tcBorders>
          </w:tcPr>
          <w:p w14:paraId="7F647CD9" w14:textId="77777777" w:rsidR="00112D31" w:rsidRPr="009F0BB8" w:rsidRDefault="00112D31" w:rsidP="00CF044A">
            <w:pPr>
              <w:spacing w:before="120" w:line="360" w:lineRule="auto"/>
              <w:rPr>
                <w:cs/>
              </w:rPr>
            </w:pPr>
          </w:p>
        </w:tc>
      </w:tr>
    </w:tbl>
    <w:p w14:paraId="72853D85" w14:textId="77777777" w:rsidR="007B5BBB" w:rsidRPr="009F0BB8" w:rsidRDefault="007B5BBB" w:rsidP="007B5BBB">
      <w:pPr>
        <w:rPr>
          <w:highlight w:val="yellow"/>
        </w:rPr>
      </w:pPr>
    </w:p>
    <w:p w14:paraId="7C95FD84" w14:textId="77777777" w:rsidR="007B5BBB" w:rsidRPr="009F0BB8" w:rsidRDefault="007B5BBB" w:rsidP="007B5BBB">
      <w:pPr>
        <w:rPr>
          <w:highlight w:val="yellow"/>
        </w:rPr>
      </w:pPr>
    </w:p>
    <w:p w14:paraId="212BA7DE" w14:textId="77777777" w:rsidR="007B5BBB" w:rsidRPr="009F0BB8" w:rsidRDefault="007B5BBB" w:rsidP="007B5BBB">
      <w:pPr>
        <w:rPr>
          <w:highlight w:val="yellow"/>
        </w:rPr>
      </w:pPr>
    </w:p>
    <w:p w14:paraId="22D3AD51" w14:textId="77777777" w:rsidR="007B5BBB" w:rsidRPr="009F0BB8" w:rsidRDefault="007B5BBB" w:rsidP="007B5BBB">
      <w:pPr>
        <w:rPr>
          <w:highlight w:val="yellow"/>
        </w:rPr>
      </w:pPr>
    </w:p>
    <w:p w14:paraId="2DACC2B6" w14:textId="77777777" w:rsidR="007B5BBB" w:rsidRPr="009F0BB8" w:rsidRDefault="007B5BBB" w:rsidP="007B5BBB">
      <w:pPr>
        <w:rPr>
          <w:highlight w:val="yellow"/>
        </w:rPr>
      </w:pPr>
    </w:p>
    <w:p w14:paraId="57B68221" w14:textId="77777777" w:rsidR="007B5BBB" w:rsidRPr="009F0BB8" w:rsidRDefault="007B5BBB" w:rsidP="007B5BBB">
      <w:pPr>
        <w:rPr>
          <w:highlight w:val="yellow"/>
        </w:rPr>
      </w:pPr>
    </w:p>
    <w:p w14:paraId="0FAB06CE" w14:textId="77777777" w:rsidR="007B5BBB" w:rsidRPr="009F0BB8" w:rsidRDefault="007B5BBB" w:rsidP="007B5BBB">
      <w:pPr>
        <w:rPr>
          <w:highlight w:val="yellow"/>
        </w:rPr>
      </w:pPr>
    </w:p>
    <w:p w14:paraId="2F30C602" w14:textId="77777777" w:rsidR="007B5BBB" w:rsidRPr="009F0BB8" w:rsidRDefault="007B5BBB" w:rsidP="007B5BBB">
      <w:pPr>
        <w:rPr>
          <w:highlight w:val="yellow"/>
        </w:rPr>
      </w:pPr>
    </w:p>
    <w:p w14:paraId="7D2904E7" w14:textId="5E1D0CAC" w:rsidR="001A35CD" w:rsidRPr="009F0BB8" w:rsidRDefault="001A35CD" w:rsidP="000879E6">
      <w:pPr>
        <w:pStyle w:val="Heading3"/>
        <w:ind w:left="4860"/>
      </w:pPr>
      <w:bookmarkStart w:id="14" w:name="_Toc117556410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Credit Risk Standardized Approach </w:t>
      </w:r>
      <w:r w:rsidRPr="009F0BB8">
        <w:rPr>
          <w:bCs/>
          <w:cs/>
        </w:rPr>
        <w:t>(</w:t>
      </w:r>
      <w:r w:rsidRPr="009F0BB8">
        <w:t>DS_CRS</w:t>
      </w:r>
      <w:r w:rsidRPr="009F0BB8">
        <w:rPr>
          <w:bCs/>
          <w:cs/>
        </w:rPr>
        <w:t>)</w:t>
      </w:r>
      <w:bookmarkEnd w:id="14"/>
    </w:p>
    <w:p w14:paraId="29AE0B61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4F74CA7" w14:textId="77777777" w:rsidR="00F03D27" w:rsidRPr="009F0BB8" w:rsidRDefault="001A35CD" w:rsidP="00F03D27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F03D27" w:rsidRPr="009F0BB8">
        <w:t xml:space="preserve">Data </w:t>
      </w:r>
      <w:proofErr w:type="gramStart"/>
      <w:r w:rsidR="00F03D27" w:rsidRPr="009F0BB8">
        <w:t xml:space="preserve">Set  </w:t>
      </w:r>
      <w:r w:rsidR="00F03D27" w:rsidRPr="009F0BB8">
        <w:rPr>
          <w:cs/>
        </w:rPr>
        <w:t>ชุด</w:t>
      </w:r>
      <w:proofErr w:type="gramEnd"/>
      <w:r w:rsidR="00F03D27" w:rsidRPr="009F0BB8">
        <w:rPr>
          <w:cs/>
        </w:rPr>
        <w:t xml:space="preserve"> </w:t>
      </w:r>
      <w:r w:rsidR="00F03D27" w:rsidRPr="009F0BB8">
        <w:t xml:space="preserve">Credit Risk </w:t>
      </w:r>
      <w:r w:rsidR="00F03D27" w:rsidRPr="009F0BB8">
        <w:rPr>
          <w:b/>
          <w:bCs/>
        </w:rPr>
        <w:t>Standardized</w:t>
      </w:r>
      <w:r w:rsidR="00F03D27" w:rsidRPr="009F0BB8">
        <w:t xml:space="preserve"> Approach </w:t>
      </w:r>
      <w:r w:rsidR="00F03D27" w:rsidRPr="009F0BB8">
        <w:rPr>
          <w:cs/>
        </w:rPr>
        <w:t xml:space="preserve"> เป็นข้อมูลการคำนวณสินทรัพย์เสี่ยงด้านเครดิตที่คำนวณจากสินทรัพย์และรายการนอกงบแสดงฐานะการเงินถ่วงน้ำหนักความเสี่ยงตามที่ ธปท.กำหนด  ของ</w:t>
      </w:r>
    </w:p>
    <w:p w14:paraId="6E444FEC" w14:textId="77777777" w:rsidR="00F03D27" w:rsidRPr="009F0BB8" w:rsidRDefault="00F03D27" w:rsidP="00AC6094">
      <w:pPr>
        <w:numPr>
          <w:ilvl w:val="0"/>
          <w:numId w:val="27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Simplified Standardized Approach </w:t>
      </w:r>
      <w:r w:rsidRPr="009F0BB8">
        <w:rPr>
          <w:cs/>
        </w:rPr>
        <w:t>(</w:t>
      </w:r>
      <w:r w:rsidRPr="009F0BB8">
        <w:t>SSA</w:t>
      </w:r>
      <w:r w:rsidRPr="009F0BB8">
        <w:rPr>
          <w:cs/>
        </w:rPr>
        <w:t xml:space="preserve">) </w:t>
      </w:r>
    </w:p>
    <w:p w14:paraId="4DBB05D9" w14:textId="77777777" w:rsidR="00F03D27" w:rsidRPr="009F0BB8" w:rsidRDefault="00F03D27" w:rsidP="00AC6094">
      <w:pPr>
        <w:numPr>
          <w:ilvl w:val="0"/>
          <w:numId w:val="27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Standardized Approach </w:t>
      </w:r>
      <w:r w:rsidRPr="009F0BB8">
        <w:rPr>
          <w:cs/>
        </w:rPr>
        <w:t xml:space="preserve"> (</w:t>
      </w:r>
      <w:r w:rsidRPr="009F0BB8">
        <w:t>SA</w:t>
      </w:r>
      <w:r w:rsidRPr="009F0BB8">
        <w:rPr>
          <w:cs/>
        </w:rPr>
        <w:t xml:space="preserve">) </w:t>
      </w:r>
    </w:p>
    <w:p w14:paraId="1ADC2C14" w14:textId="77777777" w:rsidR="00F03D27" w:rsidRPr="009F0BB8" w:rsidRDefault="00F03D27" w:rsidP="00AC6094">
      <w:pPr>
        <w:numPr>
          <w:ilvl w:val="0"/>
          <w:numId w:val="27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>วิธี</w:t>
      </w:r>
      <w:r w:rsidRPr="009F0BB8">
        <w:rPr>
          <w:b/>
          <w:bCs/>
          <w:cs/>
          <w:lang w:val="en-GB"/>
        </w:rPr>
        <w:t xml:space="preserve"> </w:t>
      </w:r>
      <w:r w:rsidRPr="009F0BB8">
        <w:t>Internal Ratings</w:t>
      </w:r>
      <w:r w:rsidRPr="009F0BB8">
        <w:rPr>
          <w:cs/>
        </w:rPr>
        <w:t>-</w:t>
      </w:r>
      <w:r w:rsidRPr="009F0BB8">
        <w:t xml:space="preserve">Based Approach </w:t>
      </w:r>
      <w:r w:rsidRPr="009F0BB8">
        <w:rPr>
          <w:cs/>
        </w:rPr>
        <w:t>(</w:t>
      </w:r>
      <w:r w:rsidRPr="009F0BB8">
        <w:t>IRB</w:t>
      </w:r>
      <w:r w:rsidRPr="009F0BB8">
        <w:rPr>
          <w:cs/>
        </w:rPr>
        <w:t xml:space="preserve">)   สำหรับ </w:t>
      </w:r>
    </w:p>
    <w:p w14:paraId="0B93B15E" w14:textId="77777777" w:rsidR="00F03D27" w:rsidRPr="009F0BB8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สินทรัพย์เสี่ยงที่ไม่มีนัยสำคัญที่คำนวณด้วยวิธี </w:t>
      </w:r>
      <w:r w:rsidRPr="009F0BB8">
        <w:t>SA</w:t>
      </w:r>
      <w:r w:rsidRPr="009F0BB8">
        <w:rPr>
          <w:cs/>
        </w:rPr>
        <w:t xml:space="preserve"> </w:t>
      </w:r>
    </w:p>
    <w:p w14:paraId="3C081C2B" w14:textId="77777777" w:rsidR="00F03D27" w:rsidRPr="009F0BB8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9F0BB8">
        <w:t>IRB</w:t>
      </w:r>
    </w:p>
    <w:p w14:paraId="1E2D803B" w14:textId="77777777" w:rsidR="00F03D27" w:rsidRPr="009F0BB8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9F0BB8">
        <w:t>Market based</w:t>
      </w:r>
    </w:p>
    <w:p w14:paraId="529D0C68" w14:textId="77777777" w:rsidR="00F03D27" w:rsidRPr="009F0BB8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  <w:lang w:val="en-GB"/>
        </w:rPr>
        <w:t>สินทรัพย์อื่น</w:t>
      </w:r>
    </w:p>
    <w:p w14:paraId="6DF1DBBA" w14:textId="77777777" w:rsidR="00F03D27" w:rsidRPr="009F0BB8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ฐานะที่เกี่ยวข้องกับธุรกรรม </w:t>
      </w:r>
      <w:proofErr w:type="spellStart"/>
      <w:r w:rsidRPr="009F0BB8">
        <w:t>Securitisation</w:t>
      </w:r>
      <w:proofErr w:type="spellEnd"/>
    </w:p>
    <w:p w14:paraId="728768A0" w14:textId="77777777" w:rsidR="001A35CD" w:rsidRPr="009F0BB8" w:rsidRDefault="001A35CD" w:rsidP="00F03D27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  <w:bookmarkStart w:id="15" w:name="EquityPosition_Conso"/>
      <w:bookmarkEnd w:id="15"/>
    </w:p>
    <w:p w14:paraId="4FC5BE48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7021A93E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666AE9A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rPr>
          <w:cs/>
        </w:rPr>
        <w:tab/>
      </w:r>
      <w:r w:rsidR="00E351C3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3C45262F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="00E351C3" w:rsidRPr="009F0BB8">
        <w:rPr>
          <w:cs/>
          <w:lang w:val="th-TH"/>
        </w:rPr>
        <w:t>สาขาของธนาคารพาณิชย์ต่างประเทศ</w:t>
      </w:r>
    </w:p>
    <w:p w14:paraId="43D6A38E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สถาบันการเงินเฉพาะกิจ</w:t>
      </w:r>
    </w:p>
    <w:p w14:paraId="1C4D4732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บริษัทเงินทุน</w:t>
      </w:r>
    </w:p>
    <w:p w14:paraId="5BB0FD03" w14:textId="77777777" w:rsidR="00D252C3" w:rsidRPr="009F0BB8" w:rsidRDefault="00D252C3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</w:p>
    <w:p w14:paraId="2FE7509B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lastRenderedPageBreak/>
        <w:t>ลักษณะข้อมูล</w:t>
      </w:r>
    </w:p>
    <w:p w14:paraId="580C0F17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61ABDBD1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91CC170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36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7F35975D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5FCB509" w14:textId="6FA47B07" w:rsidR="00E90403" w:rsidRPr="009F0BB8" w:rsidRDefault="001A35CD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  <w:r w:rsidRPr="009F0BB8">
        <w:tab/>
      </w:r>
      <w:r w:rsidR="00F03D27" w:rsidRPr="009F0BB8">
        <w:rPr>
          <w:cs/>
        </w:rPr>
        <w:t>ภายใน 21 วัน นับจากวันสิ้นเดือนที่รายงาน (เริ่มส่งข้อมูลงวด ธ.ค. 51)</w:t>
      </w:r>
    </w:p>
    <w:p w14:paraId="1410A20C" w14:textId="3F35FD25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153D3E66" w14:textId="3B2E4BB1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7A1A8C2E" w14:textId="7C0891EB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6FD2CDDE" w14:textId="554F9F25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6A9941AE" w14:textId="7EEE85FD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1F974561" w14:textId="3CDCDCA9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000A1185" w14:textId="5A44CF7F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1CD915CD" w14:textId="77777777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0003F38B" w14:textId="77777777" w:rsidTr="00E90403">
        <w:trPr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AB9E3A1" w14:textId="77777777" w:rsidR="00F03D27" w:rsidRPr="009F0BB8" w:rsidRDefault="00F03D27" w:rsidP="0063023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85E444C" w14:textId="77777777" w:rsidR="00F03D27" w:rsidRPr="009F0BB8" w:rsidRDefault="00F03D27" w:rsidP="0063023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36EE2E9" w14:textId="77777777" w:rsidR="00F03D27" w:rsidRPr="009F0BB8" w:rsidRDefault="00F03D27" w:rsidP="00630236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109B896" w14:textId="77777777" w:rsidTr="005556ED">
        <w:trPr>
          <w:trHeight w:hRule="exact" w:val="1351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2A2C861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29EE0383" w14:textId="77777777" w:rsidR="00F03D27" w:rsidRPr="009F0BB8" w:rsidRDefault="00F03D27" w:rsidP="00630236">
            <w:pPr>
              <w:spacing w:before="120" w:line="360" w:lineRule="auto"/>
            </w:pPr>
          </w:p>
          <w:p w14:paraId="2B098AD3" w14:textId="77777777" w:rsidR="00F03D27" w:rsidRPr="009F0BB8" w:rsidRDefault="00F03D27" w:rsidP="00630236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1F94C3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E9ABF56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1AB3B2A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02A2F0E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CFB35EB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t>FI Reporting Group Id</w:t>
            </w:r>
          </w:p>
          <w:p w14:paraId="4C5079FF" w14:textId="77777777" w:rsidR="00F03D27" w:rsidRPr="009F0BB8" w:rsidRDefault="00F03D27" w:rsidP="00630236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650EC4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รายงานชุดรวมทุกสำนักงาน </w:t>
            </w:r>
          </w:p>
          <w:p w14:paraId="2DF45AF5" w14:textId="77777777" w:rsidR="00F03D27" w:rsidRPr="009F0BB8" w:rsidRDefault="00F03D27" w:rsidP="00630236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252361C" w14:textId="77777777" w:rsidR="00E561FB" w:rsidRPr="009F0BB8" w:rsidRDefault="00E561FB" w:rsidP="00E561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6F2801F" w14:textId="77777777" w:rsidR="00F03D27" w:rsidRPr="009F0BB8" w:rsidRDefault="00E561FB" w:rsidP="00E561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62935806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D5C076C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E95A42F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  <w:p w14:paraId="5DC872EB" w14:textId="77777777" w:rsidR="00F03D27" w:rsidRPr="009F0BB8" w:rsidRDefault="00F03D27" w:rsidP="00630236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ED8506" w14:textId="77777777" w:rsidR="00F03D27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C152759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9F0BB8" w:rsidRPr="009F0BB8" w14:paraId="696D1C1F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A4BE16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1D3F03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D073AF2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48B28796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9DCB2AC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2BF290E" w14:textId="77777777" w:rsidR="00F03D27" w:rsidRPr="009F0BB8" w:rsidRDefault="00F03D27" w:rsidP="00630236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A96DD3F" w14:textId="77777777" w:rsidR="00F03D27" w:rsidRPr="009F0BB8" w:rsidRDefault="00F03D27" w:rsidP="0063023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71CAFC63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086D32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51D9A0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916AD63" w14:textId="77777777" w:rsidR="000817B3" w:rsidRPr="009F0BB8" w:rsidRDefault="000817B3" w:rsidP="000817B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60675C5" w14:textId="77777777" w:rsidR="000817B3" w:rsidRPr="009F0BB8" w:rsidRDefault="000817B3" w:rsidP="000817B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Credit Risk Type </w:t>
            </w:r>
            <w:r w:rsidRPr="009F0BB8">
              <w:rPr>
                <w:cs/>
              </w:rPr>
              <w:t>จะมีค่า</w:t>
            </w:r>
            <w:r w:rsidRPr="009F0BB8">
              <w:t xml:space="preserve"> 449002 </w:t>
            </w:r>
            <w:r w:rsidRPr="009F0BB8">
              <w:rPr>
                <w:lang w:val="en-GB"/>
              </w:rPr>
              <w:t>to</w:t>
            </w:r>
            <w:r w:rsidRPr="009F0BB8">
              <w:t xml:space="preserve"> 449012 </w:t>
            </w:r>
            <w:r w:rsidRPr="009F0BB8">
              <w:rPr>
                <w:cs/>
              </w:rPr>
              <w:t>เท่านั้น</w:t>
            </w:r>
          </w:p>
          <w:p w14:paraId="20E0F95C" w14:textId="77777777" w:rsidR="00F03D27" w:rsidRPr="009F0BB8" w:rsidRDefault="000817B3" w:rsidP="005556ED">
            <w:pPr>
              <w:tabs>
                <w:tab w:val="left" w:pos="498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</w:t>
            </w:r>
            <w:r w:rsidRPr="009F0BB8">
              <w:t xml:space="preserve">Credit Risk Method </w:t>
            </w:r>
            <w:r w:rsidRPr="009F0BB8">
              <w:rPr>
                <w:cs/>
              </w:rPr>
              <w:t xml:space="preserve">มีค่า </w:t>
            </w:r>
            <w:r w:rsidRPr="009F0BB8">
              <w:rPr>
                <w:cs/>
                <w:lang w:val="en-GB"/>
              </w:rPr>
              <w:t>=</w:t>
            </w:r>
            <w:r w:rsidRPr="009F0BB8">
              <w:t xml:space="preserve"> 447001 or 447002 </w:t>
            </w:r>
          </w:p>
        </w:tc>
      </w:tr>
      <w:tr w:rsidR="009F0BB8" w:rsidRPr="009F0BB8" w14:paraId="5E181156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414420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DF314D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12734139" w14:textId="77777777" w:rsidR="00F03D27" w:rsidRPr="009F0BB8" w:rsidRDefault="00F03D27" w:rsidP="00630236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A99F0E9" w14:textId="77777777" w:rsidR="00F03D27" w:rsidRPr="009F0BB8" w:rsidRDefault="00121969" w:rsidP="00630236">
            <w:pPr>
              <w:tabs>
                <w:tab w:val="left" w:pos="498"/>
              </w:tabs>
              <w:spacing w:before="120" w:line="360" w:lineRule="auto"/>
            </w:pPr>
            <w:r w:rsidRPr="009F0BB8">
              <w:t>Schema Validation</w:t>
            </w:r>
            <w:r w:rsidR="00F03D27" w:rsidRPr="009F0BB8">
              <w:rPr>
                <w:cs/>
              </w:rPr>
              <w:t>:</w:t>
            </w:r>
          </w:p>
          <w:p w14:paraId="2EBC063E" w14:textId="77777777" w:rsidR="00F03D27" w:rsidRPr="009F0BB8" w:rsidRDefault="00F03D27" w:rsidP="00630236">
            <w:pPr>
              <w:tabs>
                <w:tab w:val="left" w:pos="498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7E484C11" w14:textId="77777777" w:rsidR="00F03D27" w:rsidRPr="009F0BB8" w:rsidRDefault="00F03D27" w:rsidP="00AC6094">
            <w:pPr>
              <w:numPr>
                <w:ilvl w:val="0"/>
                <w:numId w:val="28"/>
              </w:numPr>
              <w:tabs>
                <w:tab w:val="num" w:pos="0"/>
                <w:tab w:val="left" w:pos="215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 xml:space="preserve">รหัสย่อย ภายใต้รหัส 446002 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369B1652" w14:textId="77777777" w:rsidR="00F03D27" w:rsidRPr="009F0BB8" w:rsidRDefault="00F03D27" w:rsidP="00AC6094">
            <w:pPr>
              <w:numPr>
                <w:ilvl w:val="0"/>
                <w:numId w:val="28"/>
              </w:numPr>
              <w:tabs>
                <w:tab w:val="num" w:pos="215"/>
                <w:tab w:val="left" w:pos="498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lastRenderedPageBreak/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</w:t>
            </w:r>
            <w:r w:rsidRPr="009F0BB8">
              <w:rPr>
                <w:cs/>
                <w:lang w:val="en-GB"/>
              </w:rPr>
              <w:t xml:space="preserve">ข้อ 5. </w:t>
            </w:r>
            <w:r w:rsidRPr="009F0BB8">
              <w:rPr>
                <w:cs/>
              </w:rPr>
              <w:t>ฐานะที่เกี่ยวข้องกับตราสารทุน)</w:t>
            </w:r>
          </w:p>
          <w:p w14:paraId="76B42239" w14:textId="77777777" w:rsidR="00F03D27" w:rsidRPr="009F0BB8" w:rsidRDefault="00F03D27" w:rsidP="00AC6094">
            <w:pPr>
              <w:numPr>
                <w:ilvl w:val="1"/>
                <w:numId w:val="28"/>
              </w:numPr>
              <w:tabs>
                <w:tab w:val="num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7791EE1F" w14:textId="77777777" w:rsidR="00F03D27" w:rsidRPr="009F0BB8" w:rsidRDefault="00F03D27" w:rsidP="00AC6094">
            <w:pPr>
              <w:numPr>
                <w:ilvl w:val="1"/>
                <w:numId w:val="28"/>
              </w:numPr>
              <w:tabs>
                <w:tab w:val="num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>ข้อ 5.2 กรณีมีนัยสำคัญ</w:t>
            </w:r>
          </w:p>
          <w:p w14:paraId="3469208F" w14:textId="77777777" w:rsidR="00F03D27" w:rsidRPr="009F0BB8" w:rsidRDefault="00F03D27" w:rsidP="00630236">
            <w:pPr>
              <w:tabs>
                <w:tab w:val="left" w:pos="498"/>
              </w:tabs>
              <w:spacing w:before="120" w:line="360" w:lineRule="auto"/>
              <w:ind w:left="1635" w:hanging="113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4012ED2F" w14:textId="77777777" w:rsidR="00F03D27" w:rsidRPr="009F0BB8" w:rsidRDefault="00F03D27" w:rsidP="00630236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3121F8BF" w14:textId="77777777" w:rsidR="00F03D27" w:rsidRPr="009F0BB8" w:rsidRDefault="00F03D27" w:rsidP="00630236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7F507499" w14:textId="77777777" w:rsidR="00F03D27" w:rsidRPr="009F0BB8" w:rsidRDefault="00F03D27" w:rsidP="00630236">
            <w:pPr>
              <w:tabs>
                <w:tab w:val="left" w:pos="498"/>
              </w:tabs>
              <w:spacing w:before="120" w:line="360" w:lineRule="auto"/>
              <w:ind w:left="888" w:hanging="390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4C962125" w14:textId="77777777" w:rsidR="00F03D27" w:rsidRPr="009F0BB8" w:rsidRDefault="00F03D27" w:rsidP="00630236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3682632E" w14:textId="77777777" w:rsidR="00F03D27" w:rsidRPr="009F0BB8" w:rsidRDefault="00F03D27" w:rsidP="00630236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4323B447" w14:textId="77777777" w:rsidR="00F03D27" w:rsidRPr="009F0BB8" w:rsidRDefault="00F03D27" w:rsidP="00630236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5.2.2.1.2 ตราสารทุนอื่น</w:t>
            </w:r>
          </w:p>
          <w:p w14:paraId="4BC7D618" w14:textId="77777777" w:rsidR="00F03D27" w:rsidRPr="009F0BB8" w:rsidRDefault="00F03D27" w:rsidP="00630236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4C6D2970" w14:textId="77777777" w:rsidR="00F03D27" w:rsidRPr="009F0BB8" w:rsidRDefault="00F03D27" w:rsidP="00630236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12DB9BE9" w14:textId="77777777" w:rsidR="00F03D27" w:rsidRPr="009F0BB8" w:rsidRDefault="00F03D27" w:rsidP="00630236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</w:pPr>
            <w:r w:rsidRPr="009F0BB8">
              <w:rPr>
                <w:cs/>
              </w:rPr>
              <w:lastRenderedPageBreak/>
              <w:t>5.2.2.2.1.1 ตราสารทุนที่จดทะเบียนในตลาดหลักทรัพย์ที่เป็นที่ยอมรับ</w:t>
            </w:r>
          </w:p>
          <w:p w14:paraId="0DF8F48B" w14:textId="77777777" w:rsidR="00F03D27" w:rsidRPr="009F0BB8" w:rsidRDefault="00F03D27" w:rsidP="00630236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5.2.2.2.1.2 ตราสารทุนอื่น</w:t>
            </w:r>
          </w:p>
          <w:p w14:paraId="22CA2322" w14:textId="77777777" w:rsidR="00F03D27" w:rsidRPr="009F0BB8" w:rsidRDefault="00F03D27" w:rsidP="00630236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3FB29064" w14:textId="77777777" w:rsidR="00F03D27" w:rsidRPr="009F0BB8" w:rsidRDefault="00F03D27" w:rsidP="00630236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405A1948" w14:textId="77777777" w:rsidR="00F03D27" w:rsidRPr="009F0BB8" w:rsidRDefault="00F03D27" w:rsidP="00630236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5B88A789" w14:textId="77777777" w:rsidR="00F03D27" w:rsidRPr="009F0BB8" w:rsidRDefault="00F03D27" w:rsidP="00630236">
            <w:pPr>
              <w:tabs>
                <w:tab w:val="num" w:pos="390"/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24901E72" w14:textId="77777777" w:rsidR="00F03D27" w:rsidRPr="009F0BB8" w:rsidRDefault="00F03D27" w:rsidP="00AC6094">
            <w:pPr>
              <w:numPr>
                <w:ilvl w:val="0"/>
                <w:numId w:val="28"/>
              </w:numPr>
              <w:tabs>
                <w:tab w:val="num" w:pos="284"/>
                <w:tab w:val="left" w:pos="498"/>
              </w:tabs>
              <w:spacing w:before="120" w:line="360" w:lineRule="auto"/>
              <w:ind w:left="0" w:firstLine="141"/>
              <w:rPr>
                <w:cs/>
              </w:rPr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</w:t>
            </w:r>
          </w:p>
          <w:p w14:paraId="47ECAF90" w14:textId="77777777" w:rsidR="00F03D27" w:rsidRPr="009F0BB8" w:rsidRDefault="00F03D27" w:rsidP="00AC6094">
            <w:pPr>
              <w:numPr>
                <w:ilvl w:val="0"/>
                <w:numId w:val="28"/>
              </w:numPr>
              <w:tabs>
                <w:tab w:val="num" w:pos="284"/>
                <w:tab w:val="left" w:pos="498"/>
              </w:tabs>
              <w:spacing w:before="120" w:line="360" w:lineRule="auto"/>
              <w:ind w:left="0" w:firstLine="141"/>
            </w:pPr>
            <w:r w:rsidRPr="009F0BB8">
              <w:rPr>
                <w:cs/>
              </w:rPr>
              <w:t>รหัสย่อย ภายใต้รหัส 446130 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</w:tc>
      </w:tr>
      <w:tr w:rsidR="009F0BB8" w:rsidRPr="009F0BB8" w14:paraId="0D599A7D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5DEAE7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lastRenderedPageBreak/>
              <w:t>FTD Adjustment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0997E1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>default Credit Derivatives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D146528" w14:textId="77777777" w:rsidR="00F03D27" w:rsidRPr="009F0BB8" w:rsidRDefault="00121969" w:rsidP="00630236">
            <w:pPr>
              <w:spacing w:before="120" w:line="360" w:lineRule="auto"/>
            </w:pPr>
            <w:r w:rsidRPr="009F0BB8">
              <w:t>Schema Validation</w:t>
            </w:r>
            <w:r w:rsidR="00F03D27" w:rsidRPr="009F0BB8">
              <w:rPr>
                <w:cs/>
              </w:rPr>
              <w:t>:</w:t>
            </w:r>
          </w:p>
          <w:p w14:paraId="1279A83E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</w:p>
          <w:p w14:paraId="60381DF9" w14:textId="77777777" w:rsidR="00F03D27" w:rsidRPr="009F0BB8" w:rsidRDefault="00F03D27" w:rsidP="00AC6094">
            <w:pPr>
              <w:numPr>
                <w:ilvl w:val="0"/>
                <w:numId w:val="29"/>
              </w:numPr>
              <w:tabs>
                <w:tab w:val="num" w:pos="0"/>
                <w:tab w:val="left" w:pos="390"/>
              </w:tabs>
              <w:spacing w:before="120" w:line="360" w:lineRule="auto"/>
              <w:ind w:left="0" w:firstLine="141"/>
            </w:pPr>
            <w:r w:rsidRPr="009F0BB8">
              <w:t>Credit Risk Type</w:t>
            </w:r>
            <w:r w:rsidRPr="009F0BB8">
              <w:rPr>
                <w:cs/>
              </w:rPr>
              <w:t xml:space="preserve"> มีรหัสเป็น </w:t>
            </w:r>
            <w:r w:rsidRPr="009F0BB8">
              <w:t xml:space="preserve">449012 </w:t>
            </w:r>
            <w:r w:rsidRPr="009F0BB8">
              <w:rPr>
                <w:cs/>
              </w:rPr>
              <w:t xml:space="preserve">(ข้อ 11. ผู้ขายประกันความเสี่ยงด้านเครดิตประเภท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Derivatives </w:t>
            </w:r>
            <w:r w:rsidRPr="009F0BB8">
              <w:rPr>
                <w:cs/>
              </w:rPr>
              <w:t xml:space="preserve">และธุรกรรม </w:t>
            </w:r>
            <w:r w:rsidRPr="009F0BB8">
              <w:t>Securitization</w:t>
            </w:r>
            <w:r w:rsidRPr="009F0BB8">
              <w:rPr>
                <w:cs/>
              </w:rPr>
              <w:t>) และ</w:t>
            </w:r>
          </w:p>
          <w:p w14:paraId="63E2D649" w14:textId="77777777" w:rsidR="00F03D27" w:rsidRPr="009F0BB8" w:rsidRDefault="00F03D27" w:rsidP="00AC6094">
            <w:pPr>
              <w:numPr>
                <w:ilvl w:val="0"/>
                <w:numId w:val="29"/>
              </w:numPr>
              <w:tabs>
                <w:tab w:val="num" w:pos="0"/>
                <w:tab w:val="left" w:pos="390"/>
              </w:tabs>
              <w:spacing w:before="120" w:line="360" w:lineRule="auto"/>
              <w:ind w:left="0" w:firstLine="141"/>
            </w:pPr>
            <w:r w:rsidRPr="009F0BB8">
              <w:lastRenderedPageBreak/>
              <w:t xml:space="preserve">Credit Risk Item </w:t>
            </w:r>
            <w:r w:rsidRPr="009F0BB8">
              <w:rPr>
                <w:cs/>
              </w:rPr>
              <w:t xml:space="preserve">มีรหัสเป็น </w:t>
            </w:r>
            <w:r w:rsidRPr="009F0BB8">
              <w:t xml:space="preserve">446063 </w:t>
            </w:r>
            <w:r w:rsidRPr="009F0BB8">
              <w:rPr>
                <w:cs/>
              </w:rPr>
              <w:t>(ข้อ 11.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เงินลงทุนในตราสาร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</w:t>
            </w:r>
            <w:proofErr w:type="gramStart"/>
            <w:r w:rsidRPr="009F0BB8">
              <w:t>Credit  Linked</w:t>
            </w:r>
            <w:proofErr w:type="gramEnd"/>
            <w:r w:rsidRPr="009F0BB8">
              <w:t xml:space="preserve">  Note </w:t>
            </w:r>
            <w:r w:rsidRPr="009F0BB8">
              <w:rPr>
                <w:cs/>
              </w:rPr>
              <w:t xml:space="preserve">ที่มี </w:t>
            </w:r>
            <w:r w:rsidRPr="009F0BB8">
              <w:t>Rating</w:t>
            </w:r>
            <w:r w:rsidRPr="009F0BB8">
              <w:rPr>
                <w:cs/>
              </w:rPr>
              <w:t>)</w:t>
            </w:r>
          </w:p>
          <w:p w14:paraId="10439FE4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9F0BB8" w:rsidRPr="009F0BB8" w14:paraId="07055292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886AC7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lastRenderedPageBreak/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752511" w14:textId="77777777" w:rsidR="00F03D27" w:rsidRPr="009F0BB8" w:rsidRDefault="00F03D27" w:rsidP="00630236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เช่น</w:t>
            </w:r>
          </w:p>
          <w:p w14:paraId="0E1BCFAD" w14:textId="77777777" w:rsidR="00F03D27" w:rsidRPr="009F0BB8" w:rsidRDefault="00F03D27" w:rsidP="00630236">
            <w:pPr>
              <w:spacing w:before="120" w:line="360" w:lineRule="auto"/>
              <w:ind w:left="345"/>
              <w:rPr>
                <w:cs/>
              </w:rPr>
            </w:pPr>
            <w:r w:rsidRPr="009F0BB8">
              <w:rPr>
                <w:cs/>
              </w:rPr>
              <w:t xml:space="preserve">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5  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0.05</w:t>
            </w:r>
          </w:p>
          <w:p w14:paraId="5BFAD2CC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20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0.2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075C9BB" w14:textId="77777777" w:rsidR="00F03D27" w:rsidRPr="009F0BB8" w:rsidRDefault="00121969" w:rsidP="00630236">
            <w:pPr>
              <w:spacing w:before="120" w:line="360" w:lineRule="auto"/>
            </w:pPr>
            <w:r w:rsidRPr="009F0BB8">
              <w:t>Schema Validation</w:t>
            </w:r>
            <w:r w:rsidR="00F03D27" w:rsidRPr="009F0BB8">
              <w:rPr>
                <w:cs/>
              </w:rPr>
              <w:t>:</w:t>
            </w:r>
          </w:p>
          <w:p w14:paraId="01C8DAD0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17F02CE" w14:textId="77777777" w:rsidR="00F03D27" w:rsidRPr="009F0BB8" w:rsidRDefault="00F03D27" w:rsidP="00AC6094">
            <w:pPr>
              <w:numPr>
                <w:ilvl w:val="1"/>
                <w:numId w:val="30"/>
              </w:numPr>
              <w:tabs>
                <w:tab w:val="num" w:pos="215"/>
              </w:tabs>
              <w:spacing w:before="120" w:line="360" w:lineRule="auto"/>
              <w:ind w:left="215" w:hanging="215"/>
            </w:pPr>
            <w:r w:rsidRPr="009F0BB8">
              <w:rPr>
                <w:cs/>
              </w:rPr>
              <w:t xml:space="preserve">รหัสย่อย ภายใต้รหัส </w:t>
            </w:r>
            <w:r w:rsidRPr="009F0BB8">
              <w:t>446118</w:t>
            </w:r>
            <w:r w:rsidRPr="009F0BB8">
              <w:rPr>
                <w:cs/>
              </w:rPr>
              <w:t xml:space="preserve"> (รายการนอกงบแสดงฐานะการเงิน) ยกเว้น</w:t>
            </w:r>
            <w:r w:rsidRPr="009F0BB8">
              <w:rPr>
                <w:cs/>
                <w:lang w:val="en-GB"/>
              </w:rPr>
              <w:t xml:space="preserve"> กรณี</w:t>
            </w:r>
            <w:r w:rsidRPr="009F0BB8">
              <w:t xml:space="preserve"> Credit Risk Item </w:t>
            </w:r>
            <w:r w:rsidRPr="009F0BB8">
              <w:rPr>
                <w:cs/>
              </w:rPr>
              <w:t>ที่มีรหัสเป็น</w:t>
            </w:r>
            <w:r w:rsidRPr="009F0BB8">
              <w:rPr>
                <w:cs/>
                <w:lang w:val="en-GB"/>
              </w:rPr>
              <w:t xml:space="preserve"> 446125 กับ 446128 ของรายการที่ใช้วิธี </w:t>
            </w:r>
            <w:r w:rsidRPr="009F0BB8">
              <w:t>Current Exposure Method</w:t>
            </w:r>
            <w:r w:rsidRPr="009F0BB8">
              <w:rPr>
                <w:cs/>
              </w:rPr>
              <w:t xml:space="preserve"> และที่สามารถ </w:t>
            </w:r>
            <w:r w:rsidRPr="009F0BB8">
              <w:t xml:space="preserve">Netting </w:t>
            </w:r>
            <w:r w:rsidRPr="009F0BB8">
              <w:rPr>
                <w:cs/>
              </w:rPr>
              <w:t>กันได้ตามเกณฑ์</w:t>
            </w:r>
          </w:p>
          <w:p w14:paraId="509B56E1" w14:textId="77777777" w:rsidR="00F03D27" w:rsidRPr="009F0BB8" w:rsidRDefault="00F03D27" w:rsidP="00AC6094">
            <w:pPr>
              <w:numPr>
                <w:ilvl w:val="1"/>
                <w:numId w:val="30"/>
              </w:numPr>
              <w:tabs>
                <w:tab w:val="num" w:pos="215"/>
              </w:tabs>
              <w:spacing w:before="120" w:line="360" w:lineRule="auto"/>
              <w:ind w:left="215" w:hanging="215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 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 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ที่ค่า </w:t>
            </w:r>
            <w:r w:rsidRPr="009F0BB8">
              <w:t xml:space="preserve">CCF Rate </w:t>
            </w:r>
            <w:r w:rsidRPr="009F0BB8">
              <w:rPr>
                <w:cs/>
              </w:rPr>
              <w:t xml:space="preserve">จะมีค่าหรือไม่มีค่าก็ได้ </w:t>
            </w:r>
          </w:p>
          <w:p w14:paraId="7260CF80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ถ้าไม่เป็นไปตามเงื่อนไขต้องไม่มีค่า </w:t>
            </w:r>
          </w:p>
        </w:tc>
      </w:tr>
      <w:tr w:rsidR="009F0BB8" w:rsidRPr="009F0BB8" w14:paraId="61CADEA3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23D6242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EF7929" w14:textId="77777777" w:rsidR="00F03D27" w:rsidRPr="009F0BB8" w:rsidRDefault="00F03D27" w:rsidP="00630236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ระบุน้ำหนักความเสี่ยง </w:t>
            </w:r>
            <w:r w:rsidRPr="009F0BB8">
              <w:rPr>
                <w:cs/>
                <w:lang w:val="en-GB"/>
              </w:rPr>
              <w:t>เช่น</w:t>
            </w:r>
          </w:p>
          <w:p w14:paraId="7907E50B" w14:textId="77777777" w:rsidR="00F03D27" w:rsidRPr="009F0BB8" w:rsidRDefault="00F03D27" w:rsidP="00630236">
            <w:pPr>
              <w:spacing w:before="120" w:line="360" w:lineRule="auto"/>
              <w:ind w:left="639"/>
              <w:rPr>
                <w:cs/>
              </w:rPr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20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3EEADE51" w14:textId="77777777" w:rsidR="00F03D27" w:rsidRPr="009F0BB8" w:rsidRDefault="00F03D27" w:rsidP="00630236">
            <w:pPr>
              <w:spacing w:before="120" w:line="360" w:lineRule="auto"/>
              <w:ind w:left="639"/>
            </w:pPr>
            <w:r w:rsidRPr="009F0BB8">
              <w:rPr>
                <w:cs/>
              </w:rPr>
              <w:lastRenderedPageBreak/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0.5  </w:t>
            </w:r>
          </w:p>
          <w:p w14:paraId="535FA510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 xml:space="preserve">(กรณีอนุพันธ์ทางการเงินที่อยู่ในตลาด </w:t>
            </w:r>
            <w:r w:rsidRPr="009F0BB8">
              <w:t xml:space="preserve">Exchange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 xml:space="preserve">RWA 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74C3646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</w:p>
        </w:tc>
      </w:tr>
      <w:tr w:rsidR="00AA51E6" w:rsidRPr="009F0BB8" w14:paraId="558F106F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8B9768" w14:textId="203B43A8" w:rsidR="00AA51E6" w:rsidRPr="00A241F8" w:rsidRDefault="002368E0" w:rsidP="00630236">
            <w:pPr>
              <w:spacing w:before="120" w:line="360" w:lineRule="auto"/>
              <w:rPr>
                <w:color w:val="0000FF"/>
              </w:rPr>
            </w:pPr>
            <w:r w:rsidRPr="00A241F8">
              <w:rPr>
                <w:color w:val="0000FF"/>
              </w:rPr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07B4F" w14:textId="7A408867" w:rsidR="00FA7FDE" w:rsidRPr="00A241F8" w:rsidRDefault="00FA7FDE" w:rsidP="00FA7FDE">
            <w:pPr>
              <w:spacing w:before="120" w:line="360" w:lineRule="auto"/>
              <w:rPr>
                <w:color w:val="0000FF"/>
              </w:rPr>
            </w:pPr>
            <w:r w:rsidRPr="00A241F8">
              <w:rPr>
                <w:color w:val="0000FF"/>
                <w:cs/>
              </w:rPr>
              <w:t xml:space="preserve">ยอดรวมของจำนวนเงินตามสัญญาของรายการนอกงบแสดงฐานะการเงิน และ </w:t>
            </w:r>
            <w:r w:rsidRPr="00A241F8">
              <w:rPr>
                <w:color w:val="0000FF"/>
              </w:rPr>
              <w:t xml:space="preserve">Repo-style transaction </w:t>
            </w:r>
            <w:r w:rsidRPr="00A241F8">
              <w:rPr>
                <w:color w:val="0000FF"/>
                <w:cs/>
              </w:rPr>
              <w:t xml:space="preserve">ที่ไม่อยู่ภายใต้ </w:t>
            </w:r>
            <w:r w:rsidRPr="00A241F8">
              <w:rPr>
                <w:color w:val="0000FF"/>
              </w:rPr>
              <w:t xml:space="preserve">Master netting agreement (Repo transaction </w:t>
            </w:r>
            <w:r w:rsidRPr="00A241F8">
              <w:rPr>
                <w:color w:val="0000FF"/>
                <w:cs/>
              </w:rPr>
              <w:t xml:space="preserve">และ </w:t>
            </w:r>
            <w:r w:rsidRPr="00A241F8">
              <w:rPr>
                <w:color w:val="0000FF"/>
              </w:rPr>
              <w:t xml:space="preserve">Securities borrowing and lending) </w:t>
            </w:r>
            <w:r w:rsidRPr="00A241F8">
              <w:rPr>
                <w:color w:val="0000FF"/>
                <w:cs/>
              </w:rPr>
              <w:t xml:space="preserve">โดยสำหรับ </w:t>
            </w:r>
            <w:r w:rsidRPr="00A241F8">
              <w:rPr>
                <w:color w:val="0000FF"/>
              </w:rPr>
              <w:t xml:space="preserve">OTC Derivatives </w:t>
            </w:r>
            <w:r w:rsidRPr="00A241F8">
              <w:rPr>
                <w:color w:val="0000FF"/>
                <w:cs/>
              </w:rPr>
              <w:t>ให้หมายถึง ยอดรวมจำนวนเงินตามสัญญาอนุพันธ์ทางการเงิ</w:t>
            </w:r>
            <w:r w:rsidR="008B1BD3" w:rsidRPr="00A241F8">
              <w:rPr>
                <w:rFonts w:hint="cs"/>
                <w:color w:val="0000FF"/>
                <w:cs/>
              </w:rPr>
              <w:t>น</w:t>
            </w:r>
          </w:p>
          <w:p w14:paraId="643C570E" w14:textId="529AB9A3" w:rsidR="00AA51E6" w:rsidRPr="00A241F8" w:rsidRDefault="00FA7FDE" w:rsidP="00FA7FDE">
            <w:pPr>
              <w:spacing w:before="120" w:line="360" w:lineRule="auto"/>
              <w:rPr>
                <w:color w:val="0000FF"/>
                <w:cs/>
              </w:rPr>
            </w:pPr>
            <w:r w:rsidRPr="00A241F8">
              <w:rPr>
                <w:color w:val="0000FF"/>
                <w:cs/>
              </w:rPr>
              <w:t xml:space="preserve">ก่อนรายการปรับเพิ่ม/ลด </w:t>
            </w:r>
            <w:r w:rsidRPr="00A241F8">
              <w:rPr>
                <w:color w:val="0000FF"/>
              </w:rPr>
              <w:t xml:space="preserve">Specific provision </w:t>
            </w:r>
            <w:r w:rsidRPr="00A241F8">
              <w:rPr>
                <w:color w:val="0000FF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E4B20A" w14:textId="03A1600A" w:rsidR="00FA7FDE" w:rsidRPr="009F0BB8" w:rsidRDefault="00FA7FDE" w:rsidP="00630236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1171A8D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CC10CC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  <w:r w:rsidRPr="009F0BB8">
              <w:t xml:space="preserve"> 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5AD2612" w14:textId="77777777" w:rsidR="00F03D27" w:rsidRPr="009F0BB8" w:rsidRDefault="00F03D27" w:rsidP="00630236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OTC Derivatives</w:t>
            </w:r>
          </w:p>
          <w:p w14:paraId="4E9A50B6" w14:textId="77777777" w:rsidR="00F03D27" w:rsidRPr="009F0BB8" w:rsidRDefault="00F03D27" w:rsidP="00630236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11173D99" w14:textId="77777777" w:rsidR="00F03D27" w:rsidRPr="009F0BB8" w:rsidRDefault="00F03D27" w:rsidP="00630236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3A2C423" w14:textId="77777777" w:rsidR="00F03D27" w:rsidRPr="009F0BB8" w:rsidRDefault="00121969" w:rsidP="00630236">
            <w:pPr>
              <w:spacing w:before="120" w:line="360" w:lineRule="auto"/>
            </w:pPr>
            <w:r w:rsidRPr="009F0BB8">
              <w:t>Schema Validation</w:t>
            </w:r>
            <w:r w:rsidR="00F03D27" w:rsidRPr="009F0BB8">
              <w:rPr>
                <w:cs/>
              </w:rPr>
              <w:t>:</w:t>
            </w:r>
          </w:p>
          <w:p w14:paraId="564B5D56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>Credit Risk Item</w:t>
            </w:r>
            <w:r w:rsidRPr="009F0BB8">
              <w:rPr>
                <w:cs/>
              </w:rPr>
              <w:t xml:space="preserve"> มีรหัสเป็น</w:t>
            </w:r>
          </w:p>
          <w:p w14:paraId="2448984A" w14:textId="77777777" w:rsidR="00F03D27" w:rsidRPr="009F0BB8" w:rsidRDefault="00F03D27" w:rsidP="00AC6094">
            <w:pPr>
              <w:numPr>
                <w:ilvl w:val="0"/>
                <w:numId w:val="31"/>
              </w:numPr>
              <w:tabs>
                <w:tab w:val="left" w:pos="73"/>
                <w:tab w:val="left" w:pos="141"/>
                <w:tab w:val="num" w:pos="215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446002 </w:t>
            </w:r>
            <w:r w:rsidRPr="009F0BB8">
              <w:rPr>
                <w:cs/>
              </w:rPr>
              <w:t xml:space="preserve">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100725E1" w14:textId="77777777" w:rsidR="00F03D27" w:rsidRPr="009F0BB8" w:rsidRDefault="00F03D27" w:rsidP="00AC6094">
            <w:pPr>
              <w:numPr>
                <w:ilvl w:val="0"/>
                <w:numId w:val="31"/>
              </w:numPr>
              <w:tabs>
                <w:tab w:val="left" w:pos="215"/>
                <w:tab w:val="left" w:pos="639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446067</w:t>
            </w:r>
            <w:r w:rsidRPr="009F0BB8">
              <w:rPr>
                <w:cs/>
              </w:rPr>
              <w:t xml:space="preserve">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7D44D7CA" w14:textId="77777777" w:rsidR="00F03D27" w:rsidRPr="009F0BB8" w:rsidRDefault="00F03D27" w:rsidP="00AC6094">
            <w:pPr>
              <w:numPr>
                <w:ilvl w:val="1"/>
                <w:numId w:val="32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55176348" w14:textId="77777777" w:rsidR="00F03D27" w:rsidRPr="009F0BB8" w:rsidRDefault="00F03D27" w:rsidP="00AC6094">
            <w:pPr>
              <w:numPr>
                <w:ilvl w:val="1"/>
                <w:numId w:val="32"/>
              </w:numPr>
              <w:spacing w:before="120" w:line="360" w:lineRule="auto"/>
              <w:ind w:left="357" w:hanging="284"/>
            </w:pPr>
            <w:r w:rsidRPr="009F0BB8">
              <w:rPr>
                <w:cs/>
              </w:rPr>
              <w:t>ข้อ 5.2 กรณีมีนัยสำคัญ</w:t>
            </w:r>
          </w:p>
          <w:p w14:paraId="7D48A794" w14:textId="77777777" w:rsidR="00F03D27" w:rsidRPr="009F0BB8" w:rsidRDefault="00F03D27" w:rsidP="00630236">
            <w:pPr>
              <w:spacing w:before="120" w:line="360" w:lineRule="auto"/>
              <w:ind w:left="357"/>
            </w:pPr>
            <w:r w:rsidRPr="009F0BB8">
              <w:rPr>
                <w:cs/>
              </w:rPr>
              <w:lastRenderedPageBreak/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6751E494" w14:textId="77777777" w:rsidR="00F03D27" w:rsidRPr="009F0BB8" w:rsidRDefault="00F03D27" w:rsidP="00630236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4BBAFFDF" w14:textId="77777777" w:rsidR="00F03D27" w:rsidRPr="009F0BB8" w:rsidRDefault="00F03D27" w:rsidP="00630236">
            <w:pPr>
              <w:spacing w:before="120" w:line="360" w:lineRule="auto"/>
              <w:ind w:left="498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5FF6DC63" w14:textId="77777777" w:rsidR="00F03D27" w:rsidRPr="009F0BB8" w:rsidRDefault="00F03D27" w:rsidP="00630236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1C719BA8" w14:textId="77777777" w:rsidR="00F03D27" w:rsidRPr="009F0BB8" w:rsidRDefault="00F03D27" w:rsidP="00630236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4D6D3FC4" w14:textId="77777777" w:rsidR="00F03D27" w:rsidRPr="009F0BB8" w:rsidRDefault="00F03D27" w:rsidP="00630236">
            <w:pPr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733423D5" w14:textId="77777777" w:rsidR="00F03D27" w:rsidRPr="009F0BB8" w:rsidRDefault="00F03D27" w:rsidP="00630236">
            <w:pPr>
              <w:spacing w:before="120" w:line="360" w:lineRule="auto"/>
              <w:ind w:left="640"/>
            </w:pPr>
            <w:r w:rsidRPr="009F0BB8">
              <w:rPr>
                <w:cs/>
              </w:rPr>
              <w:t>5.2.2.1.2 ตราสารทุนอื่น</w:t>
            </w:r>
          </w:p>
          <w:p w14:paraId="324F9638" w14:textId="77777777" w:rsidR="00F03D27" w:rsidRPr="009F0BB8" w:rsidRDefault="00F03D27" w:rsidP="00630236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3242B54A" w14:textId="77777777" w:rsidR="00F03D27" w:rsidRPr="009F0BB8" w:rsidRDefault="00F03D27" w:rsidP="00630236">
            <w:pPr>
              <w:tabs>
                <w:tab w:val="left" w:pos="498"/>
              </w:tabs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4431B4A5" w14:textId="77777777" w:rsidR="00F03D27" w:rsidRPr="009F0BB8" w:rsidRDefault="00F03D27" w:rsidP="00630236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41EBF2D6" w14:textId="77777777" w:rsidR="00F03D27" w:rsidRPr="009F0BB8" w:rsidRDefault="00F03D27" w:rsidP="00630236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5.2.2.2.1.2 ตราสารทุนอื่น</w:t>
            </w:r>
          </w:p>
          <w:p w14:paraId="13CFCDDE" w14:textId="77777777" w:rsidR="00F03D27" w:rsidRPr="009F0BB8" w:rsidRDefault="00F03D27" w:rsidP="00630236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spacing w:val="-2"/>
              </w:rPr>
            </w:pPr>
            <w:r w:rsidRPr="009F0BB8">
              <w:rPr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26197420" w14:textId="77777777" w:rsidR="00F03D27" w:rsidRPr="009F0BB8" w:rsidRDefault="00F03D27" w:rsidP="00630236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3988A520" w14:textId="77777777" w:rsidR="00F03D27" w:rsidRPr="009F0BB8" w:rsidRDefault="00F03D27" w:rsidP="00630236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4A338AA0" w14:textId="77777777" w:rsidR="00F03D27" w:rsidRPr="009F0BB8" w:rsidRDefault="00F03D27" w:rsidP="00630236">
            <w:pPr>
              <w:tabs>
                <w:tab w:val="num" w:pos="390"/>
              </w:tabs>
              <w:spacing w:before="120" w:line="360" w:lineRule="auto"/>
              <w:ind w:left="73"/>
            </w:pPr>
            <w:r w:rsidRPr="009F0BB8">
              <w:rPr>
                <w:cs/>
              </w:rPr>
              <w:t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3659F956" w14:textId="77777777" w:rsidR="00F03D27" w:rsidRPr="009F0BB8" w:rsidRDefault="00F03D27" w:rsidP="00AC6094">
            <w:pPr>
              <w:numPr>
                <w:ilvl w:val="0"/>
                <w:numId w:val="31"/>
              </w:numPr>
              <w:tabs>
                <w:tab w:val="num" w:pos="301"/>
              </w:tabs>
              <w:spacing w:before="120" w:line="360" w:lineRule="auto"/>
              <w:ind w:left="0" w:firstLine="0"/>
              <w:rPr>
                <w:cs/>
              </w:rPr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</w:t>
            </w:r>
            <w:r w:rsidRPr="009F0BB8">
              <w:rPr>
                <w:cs/>
              </w:rPr>
              <w:t>118 (รายการนอกงบแสดงฐานะการเงิน) เฉพาะในส่วนของรหัสย่อย ภายใต้รหัส</w:t>
            </w:r>
            <w:r w:rsidRPr="009F0BB8">
              <w:t xml:space="preserve"> 446123 </w:t>
            </w:r>
            <w:r w:rsidRPr="009F0BB8">
              <w:rPr>
                <w:cs/>
              </w:rPr>
              <w:t>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34BF3095" w14:textId="77777777" w:rsidR="00F03D27" w:rsidRPr="009F0BB8" w:rsidRDefault="00F03D27" w:rsidP="00AC6094">
            <w:pPr>
              <w:numPr>
                <w:ilvl w:val="0"/>
                <w:numId w:val="31"/>
              </w:numPr>
              <w:tabs>
                <w:tab w:val="num" w:pos="301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 xml:space="preserve"> 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Gross Credit Equivalent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25B7A3E4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9F0BB8" w:rsidRPr="009F0BB8" w14:paraId="4E79F935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6259F5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lastRenderedPageBreak/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21D176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26D8451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B0DD07A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5A41AB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  <w:r w:rsidRPr="009F0BB8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9607AC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 </w:t>
            </w:r>
            <w:r w:rsidRPr="009F0BB8">
              <w:rPr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B1476D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CA9B57F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03B4C8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3B3C0A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ที่หัก </w:t>
            </w:r>
            <w:r w:rsidRPr="009F0BB8">
              <w:lastRenderedPageBreak/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Adjustment Item </w:t>
            </w:r>
            <w:r w:rsidRPr="009F0BB8">
              <w:rPr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C7B2E3E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F69E9DB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A4B316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  <w:r w:rsidRPr="009F0BB8">
              <w:t>Decrease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7726D6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F0BB8">
              <w:t xml:space="preserve">CRM </w:t>
            </w:r>
            <w:r w:rsidRPr="009F0BB8">
              <w:rPr>
                <w:cs/>
              </w:rPr>
              <w:t>มาปรับลดความเสี่ยง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19C366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6106CB0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3D738B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  <w:r w:rsidRPr="009F0BB8">
              <w:t>Increase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864E12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06DF9AF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5D6C26C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268C08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  <w:r w:rsidRPr="009F0BB8">
              <w:t>Potential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4D6DE8F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9F0BB8">
              <w:t>VaR</w:t>
            </w:r>
            <w:proofErr w:type="spellEnd"/>
            <w:r w:rsidRPr="009F0BB8">
              <w:t xml:space="preserve"> </w:t>
            </w:r>
            <w:r w:rsidRPr="009F0BB8">
              <w:rPr>
                <w:cs/>
              </w:rPr>
              <w:t>และไม่เข้าข่ายต้องใช้น้ำหนักความเสี่ยงขั้นต่ำ</w:t>
            </w:r>
          </w:p>
          <w:p w14:paraId="6224CAA5" w14:textId="77777777" w:rsidR="00F03D27" w:rsidRPr="009F0BB8" w:rsidRDefault="00F03D27" w:rsidP="00630236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87F0CB6" w14:textId="77777777" w:rsidR="00F03D27" w:rsidRPr="009F0BB8" w:rsidRDefault="00121969" w:rsidP="00630236">
            <w:pPr>
              <w:spacing w:before="120" w:line="360" w:lineRule="auto"/>
            </w:pPr>
            <w:r w:rsidRPr="009F0BB8">
              <w:t>Schema Validation</w:t>
            </w:r>
            <w:r w:rsidR="00F03D27" w:rsidRPr="009F0BB8">
              <w:rPr>
                <w:cs/>
              </w:rPr>
              <w:t>:</w:t>
            </w:r>
          </w:p>
          <w:p w14:paraId="7D1763C0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มีค่าเมื่อ</w:t>
            </w:r>
          </w:p>
          <w:p w14:paraId="055AC174" w14:textId="77777777" w:rsidR="00F03D27" w:rsidRPr="009F0BB8" w:rsidRDefault="00F03D27" w:rsidP="00AC6094">
            <w:pPr>
              <w:numPr>
                <w:ilvl w:val="0"/>
                <w:numId w:val="33"/>
              </w:numPr>
              <w:tabs>
                <w:tab w:val="num" w:pos="21"/>
                <w:tab w:val="left" w:pos="497"/>
              </w:tabs>
              <w:spacing w:before="120" w:line="360" w:lineRule="auto"/>
              <w:ind w:left="49" w:firstLine="196"/>
              <w:rPr>
                <w:cs/>
              </w:rPr>
            </w:pPr>
            <w:r w:rsidRPr="009F0BB8">
              <w:rPr>
                <w:spacing w:val="-4"/>
              </w:rPr>
              <w:t>Credit Risk Type</w:t>
            </w:r>
            <w:r w:rsidRPr="009F0BB8">
              <w:rPr>
                <w:spacing w:val="-4"/>
                <w:cs/>
              </w:rPr>
              <w:t xml:space="preserve"> มีรหัสเป็น </w:t>
            </w:r>
            <w:r w:rsidRPr="009F0BB8">
              <w:rPr>
                <w:spacing w:val="-4"/>
              </w:rPr>
              <w:t xml:space="preserve">449018 </w:t>
            </w:r>
            <w:r w:rsidRPr="009F0BB8">
              <w:rPr>
                <w:spacing w:val="-4"/>
                <w:cs/>
              </w:rPr>
              <w:t xml:space="preserve">(ข้อ </w:t>
            </w:r>
            <w:r w:rsidRPr="009F0BB8">
              <w:rPr>
                <w:spacing w:val="-4"/>
              </w:rPr>
              <w:t>5</w:t>
            </w:r>
            <w:r w:rsidRPr="009F0BB8">
              <w:rPr>
                <w:spacing w:val="-4"/>
                <w:cs/>
              </w:rPr>
              <w:t>. ฐานะที่เกี่ยวข้องกับตราสารทุน)</w:t>
            </w:r>
            <w:r w:rsidRPr="009F0BB8">
              <w:rPr>
                <w:cs/>
              </w:rPr>
              <w:t xml:space="preserve"> และ</w:t>
            </w:r>
          </w:p>
          <w:p w14:paraId="05BC26A2" w14:textId="77777777" w:rsidR="00F03D27" w:rsidRPr="009F0BB8" w:rsidRDefault="00F03D27" w:rsidP="00AC6094">
            <w:pPr>
              <w:numPr>
                <w:ilvl w:val="0"/>
                <w:numId w:val="33"/>
              </w:numPr>
              <w:tabs>
                <w:tab w:val="num" w:pos="35"/>
                <w:tab w:val="left" w:pos="511"/>
              </w:tabs>
              <w:spacing w:before="120" w:line="360" w:lineRule="auto"/>
              <w:ind w:left="35" w:firstLine="210"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ภายใต้รหัส </w:t>
            </w:r>
            <w:r w:rsidRPr="009F0BB8">
              <w:t>4460</w:t>
            </w:r>
            <w:r w:rsidRPr="009F0BB8">
              <w:rPr>
                <w:cs/>
              </w:rPr>
              <w:t xml:space="preserve">97 (ข้อ </w:t>
            </w: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9F0BB8">
              <w:t xml:space="preserve"> 446098 </w:t>
            </w:r>
            <w:r w:rsidRPr="009F0BB8">
              <w:rPr>
                <w:cs/>
              </w:rPr>
              <w:t xml:space="preserve">(5.2.2.2.2.2 ตราสารทุนอื่น) </w:t>
            </w:r>
          </w:p>
          <w:p w14:paraId="1E22BDC4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9F0BB8" w:rsidRPr="009F0BB8" w14:paraId="193302AC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AED883F" w14:textId="77777777" w:rsidR="00F03D27" w:rsidRPr="009F0BB8" w:rsidRDefault="00F03D27" w:rsidP="00630236">
            <w:pPr>
              <w:spacing w:before="120" w:line="360" w:lineRule="auto"/>
              <w:rPr>
                <w:cs/>
              </w:rPr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59098A6" w14:textId="77777777" w:rsidR="00F03D27" w:rsidRPr="009F0BB8" w:rsidRDefault="00F03D27" w:rsidP="00630236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</w:p>
          <w:p w14:paraId="273D0840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มีรหัสเป็นรหัสย่อย ภายใต้รหัส 446</w:t>
            </w:r>
            <w:r w:rsidRPr="009F0BB8">
              <w:t>090</w:t>
            </w:r>
            <w:r w:rsidRPr="009F0BB8">
              <w:rPr>
                <w:cs/>
              </w:rPr>
              <w:t xml:space="preserve"> (ข้อ 5.2.2 ตราสารทุนที่คำนวณโดยวิธี </w:t>
            </w:r>
            <w:r w:rsidRPr="009F0BB8">
              <w:t>Market Based</w:t>
            </w:r>
            <w:r w:rsidRPr="009F0BB8">
              <w:rPr>
                <w:cs/>
              </w:rPr>
              <w:t>)   ค่ามูลค่าสินทรัพย์</w:t>
            </w:r>
            <w:r w:rsidRPr="009F0BB8">
              <w:rPr>
                <w:cs/>
              </w:rPr>
              <w:lastRenderedPageBreak/>
              <w:t>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  <w:r w:rsidRPr="009F0BB8">
              <w:rPr>
                <w:cs/>
              </w:rPr>
              <w:t xml:space="preserve">จะเป็นค่าก่อนคูณ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B7240F6" w14:textId="77777777" w:rsidR="00F03D27" w:rsidRPr="009F0BB8" w:rsidRDefault="00F03D27" w:rsidP="00630236">
            <w:pPr>
              <w:spacing w:before="120" w:line="360" w:lineRule="auto"/>
            </w:pPr>
          </w:p>
        </w:tc>
      </w:tr>
    </w:tbl>
    <w:p w14:paraId="54FA4A23" w14:textId="77777777" w:rsidR="001A35CD" w:rsidRPr="009F0BB8" w:rsidRDefault="001A35CD">
      <w:r w:rsidRPr="009F0BB8">
        <w:rPr>
          <w:cs/>
        </w:rPr>
        <w:br w:type="page"/>
      </w:r>
    </w:p>
    <w:p w14:paraId="20FB0FC3" w14:textId="430C6AA0" w:rsidR="001A35CD" w:rsidRPr="009F0BB8" w:rsidRDefault="001A35CD" w:rsidP="001A35CD">
      <w:pPr>
        <w:pStyle w:val="Heading3"/>
        <w:ind w:left="360"/>
        <w:jc w:val="center"/>
      </w:pPr>
      <w:bookmarkStart w:id="16" w:name="_Toc117556411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17" w:name="EquityPosition"/>
      <w:r w:rsidRPr="009F0BB8">
        <w:t>Equity Position</w:t>
      </w:r>
      <w:bookmarkEnd w:id="17"/>
      <w:r w:rsidRPr="009F0BB8">
        <w:t xml:space="preserve"> </w:t>
      </w:r>
      <w:r w:rsidRPr="009F0BB8">
        <w:rPr>
          <w:bCs/>
          <w:cs/>
        </w:rPr>
        <w:t>(</w:t>
      </w:r>
      <w:r w:rsidRPr="009F0BB8">
        <w:t>DS_EQP</w:t>
      </w:r>
      <w:r w:rsidRPr="009F0BB8">
        <w:rPr>
          <w:bCs/>
          <w:cs/>
        </w:rPr>
        <w:t>)</w:t>
      </w:r>
      <w:bookmarkEnd w:id="16"/>
    </w:p>
    <w:p w14:paraId="5A9866A8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3A72B6D" w14:textId="77777777" w:rsidR="001A35CD" w:rsidRPr="009F0BB8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D4D26" w:rsidRPr="009F0BB8">
        <w:t xml:space="preserve">Data </w:t>
      </w:r>
      <w:proofErr w:type="gramStart"/>
      <w:r w:rsidR="008D4D26" w:rsidRPr="009F0BB8">
        <w:t xml:space="preserve">Set  </w:t>
      </w:r>
      <w:r w:rsidR="008D4D26" w:rsidRPr="009F0BB8">
        <w:rPr>
          <w:cs/>
        </w:rPr>
        <w:t>ชุด</w:t>
      </w:r>
      <w:proofErr w:type="gramEnd"/>
      <w:r w:rsidR="008D4D26" w:rsidRPr="009F0BB8">
        <w:rPr>
          <w:cs/>
        </w:rPr>
        <w:t xml:space="preserve"> </w:t>
      </w:r>
      <w:r w:rsidR="008D4D26" w:rsidRPr="009F0BB8">
        <w:t xml:space="preserve">Equity Position </w:t>
      </w:r>
      <w:r w:rsidR="008D4D26" w:rsidRPr="009F0BB8">
        <w:rPr>
          <w:cs/>
        </w:rPr>
        <w:t>เป็นข้อมูลความเสี่ยงด้านเครดิตและ มูลค่าความเสียหายที่คาดว่าจะเกิดขึ้น (</w:t>
      </w:r>
      <w:r w:rsidR="008D4D26" w:rsidRPr="009F0BB8">
        <w:t>Expected loss</w:t>
      </w:r>
      <w:r w:rsidR="008D4D26" w:rsidRPr="009F0BB8">
        <w:rPr>
          <w:cs/>
        </w:rPr>
        <w:t xml:space="preserve">) สำหรับฐานะที่เกี่ยวข้องกับตราสารทุน ที่คำนวณโดยวิธี </w:t>
      </w:r>
      <w:r w:rsidR="008D4D26" w:rsidRPr="009F0BB8">
        <w:t>PD</w:t>
      </w:r>
      <w:r w:rsidR="008D4D26" w:rsidRPr="009F0BB8">
        <w:rPr>
          <w:cs/>
        </w:rPr>
        <w:t>/</w:t>
      </w:r>
      <w:r w:rsidR="008D4D26" w:rsidRPr="009F0BB8">
        <w:t xml:space="preserve">LGD   </w:t>
      </w:r>
      <w:r w:rsidR="008D4D26" w:rsidRPr="009F0BB8">
        <w:rPr>
          <w:cs/>
        </w:rPr>
        <w:t>สำหรับ</w:t>
      </w:r>
      <w:r w:rsidR="008D4D26" w:rsidRPr="009F0BB8">
        <w:rPr>
          <w:cs/>
          <w:lang w:val="en-GB"/>
        </w:rPr>
        <w:t>สถาบันการเงิน</w:t>
      </w:r>
      <w:r w:rsidR="008D4D26" w:rsidRPr="009F0BB8">
        <w:rPr>
          <w:cs/>
        </w:rPr>
        <w:t xml:space="preserve">ที่คำนวณเงินกองทุนขั้นต่ำ ตามหลักเกณฑ์  </w:t>
      </w:r>
      <w:r w:rsidR="008D4D26" w:rsidRPr="009F0BB8">
        <w:t xml:space="preserve">Basel III </w:t>
      </w:r>
      <w:r w:rsidR="008D4D26" w:rsidRPr="009F0BB8">
        <w:rPr>
          <w:cs/>
        </w:rPr>
        <w:t xml:space="preserve">วิธี </w:t>
      </w:r>
      <w:r w:rsidR="008D4D26" w:rsidRPr="009F0BB8">
        <w:t>IRB</w:t>
      </w:r>
    </w:p>
    <w:p w14:paraId="5F39B9C1" w14:textId="77777777" w:rsidR="001A35CD" w:rsidRPr="009F0BB8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4498140E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94628FE" w14:textId="77777777" w:rsidR="008D4D26" w:rsidRPr="009F0BB8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339F4BD3" w14:textId="77777777" w:rsidR="008D4D26" w:rsidRPr="009F0BB8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012CB64C" w14:textId="77777777" w:rsidR="008D4D26" w:rsidRPr="009F0BB8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C602F1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2B5A3084" w14:textId="77777777" w:rsidR="008D4D26" w:rsidRPr="009F0BB8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="00C602F1" w:rsidRPr="009F0BB8">
        <w:rPr>
          <w:cs/>
          <w:lang w:val="th-TH"/>
        </w:rPr>
        <w:t>สาขาของธนาคารพาณิชย์ต่างประเทศ</w:t>
      </w:r>
    </w:p>
    <w:p w14:paraId="3E04068E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B7C4952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2A1594C6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8F93C6F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2C903342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30B4903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D4D26" w:rsidRPr="009F0BB8">
        <w:rPr>
          <w:cs/>
        </w:rPr>
        <w:t>ภายใน 21 วัน นับจากวันสิ้นเดือนที่รายงาน (เริ่มส่งข้อมูลงวด ธ.ค. 5</w:t>
      </w:r>
      <w:r w:rsidR="008D4D26" w:rsidRPr="009F0BB8">
        <w:t>2</w:t>
      </w:r>
      <w:r w:rsidR="008D4D26" w:rsidRPr="009F0BB8">
        <w:rPr>
          <w:cs/>
        </w:rPr>
        <w:t>)</w:t>
      </w:r>
    </w:p>
    <w:p w14:paraId="52FCD05B" w14:textId="77777777" w:rsidR="006D60B0" w:rsidRPr="009F0BB8" w:rsidRDefault="006D60B0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12C0C942" w14:textId="77777777" w:rsidTr="0084174A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7D20BD9" w14:textId="77777777" w:rsidR="008D4D26" w:rsidRPr="009F0BB8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01D6709" w14:textId="77777777" w:rsidR="008D4D26" w:rsidRPr="009F0BB8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306B0FD" w14:textId="77777777" w:rsidR="008D4D26" w:rsidRPr="009F0BB8" w:rsidRDefault="008D4D26" w:rsidP="00A359AA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1CA0917" w14:textId="77777777" w:rsidTr="005556ED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8F5994F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5107253E" w14:textId="77777777" w:rsidR="008D4D26" w:rsidRPr="009F0BB8" w:rsidRDefault="008D4D26" w:rsidP="00A359AA">
            <w:pPr>
              <w:spacing w:before="120" w:line="360" w:lineRule="auto"/>
            </w:pPr>
          </w:p>
          <w:p w14:paraId="1A2CA88C" w14:textId="77777777" w:rsidR="008D4D26" w:rsidRPr="009F0BB8" w:rsidRDefault="008D4D26" w:rsidP="00A359AA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AC15A" w14:textId="77777777" w:rsidR="008D4D26" w:rsidRPr="009F0BB8" w:rsidRDefault="008D4D26" w:rsidP="00E21E94">
            <w:pPr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  <w:r w:rsidR="00E21E94" w:rsidRPr="009F0BB8">
              <w:rPr>
                <w:cs/>
              </w:rPr>
              <w:t>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4E85FE7" w14:textId="77777777" w:rsidR="008D4D26" w:rsidRPr="009F0BB8" w:rsidRDefault="003754C2" w:rsidP="00A359AA">
            <w:pPr>
              <w:spacing w:before="120" w:line="360" w:lineRule="auto"/>
            </w:pPr>
            <w:r w:rsidRPr="009F0BB8">
              <w:t>Data Set Validation</w:t>
            </w:r>
            <w:r w:rsidR="008D4D26" w:rsidRPr="009F0BB8">
              <w:rPr>
                <w:cs/>
              </w:rPr>
              <w:t xml:space="preserve">: </w:t>
            </w:r>
          </w:p>
          <w:p w14:paraId="71B40252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0AB197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B7039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D35BD" w14:textId="77777777" w:rsidR="00E21E94" w:rsidRPr="009F0BB8" w:rsidRDefault="008D4D26" w:rsidP="00E21E94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5323773D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2485D" w14:textId="77777777" w:rsidR="008D4D26" w:rsidRPr="009F0BB8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6BECC28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6A5927DD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C9252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FI Reporting Group Id</w:t>
            </w:r>
          </w:p>
          <w:p w14:paraId="0A860E16" w14:textId="77777777" w:rsidR="008D4D26" w:rsidRPr="009F0BB8" w:rsidRDefault="008D4D26" w:rsidP="00A359AA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7219B" w14:textId="77777777" w:rsidR="008D4D26" w:rsidRPr="009F0BB8" w:rsidRDefault="00E21E94" w:rsidP="00A359AA">
            <w:pPr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311950" w14:textId="77777777" w:rsidR="008D4D26" w:rsidRPr="009F0BB8" w:rsidRDefault="003754C2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8D4D26" w:rsidRPr="009F0BB8">
              <w:rPr>
                <w:cs/>
              </w:rPr>
              <w:t>:</w:t>
            </w:r>
          </w:p>
          <w:p w14:paraId="19A50262" w14:textId="77777777" w:rsidR="00A123D1" w:rsidRPr="009F0BB8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14C41D09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B4750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BB5D5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</w:t>
            </w:r>
            <w:r w:rsidR="005556ED" w:rsidRPr="009F0BB8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0B8A44" w14:textId="77777777" w:rsidR="008D4D26" w:rsidRPr="009F0BB8" w:rsidRDefault="008D4D26" w:rsidP="00A123D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99BF1D8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A9CF0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Default Data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385A5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9F0BB8">
              <w:t xml:space="preserve">Probability of  Default </w:t>
            </w:r>
            <w:r w:rsidRPr="009F0BB8">
              <w:rPr>
                <w:cs/>
              </w:rPr>
              <w:t xml:space="preserve">(ค่า </w:t>
            </w:r>
            <w:r w:rsidRPr="009F0BB8">
              <w:t>PD</w:t>
            </w:r>
            <w:r w:rsidRPr="009F0BB8">
              <w:rPr>
                <w:cs/>
              </w:rPr>
              <w:t xml:space="preserve">) </w:t>
            </w:r>
          </w:p>
          <w:p w14:paraId="10AAD858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 ไม่เพียงพอ</w:t>
            </w:r>
          </w:p>
          <w:p w14:paraId="053A73CD" w14:textId="77777777" w:rsidR="006D60B0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792C0E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2ADD25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9E6B9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53FC5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DC2616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37BB1026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B1DDD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55AFD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605C21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5090916A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675829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DF0A9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F68672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AC9FAF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76CB8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lastRenderedPageBreak/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2A72F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5495D6" w14:textId="77777777" w:rsidR="008D4D26" w:rsidRPr="009F0BB8" w:rsidRDefault="003754C2" w:rsidP="00A359AA">
            <w:pPr>
              <w:spacing w:before="120" w:line="360" w:lineRule="auto"/>
            </w:pPr>
            <w:r w:rsidRPr="009F0BB8">
              <w:t>Data Set Validation</w:t>
            </w:r>
            <w:r w:rsidR="008D4D26" w:rsidRPr="009F0BB8">
              <w:rPr>
                <w:cs/>
              </w:rPr>
              <w:t>:</w:t>
            </w:r>
          </w:p>
          <w:p w14:paraId="5F04EB76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t>Upper Bound</w:t>
            </w:r>
          </w:p>
        </w:tc>
      </w:tr>
      <w:tr w:rsidR="009F0BB8" w:rsidRPr="009F0BB8" w14:paraId="4401D4CF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DB232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9E12F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60AAAE" w14:textId="77777777" w:rsidR="008D4D26" w:rsidRPr="009F0BB8" w:rsidRDefault="003754C2" w:rsidP="00A359AA">
            <w:pPr>
              <w:spacing w:before="120" w:line="360" w:lineRule="auto"/>
            </w:pPr>
            <w:r w:rsidRPr="009F0BB8">
              <w:t>Data Set Validation</w:t>
            </w:r>
            <w:r w:rsidR="008D4D26" w:rsidRPr="009F0BB8">
              <w:rPr>
                <w:cs/>
              </w:rPr>
              <w:t>:</w:t>
            </w:r>
          </w:p>
          <w:p w14:paraId="6080B08C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</w:p>
        </w:tc>
      </w:tr>
      <w:tr w:rsidR="009F0BB8" w:rsidRPr="009F0BB8" w14:paraId="24DECA2C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DDCE6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012E8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 สง. 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8246B1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65E7F9C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EB39B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D0EEE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72C78F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E020D2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24229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10B78" w14:textId="77777777" w:rsidR="008D4D26" w:rsidRPr="009F0BB8" w:rsidRDefault="008D4D26" w:rsidP="00A123D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E1B5A2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0000980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F4A0A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8364C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980B8E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D5C13A5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92ED7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6E8EB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227C2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3FCBABA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A8412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98C4A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67E65A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CC891A5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4359A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95274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3CE921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8D6924B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84E0A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Equity exposure with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6D370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  <w:p w14:paraId="218A488E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0E3365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9AFF659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7109A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lastRenderedPageBreak/>
              <w:t>Equity exposure without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4B71D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  <w:p w14:paraId="0BF1C534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27247F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257EAA4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AA8D8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 xml:space="preserve">Equity RWA </w:t>
            </w:r>
            <w:proofErr w:type="gramStart"/>
            <w:r w:rsidRPr="009F0BB8">
              <w:t>using  Scaling</w:t>
            </w:r>
            <w:proofErr w:type="gramEnd"/>
            <w:r w:rsidRPr="009F0BB8">
              <w:t xml:space="preserve"> Factor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C519E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ยอดรวมสินทรัพย์เสี่ยงของตราสารทุนที่ต้องใช้</w:t>
            </w:r>
            <w:r w:rsidRPr="009F0BB8">
              <w:t xml:space="preserve"> scaling factor 1</w:t>
            </w:r>
            <w:r w:rsidRPr="009F0BB8">
              <w:rPr>
                <w:cs/>
              </w:rPr>
              <w:t>.</w:t>
            </w:r>
            <w:r w:rsidRPr="009F0BB8">
              <w:t xml:space="preserve">5 </w:t>
            </w:r>
            <w:r w:rsidRPr="009F0BB8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53EA80" w14:textId="77777777" w:rsidR="008D4D26" w:rsidRPr="009F0BB8" w:rsidRDefault="008D4D26" w:rsidP="00A359AA">
            <w:pPr>
              <w:spacing w:before="120" w:line="360" w:lineRule="auto"/>
            </w:pPr>
          </w:p>
        </w:tc>
      </w:tr>
      <w:tr w:rsidR="009F0BB8" w:rsidRPr="009F0BB8" w14:paraId="7F404D8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193FC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>Equity RWA using Minimum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6EE82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9F0BB8">
              <w:t>Minimum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98C167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1526BF9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B2E53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Equity RWA using Maximum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D1C51" w14:textId="77777777" w:rsidR="008D4D26" w:rsidRPr="009F0BB8" w:rsidRDefault="008D4D26" w:rsidP="00A359AA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9F0BB8">
              <w:t>Maximum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14140F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980226F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51834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E808B" w14:textId="77777777" w:rsidR="008D4D26" w:rsidRPr="009F0BB8" w:rsidRDefault="008D4D26" w:rsidP="00A359AA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9F0BB8">
              <w:t xml:space="preserve"> Scaling Factor</w:t>
            </w:r>
            <w:r w:rsidRPr="009F0BB8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9F0BB8">
              <w:t xml:space="preserve">PD </w:t>
            </w:r>
            <w:r w:rsidRPr="009F0BB8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1645CA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8D4D26" w:rsidRPr="009F0BB8" w14:paraId="79F4A41E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3B5E42D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Expected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3FF62E6" w14:textId="77777777" w:rsidR="008D4D26" w:rsidRPr="009F0BB8" w:rsidRDefault="008D4D26" w:rsidP="00A359AA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781CF25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</w:tbl>
    <w:p w14:paraId="3948FF65" w14:textId="77777777" w:rsidR="00EB1689" w:rsidRPr="009F0BB8" w:rsidRDefault="00EB1689" w:rsidP="001A35CD"/>
    <w:p w14:paraId="407AA021" w14:textId="77777777" w:rsidR="00EB1689" w:rsidRPr="009F0BB8" w:rsidRDefault="00EB1689">
      <w:r w:rsidRPr="009F0BB8">
        <w:rPr>
          <w:cs/>
        </w:rPr>
        <w:br w:type="page"/>
      </w:r>
    </w:p>
    <w:p w14:paraId="3B5DF50B" w14:textId="6B2831A0" w:rsidR="00EB1689" w:rsidRPr="009F0BB8" w:rsidRDefault="00EB1689" w:rsidP="00EB1689">
      <w:pPr>
        <w:pStyle w:val="Heading3"/>
        <w:ind w:left="360"/>
        <w:jc w:val="center"/>
      </w:pPr>
      <w:bookmarkStart w:id="18" w:name="_Toc117556412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Items Between Organization Units </w:t>
      </w:r>
      <w:r w:rsidRPr="009F0BB8">
        <w:rPr>
          <w:bCs/>
          <w:cs/>
        </w:rPr>
        <w:t>(</w:t>
      </w:r>
      <w:r w:rsidRPr="009F0BB8">
        <w:t>DS_IBO</w:t>
      </w:r>
      <w:r w:rsidRPr="009F0BB8">
        <w:rPr>
          <w:bCs/>
          <w:cs/>
        </w:rPr>
        <w:t>)</w:t>
      </w:r>
      <w:bookmarkEnd w:id="18"/>
    </w:p>
    <w:p w14:paraId="1E8E85C8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CAF1AE1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</w:pPr>
      <w:r w:rsidRPr="009F0BB8">
        <w:tab/>
      </w:r>
      <w:r w:rsidR="007302E3" w:rsidRPr="009F0BB8">
        <w:t xml:space="preserve">Data </w:t>
      </w:r>
      <w:proofErr w:type="gramStart"/>
      <w:r w:rsidR="007302E3" w:rsidRPr="009F0BB8">
        <w:t xml:space="preserve">Set  </w:t>
      </w:r>
      <w:r w:rsidR="007302E3" w:rsidRPr="009F0BB8">
        <w:rPr>
          <w:cs/>
        </w:rPr>
        <w:t>ชุด</w:t>
      </w:r>
      <w:bookmarkStart w:id="19" w:name="ItemsBetweenOrganizationUnits"/>
      <w:bookmarkStart w:id="20" w:name="internalitemsbetweenorganizationunits"/>
      <w:proofErr w:type="gramEnd"/>
      <w:r w:rsidR="007302E3" w:rsidRPr="009F0BB8">
        <w:t>Items Between Organization Units</w:t>
      </w:r>
      <w:bookmarkEnd w:id="19"/>
      <w:bookmarkEnd w:id="20"/>
      <w:r w:rsidR="007302E3" w:rsidRPr="009F0BB8">
        <w:rPr>
          <w:cs/>
        </w:rPr>
        <w:t>เป็นข้อมูลเกี่ยวกับบัญชีระหว่างสำนักงานของสถาบันการเงิน  เพื่อคำนวณยอดสุทธิที่มาจากยอดรวมรายการเจ้าหนี้หักด้วยยอดรวมรายการลูกหนี้</w:t>
      </w:r>
    </w:p>
    <w:p w14:paraId="44A6FFAE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5AB9D29" w14:textId="77777777" w:rsidR="007302E3" w:rsidRPr="009F0BB8" w:rsidRDefault="007302E3" w:rsidP="007302E3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</w:r>
      <w:r w:rsidR="002F0C79" w:rsidRPr="009F0BB8">
        <w:rPr>
          <w:cs/>
        </w:rPr>
        <w:t>ธนาคารพาณิชย์ไทย</w:t>
      </w:r>
      <w:r w:rsidRPr="009F0BB8">
        <w:rPr>
          <w:cs/>
        </w:rPr>
        <w:t>จดทะเบียนในประเทศที่มีสาขาเปิดดำเนินการในต่างประเทศ</w:t>
      </w:r>
      <w:r w:rsidRPr="009F0BB8">
        <w:br/>
      </w:r>
      <w:r w:rsidRPr="009F0BB8">
        <w:rPr>
          <w:cs/>
        </w:rPr>
        <w:tab/>
      </w:r>
      <w:r w:rsidR="00714825" w:rsidRPr="009F0BB8">
        <w:rPr>
          <w:cs/>
        </w:rPr>
        <w:t>สาขาของธนาคารพาณิชย์ต่างประเทศ</w:t>
      </w:r>
    </w:p>
    <w:p w14:paraId="33B91DC3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FB7A2F2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รายเดือน</w:t>
      </w:r>
    </w:p>
    <w:p w14:paraId="22F30757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244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06D5DE2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ทุกสิ้นเดือน</w:t>
      </w:r>
    </w:p>
    <w:p w14:paraId="5EB799AA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48F048C" w14:textId="37DEF604" w:rsidR="00EB1689" w:rsidRPr="009F0BB8" w:rsidRDefault="00EB1689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="007302E3" w:rsidRPr="009F0BB8">
        <w:rPr>
          <w:cs/>
        </w:rPr>
        <w:t xml:space="preserve">ภายใน </w:t>
      </w:r>
      <w:r w:rsidR="007302E3" w:rsidRPr="009F0BB8">
        <w:t>21</w:t>
      </w:r>
      <w:r w:rsidR="007302E3" w:rsidRPr="009F0BB8">
        <w:rPr>
          <w:cs/>
        </w:rPr>
        <w:t xml:space="preserve"> วัน นับจากวันสิ้นเดือนที่รายงาน</w:t>
      </w:r>
    </w:p>
    <w:p w14:paraId="7F90D69C" w14:textId="18BDA605" w:rsidR="005A10AE" w:rsidRPr="009F0BB8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3E96CD6E" w14:textId="170174BF" w:rsidR="005A10AE" w:rsidRPr="009F0BB8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DE86E40" w14:textId="77777777" w:rsidR="005A10AE" w:rsidRPr="009F0BB8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0"/>
        <w:gridCol w:w="6037"/>
        <w:gridCol w:w="5915"/>
      </w:tblGrid>
      <w:tr w:rsidR="009F0BB8" w:rsidRPr="009F0BB8" w14:paraId="788F8F3D" w14:textId="77777777" w:rsidTr="00B41FD2">
        <w:trPr>
          <w:tblHeader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CCFFFF"/>
          </w:tcPr>
          <w:p w14:paraId="3DAE3704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037" w:type="dxa"/>
            <w:tcBorders>
              <w:bottom w:val="single" w:sz="4" w:space="0" w:color="auto"/>
            </w:tcBorders>
            <w:shd w:val="clear" w:color="auto" w:fill="CCFFFF"/>
          </w:tcPr>
          <w:p w14:paraId="5F816B38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15" w:type="dxa"/>
            <w:tcBorders>
              <w:bottom w:val="single" w:sz="4" w:space="0" w:color="auto"/>
            </w:tcBorders>
            <w:shd w:val="clear" w:color="auto" w:fill="CCFFFF"/>
          </w:tcPr>
          <w:p w14:paraId="02FB2A39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6B53415" w14:textId="77777777" w:rsidTr="00B41FD2">
        <w:tc>
          <w:tcPr>
            <w:tcW w:w="2490" w:type="dxa"/>
            <w:tcBorders>
              <w:bottom w:val="dotted" w:sz="4" w:space="0" w:color="auto"/>
              <w:right w:val="dotted" w:sz="4" w:space="0" w:color="auto"/>
            </w:tcBorders>
          </w:tcPr>
          <w:p w14:paraId="367722C1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137D1FCE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239E592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03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8F3AC" w14:textId="77777777" w:rsidR="007302E3" w:rsidRPr="009F0BB8" w:rsidRDefault="00E57336" w:rsidP="00BB6771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15" w:type="dxa"/>
            <w:tcBorders>
              <w:left w:val="dotted" w:sz="4" w:space="0" w:color="auto"/>
              <w:bottom w:val="dotted" w:sz="4" w:space="0" w:color="auto"/>
            </w:tcBorders>
          </w:tcPr>
          <w:p w14:paraId="3818DAF6" w14:textId="77777777" w:rsidR="007302E3" w:rsidRPr="009F0BB8" w:rsidRDefault="003D2C13" w:rsidP="00BB6771">
            <w:pPr>
              <w:spacing w:before="120" w:line="360" w:lineRule="auto"/>
            </w:pPr>
            <w:r w:rsidRPr="009F0BB8">
              <w:t>Data Set Validation</w:t>
            </w:r>
            <w:r w:rsidR="007302E3" w:rsidRPr="009F0BB8">
              <w:rPr>
                <w:cs/>
              </w:rPr>
              <w:t xml:space="preserve">: </w:t>
            </w:r>
          </w:p>
          <w:p w14:paraId="2C94E22A" w14:textId="77777777" w:rsidR="00E57336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7DDD2AFA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9BE6C4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0BE94" w14:textId="77777777" w:rsidR="00E57336" w:rsidRPr="009F0BB8" w:rsidRDefault="007302E3" w:rsidP="00E5733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  <w:p w14:paraId="39CBF148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F435DD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6C34FE7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6FD5CCE4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6C5C3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From FI Reporting Group Id</w:t>
            </w:r>
          </w:p>
          <w:p w14:paraId="6C9D96F0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471DE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ความหมายของ </w:t>
            </w:r>
            <w:r w:rsidRPr="009F0BB8">
              <w:t xml:space="preserve">From </w:t>
            </w:r>
            <w:r w:rsidRPr="009F0BB8">
              <w:rPr>
                <w:cs/>
                <w:lang w:val="th-TH"/>
              </w:rPr>
              <w:t xml:space="preserve">และ </w:t>
            </w:r>
            <w:r w:rsidRPr="009F0BB8">
              <w:t xml:space="preserve">To </w:t>
            </w:r>
            <w:r w:rsidRPr="009F0BB8">
              <w:rPr>
                <w:cs/>
              </w:rPr>
              <w:t xml:space="preserve">ชุดข้อมูลของสถาบันการเงิน </w:t>
            </w:r>
            <w:r w:rsidRPr="009F0BB8">
              <w:rPr>
                <w:cs/>
                <w:lang w:val="th-TH"/>
              </w:rPr>
              <w:br/>
            </w:r>
            <w:r w:rsidRPr="009F0BB8">
              <w:t xml:space="preserve">From </w:t>
            </w:r>
            <w:r w:rsidRPr="009F0BB8">
              <w:rPr>
                <w:cs/>
                <w:lang w:val="th-TH"/>
              </w:rPr>
              <w:t>หมายถึง รายการที่เกิดขึ้นระหว่างกันที่สำนักงานในประเทศมีต่อสำนักงานอื่นที่เป็นนิติบุคคลเดียวกัน เช่น รายการระหว่างกันที่</w:t>
            </w:r>
            <w:r w:rsidR="00277F74" w:rsidRPr="009F0BB8">
              <w:rPr>
                <w:cs/>
                <w:lang w:val="th-TH"/>
              </w:rPr>
              <w:t>สาขาของธนาคารพาณิชย์ต่างประเทศ</w:t>
            </w:r>
            <w:r w:rsidRPr="009F0BB8">
              <w:rPr>
                <w:cs/>
                <w:lang w:val="th-TH"/>
              </w:rPr>
              <w:t xml:space="preserve">ในประเทศไทย มีกับสำนักงานอื่นที่เป็นนิติบุคคลเดียวกันในต่างประเทศ เป็นต้น 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813514" w14:textId="77777777" w:rsidR="007302E3" w:rsidRPr="009F0BB8" w:rsidRDefault="003D2C1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7302E3" w:rsidRPr="009F0BB8">
              <w:rPr>
                <w:cs/>
              </w:rPr>
              <w:t>:</w:t>
            </w:r>
          </w:p>
          <w:p w14:paraId="7CDE1B9A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</w:rPr>
            </w:pPr>
            <w:r w:rsidRPr="009F0BB8">
              <w:rPr>
                <w:cs/>
              </w:rPr>
              <w:t xml:space="preserve">ธนาคารพาณิชย์จดทะเบียนในประเทศที่มีสาขาเปิดดำเนินการในต่างประเทศ </w:t>
            </w:r>
            <w:r w:rsidRPr="009F0BB8">
              <w:rPr>
                <w:cs/>
                <w:lang w:val="th-TH"/>
              </w:rPr>
              <w:t xml:space="preserve"> และสาขา</w:t>
            </w:r>
            <w:r w:rsidRPr="009F0BB8">
              <w:rPr>
                <w:cs/>
              </w:rPr>
              <w:t>พาณิชย์</w:t>
            </w:r>
            <w:r w:rsidRPr="009F0BB8">
              <w:rPr>
                <w:cs/>
                <w:lang w:val="th-TH"/>
              </w:rPr>
              <w:t>ธนาคารต่างประเทศ มีชุด</w:t>
            </w:r>
            <w:r w:rsidRPr="009F0BB8">
              <w:rPr>
                <w:cs/>
              </w:rPr>
              <w:t xml:space="preserve">รวมทุกสำนักงานในประเทศ </w:t>
            </w:r>
          </w:p>
        </w:tc>
      </w:tr>
      <w:tr w:rsidR="009F0BB8" w:rsidRPr="009F0BB8" w14:paraId="774BC575" w14:textId="77777777" w:rsidTr="00B41FD2">
        <w:trPr>
          <w:trHeight w:val="4497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224108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 xml:space="preserve">To </w:t>
            </w:r>
            <w:proofErr w:type="gramStart"/>
            <w:r w:rsidRPr="009F0BB8">
              <w:t>FI  Interoffice</w:t>
            </w:r>
            <w:proofErr w:type="gramEnd"/>
            <w:r w:rsidRPr="009F0BB8">
              <w:t xml:space="preserve"> Reporting Group Id</w:t>
            </w:r>
          </w:p>
          <w:p w14:paraId="5525DA00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902D9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 xml:space="preserve">To </w:t>
            </w:r>
            <w:r w:rsidRPr="009F0BB8">
              <w:rPr>
                <w:cs/>
                <w:lang w:val="th-TH"/>
              </w:rPr>
              <w:t xml:space="preserve">หมายถึง รายการที่เกิดขึ้นระหว่างกันที่สำนักงานอื่นมีต่อสำนักงานในประเทศที่เป็นนิติบุคคลเดียวกัน เช่น </w:t>
            </w:r>
            <w:proofErr w:type="gramStart"/>
            <w:r w:rsidRPr="009F0BB8">
              <w:rPr>
                <w:cs/>
                <w:lang w:val="th-TH"/>
              </w:rPr>
              <w:t>รายการระหว่างกันที่สำนักงานอื่นที่เป็นนิติบุคคลเดียวกันในต่างประเทศ  มีกับ</w:t>
            </w:r>
            <w:r w:rsidR="00277F74" w:rsidRPr="009F0BB8">
              <w:rPr>
                <w:cs/>
                <w:lang w:val="th-TH"/>
              </w:rPr>
              <w:t>สาขาของธนาคารพาณิชย์ต่างประเทศ</w:t>
            </w:r>
            <w:r w:rsidRPr="009F0BB8">
              <w:rPr>
                <w:cs/>
                <w:lang w:val="th-TH"/>
              </w:rPr>
              <w:t>ในประเทศไทย</w:t>
            </w:r>
            <w:proofErr w:type="gramEnd"/>
            <w:r w:rsidRPr="009F0BB8">
              <w:rPr>
                <w:cs/>
                <w:lang w:val="th-TH"/>
              </w:rPr>
              <w:t xml:space="preserve"> เป็นต้น โดยมีความสัมพันธ์ของรายการระหว่างกันที่เกิดขึ้น   ดังนี้ </w:t>
            </w:r>
          </w:p>
          <w:p w14:paraId="485F184C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</w:p>
          <w:tbl>
            <w:tblPr>
              <w:tblW w:w="5744" w:type="dxa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04"/>
              <w:gridCol w:w="1006"/>
              <w:gridCol w:w="2234"/>
            </w:tblGrid>
            <w:tr w:rsidR="009F0BB8" w:rsidRPr="009F0BB8" w14:paraId="63408947" w14:textId="77777777" w:rsidTr="007302E3">
              <w:trPr>
                <w:cantSplit/>
                <w:trHeight w:val="755"/>
              </w:trPr>
              <w:tc>
                <w:tcPr>
                  <w:tcW w:w="2504" w:type="dxa"/>
                  <w:vMerge w:val="restart"/>
                </w:tcPr>
                <w:p w14:paraId="0333F0CF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cs/>
                      <w:lang w:val="th-TH"/>
                    </w:rPr>
                  </w:pPr>
                  <w:r w:rsidRPr="009F0BB8">
                    <w:rPr>
                      <w:cs/>
                      <w:lang w:val="th-TH"/>
                    </w:rPr>
                    <w:t>ธนาคารพาณิชย์จดทะเบียนในประเทศที่มีสาขาเปิดดำเนินการในต่างประเทศและ</w:t>
                  </w:r>
                  <w:r w:rsidR="00277F74" w:rsidRPr="009F0BB8">
                    <w:rPr>
                      <w:cs/>
                      <w:lang w:val="th-TH"/>
                    </w:rPr>
                    <w:t>สาขาของธนาคารพาณิชย์ต่างประเทศ</w:t>
                  </w:r>
                </w:p>
              </w:tc>
              <w:tc>
                <w:tcPr>
                  <w:tcW w:w="1006" w:type="dxa"/>
                </w:tcPr>
                <w:p w14:paraId="7AA9D677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jc w:val="center"/>
                  </w:pPr>
                  <w:r w:rsidRPr="009F0BB8">
                    <w:t>From</w:t>
                  </w:r>
                </w:p>
              </w:tc>
              <w:tc>
                <w:tcPr>
                  <w:tcW w:w="2234" w:type="dxa"/>
                </w:tcPr>
                <w:p w14:paraId="609585F2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</w:pPr>
                  <w:r w:rsidRPr="009F0BB8">
                    <w:rPr>
                      <w:cs/>
                      <w:lang w:val="th-TH"/>
                    </w:rPr>
                    <w:t>ชุดรวมทุกสำนักงานในประเทศ</w:t>
                  </w:r>
                </w:p>
              </w:tc>
            </w:tr>
            <w:tr w:rsidR="009F0BB8" w:rsidRPr="009F0BB8" w14:paraId="0F8831E4" w14:textId="77777777" w:rsidTr="007302E3">
              <w:trPr>
                <w:cantSplit/>
              </w:trPr>
              <w:tc>
                <w:tcPr>
                  <w:tcW w:w="2504" w:type="dxa"/>
                  <w:vMerge/>
                </w:tcPr>
                <w:p w14:paraId="3DDF4601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</w:pPr>
                </w:p>
              </w:tc>
              <w:tc>
                <w:tcPr>
                  <w:tcW w:w="1006" w:type="dxa"/>
                </w:tcPr>
                <w:p w14:paraId="398D6CB4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jc w:val="center"/>
                  </w:pPr>
                  <w:r w:rsidRPr="009F0BB8">
                    <w:t>To</w:t>
                  </w:r>
                </w:p>
              </w:tc>
              <w:tc>
                <w:tcPr>
                  <w:tcW w:w="2234" w:type="dxa"/>
                </w:tcPr>
                <w:p w14:paraId="01901527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cs/>
                    </w:rPr>
                  </w:pPr>
                  <w:r w:rsidRPr="009F0BB8">
                    <w:rPr>
                      <w:cs/>
                      <w:lang w:val="th-TH"/>
                    </w:rPr>
                    <w:t>ชุดรวมทุกสำนักงานในต่างประเทศ</w:t>
                  </w:r>
                </w:p>
              </w:tc>
            </w:tr>
          </w:tbl>
          <w:p w14:paraId="76EEBE8F" w14:textId="77777777" w:rsidR="007302E3" w:rsidRPr="009F0BB8" w:rsidRDefault="007302E3" w:rsidP="000B74C4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116B46" w14:textId="77777777" w:rsidR="007302E3" w:rsidRPr="009F0BB8" w:rsidRDefault="003D2C1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7302E3" w:rsidRPr="009F0BB8">
              <w:rPr>
                <w:cs/>
              </w:rPr>
              <w:t>:</w:t>
            </w:r>
          </w:p>
          <w:p w14:paraId="774D2D46" w14:textId="77777777" w:rsidR="007302E3" w:rsidRPr="009F0BB8" w:rsidRDefault="007302E3" w:rsidP="00BB6771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ตรวจสอบความสอดคล้องของชุดข้อมูล</w:t>
            </w:r>
            <w:r w:rsidRPr="009F0BB8">
              <w:t xml:space="preserve">From FI Reporting Group Id </w:t>
            </w:r>
            <w:r w:rsidRPr="009F0BB8">
              <w:rPr>
                <w:cs/>
              </w:rPr>
              <w:t>(</w:t>
            </w:r>
            <w:r w:rsidRPr="009F0BB8">
              <w:rPr>
                <w:cs/>
                <w:lang w:val="th-TH"/>
              </w:rPr>
              <w:t>ต้นทาง</w:t>
            </w:r>
            <w:r w:rsidRPr="009F0BB8">
              <w:rPr>
                <w:cs/>
              </w:rPr>
              <w:t xml:space="preserve">) </w:t>
            </w:r>
            <w:r w:rsidRPr="009F0BB8">
              <w:rPr>
                <w:cs/>
                <w:lang w:val="th-TH"/>
              </w:rPr>
              <w:t>กับชุด</w:t>
            </w:r>
            <w:r w:rsidRPr="009F0BB8">
              <w:t>To FI</w:t>
            </w:r>
            <w:r w:rsidRPr="009F0BB8">
              <w:rPr>
                <w:cs/>
              </w:rPr>
              <w:t>-</w:t>
            </w:r>
            <w:r w:rsidRPr="009F0BB8">
              <w:t xml:space="preserve">Inter Office Reporting Group Id  </w:t>
            </w:r>
            <w:r w:rsidRPr="009F0BB8">
              <w:rPr>
                <w:cs/>
              </w:rPr>
              <w:t>(</w:t>
            </w:r>
            <w:r w:rsidRPr="009F0BB8">
              <w:rPr>
                <w:cs/>
                <w:lang w:val="th-TH"/>
              </w:rPr>
              <w:t>ปลายทาง</w:t>
            </w:r>
            <w:r w:rsidRPr="009F0BB8">
              <w:rPr>
                <w:cs/>
              </w:rPr>
              <w:t xml:space="preserve">) </w:t>
            </w:r>
            <w:r w:rsidRPr="009F0BB8">
              <w:rPr>
                <w:cs/>
                <w:lang w:val="th-TH"/>
              </w:rPr>
              <w:t>ดังนี้</w:t>
            </w:r>
            <w:r w:rsidRPr="009F0BB8">
              <w:tab/>
            </w:r>
            <w:r w:rsidRPr="009F0BB8">
              <w:tab/>
            </w:r>
            <w:r w:rsidRPr="009F0BB8">
              <w:tab/>
            </w:r>
            <w:r w:rsidRPr="009F0BB8">
              <w:tab/>
            </w:r>
            <w:r w:rsidRPr="009F0BB8">
              <w:tab/>
            </w:r>
            <w:r w:rsidRPr="009F0BB8">
              <w:tab/>
            </w:r>
            <w:r w:rsidRPr="009F0BB8">
              <w:tab/>
            </w:r>
          </w:p>
          <w:tbl>
            <w:tblPr>
              <w:tblW w:w="0" w:type="auto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77"/>
              <w:gridCol w:w="3368"/>
            </w:tblGrid>
            <w:tr w:rsidR="009F0BB8" w:rsidRPr="009F0BB8" w14:paraId="68345A5B" w14:textId="77777777" w:rsidTr="00ED7AEF">
              <w:tc>
                <w:tcPr>
                  <w:tcW w:w="2377" w:type="dxa"/>
                </w:tcPr>
                <w:p w14:paraId="66CED641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</w:pPr>
                  <w:r w:rsidRPr="009F0BB8">
                    <w:rPr>
                      <w:u w:val="single"/>
                    </w:rPr>
                    <w:t>From FI Reporting Group Id</w:t>
                  </w:r>
                </w:p>
              </w:tc>
              <w:tc>
                <w:tcPr>
                  <w:tcW w:w="3368" w:type="dxa"/>
                </w:tcPr>
                <w:p w14:paraId="27FE7752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</w:pPr>
                  <w:r w:rsidRPr="009F0BB8">
                    <w:rPr>
                      <w:u w:val="single"/>
                    </w:rPr>
                    <w:t>To FI</w:t>
                  </w:r>
                  <w:r w:rsidRPr="009F0BB8">
                    <w:rPr>
                      <w:u w:val="single"/>
                      <w:cs/>
                    </w:rPr>
                    <w:t>-</w:t>
                  </w:r>
                  <w:r w:rsidRPr="009F0BB8">
                    <w:rPr>
                      <w:u w:val="single"/>
                    </w:rPr>
                    <w:t>Inter Office Reporting Group Id</w:t>
                  </w:r>
                </w:p>
              </w:tc>
            </w:tr>
            <w:tr w:rsidR="009F0BB8" w:rsidRPr="009F0BB8" w14:paraId="17D60131" w14:textId="77777777" w:rsidTr="00ED7AEF">
              <w:tc>
                <w:tcPr>
                  <w:tcW w:w="2377" w:type="dxa"/>
                </w:tcPr>
                <w:p w14:paraId="3B7B3F88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</w:pPr>
                  <w:r w:rsidRPr="009F0BB8">
                    <w:rPr>
                      <w:cs/>
                    </w:rPr>
                    <w:t xml:space="preserve">ชุดรวมทุกสำนักงานในประเทศ </w:t>
                  </w:r>
                </w:p>
              </w:tc>
              <w:tc>
                <w:tcPr>
                  <w:tcW w:w="3368" w:type="dxa"/>
                </w:tcPr>
                <w:p w14:paraId="02412285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</w:pPr>
                  <w:r w:rsidRPr="009F0BB8">
                    <w:rPr>
                      <w:cs/>
                    </w:rPr>
                    <w:t>ชุดรวมทุกสำนักงานในต่างประเทศ</w:t>
                  </w:r>
                </w:p>
              </w:tc>
            </w:tr>
          </w:tbl>
          <w:p w14:paraId="07F8631D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5EFEFD64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B492C95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31B6E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Items between Organization Units</w:t>
            </w: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0239B" w14:textId="77777777" w:rsidR="007302E3" w:rsidRPr="009F0BB8" w:rsidRDefault="007302E3" w:rsidP="00E57336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รายการระหว่างกันด้านเจ้าหนี้และด้านลูกหนี้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82A038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F9372C8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0185D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Currency Flag</w:t>
            </w:r>
          </w:p>
          <w:p w14:paraId="62F36AA8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FA070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ประเภทสกุลเงินของรายการ</w:t>
            </w:r>
          </w:p>
          <w:p w14:paraId="1CCAABFA" w14:textId="77777777" w:rsidR="007302E3" w:rsidRPr="009F0BB8" w:rsidRDefault="007302E3" w:rsidP="00E5733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เงินบาท</w:t>
            </w:r>
            <w:r w:rsidRPr="009F0BB8">
              <w:tab/>
            </w:r>
            <w:r w:rsidRPr="009F0BB8">
              <w:tab/>
            </w:r>
            <w:r w:rsidRPr="009F0BB8">
              <w:tab/>
            </w:r>
            <w:r w:rsidRPr="009F0BB8">
              <w:rPr>
                <w:cs/>
              </w:rPr>
              <w:t>=</w:t>
            </w:r>
            <w:r w:rsidRPr="009F0BB8">
              <w:tab/>
            </w:r>
            <w:r w:rsidRPr="009F0BB8">
              <w:rPr>
                <w:cs/>
              </w:rPr>
              <w:t xml:space="preserve">‘ </w:t>
            </w:r>
            <w:r w:rsidRPr="009F0BB8">
              <w:t xml:space="preserve">1 </w:t>
            </w:r>
            <w:r w:rsidRPr="009F0BB8">
              <w:rPr>
                <w:cs/>
              </w:rPr>
              <w:t>’</w:t>
            </w:r>
            <w:r w:rsidRPr="009F0BB8">
              <w:br/>
            </w:r>
            <w:r w:rsidRPr="009F0BB8">
              <w:rPr>
                <w:cs/>
                <w:lang w:val="th-TH"/>
              </w:rPr>
              <w:t>เงินตราต่างประเทศ</w:t>
            </w:r>
            <w:r w:rsidR="00FC5D7A" w:rsidRPr="009F0BB8">
              <w:tab/>
            </w:r>
            <w:r w:rsidRPr="009F0BB8">
              <w:rPr>
                <w:cs/>
              </w:rPr>
              <w:t>=</w:t>
            </w:r>
            <w:r w:rsidRPr="009F0BB8">
              <w:tab/>
            </w:r>
            <w:r w:rsidRPr="009F0BB8">
              <w:rPr>
                <w:cs/>
              </w:rPr>
              <w:t xml:space="preserve">‘ </w:t>
            </w:r>
            <w:r w:rsidRPr="009F0BB8">
              <w:t xml:space="preserve">0 </w:t>
            </w:r>
            <w:r w:rsidRPr="009F0BB8">
              <w:rPr>
                <w:cs/>
              </w:rPr>
              <w:t>’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344DA5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/>
            </w:r>
          </w:p>
        </w:tc>
      </w:tr>
      <w:tr w:rsidR="007302E3" w:rsidRPr="009F0BB8" w14:paraId="266AC8F1" w14:textId="77777777" w:rsidTr="00B41FD2">
        <w:tc>
          <w:tcPr>
            <w:tcW w:w="2490" w:type="dxa"/>
            <w:tcBorders>
              <w:top w:val="dotted" w:sz="4" w:space="0" w:color="auto"/>
              <w:right w:val="dotted" w:sz="4" w:space="0" w:color="auto"/>
            </w:tcBorders>
          </w:tcPr>
          <w:p w14:paraId="16A73335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76435D9" w14:textId="77777777" w:rsidR="007302E3" w:rsidRPr="009F0BB8" w:rsidRDefault="007302E3" w:rsidP="00E5733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1A0D10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</w:tcBorders>
          </w:tcPr>
          <w:p w14:paraId="4A728525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69AB79A0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7265D22D" w14:textId="77777777" w:rsidR="00EB1689" w:rsidRPr="009F0BB8" w:rsidRDefault="00EB1689">
      <w:r w:rsidRPr="009F0BB8">
        <w:rPr>
          <w:cs/>
        </w:rPr>
        <w:br w:type="page"/>
      </w:r>
    </w:p>
    <w:p w14:paraId="473D0D7F" w14:textId="13233603" w:rsidR="00EB1689" w:rsidRPr="009F0BB8" w:rsidRDefault="00EB1689" w:rsidP="00EB1689">
      <w:pPr>
        <w:pStyle w:val="Heading3"/>
        <w:ind w:left="360"/>
        <w:jc w:val="center"/>
      </w:pPr>
      <w:bookmarkStart w:id="21" w:name="_Toc117556413"/>
      <w:r w:rsidRPr="009F0BB8">
        <w:lastRenderedPageBreak/>
        <w:t xml:space="preserve">Data </w:t>
      </w:r>
      <w:proofErr w:type="gramStart"/>
      <w:r w:rsidRPr="009F0BB8">
        <w:t xml:space="preserve">Set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</w:t>
      </w:r>
      <w:r w:rsidRPr="009F0BB8">
        <w:t xml:space="preserve">Interest Rate Risk </w:t>
      </w:r>
      <w:r w:rsidRPr="009F0BB8">
        <w:rPr>
          <w:bCs/>
          <w:cs/>
        </w:rPr>
        <w:t>(</w:t>
      </w:r>
      <w:r w:rsidRPr="009F0BB8">
        <w:t>DS_IRR</w:t>
      </w:r>
      <w:r w:rsidRPr="009F0BB8">
        <w:rPr>
          <w:bCs/>
          <w:cs/>
        </w:rPr>
        <w:t>)</w:t>
      </w:r>
      <w:bookmarkEnd w:id="21"/>
    </w:p>
    <w:p w14:paraId="0C3B9270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46D893C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cs/>
        </w:rPr>
        <w:t>ชุด</w:t>
      </w:r>
      <w:proofErr w:type="gramEnd"/>
      <w:r w:rsidRPr="009F0BB8">
        <w:rPr>
          <w:cs/>
        </w:rPr>
        <w:t xml:space="preserve"> </w:t>
      </w:r>
      <w:bookmarkStart w:id="22" w:name="IRR"/>
      <w:r w:rsidRPr="009F0BB8">
        <w:t>Interest Rate Risk</w:t>
      </w:r>
      <w:bookmarkEnd w:id="22"/>
      <w:r w:rsidRPr="009F0BB8">
        <w:t xml:space="preserve">   </w:t>
      </w:r>
      <w:r w:rsidRPr="009F0BB8">
        <w:rPr>
          <w:cs/>
        </w:rPr>
        <w:t>เป็นข้อมูลเกี่ยวกับความเสี่ยงด้านอัตราดอกเบี้ยในบัญชีเพื่อการธนาคาร</w:t>
      </w:r>
    </w:p>
    <w:p w14:paraId="5936A5A0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07CDB5F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</w:t>
      </w:r>
    </w:p>
    <w:p w14:paraId="70F882BB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ธนาคารพาณิชย์ไทยเพื่อรายย่อย</w:t>
      </w:r>
    </w:p>
    <w:p w14:paraId="08BC3B1F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="007E66AD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3834B90D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="007E66AD" w:rsidRPr="009F0BB8">
        <w:rPr>
          <w:cs/>
        </w:rPr>
        <w:t>สาขาของธนาคารพาณิชย์ต่างประเทศ</w:t>
      </w:r>
    </w:p>
    <w:p w14:paraId="59AC08AE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บริษัทเงินทุน</w:t>
      </w:r>
    </w:p>
    <w:p w14:paraId="37D5D6B3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บริษัทเครดิตฟองซิเอร์</w:t>
      </w:r>
    </w:p>
    <w:p w14:paraId="219A628D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="00E17C0C" w:rsidRPr="009F0BB8">
        <w:rPr>
          <w:cs/>
        </w:rPr>
        <w:t>สถาบันการเงินเฉพาะกิจ</w:t>
      </w:r>
    </w:p>
    <w:p w14:paraId="3AC386AD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A127150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3091FB6E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B677E0E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ทุกไตรมาส</w:t>
      </w:r>
    </w:p>
    <w:p w14:paraId="7C5BC9C8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858F0AB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ภายใน 21 วัน นับจากวันวันสิ้นไตรมาส</w:t>
      </w:r>
      <w:r w:rsidR="00D252C3" w:rsidRPr="009F0BB8">
        <w:rPr>
          <w:cs/>
        </w:rPr>
        <w:t xml:space="preserve"> </w:t>
      </w:r>
    </w:p>
    <w:p w14:paraId="3715C96E" w14:textId="77777777" w:rsidR="004F2918" w:rsidRPr="009F0BB8" w:rsidRDefault="004F2918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59DD5DB9" w14:textId="77777777" w:rsidR="004F2918" w:rsidRPr="009F0BB8" w:rsidRDefault="004F2918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834BA75" w14:textId="77777777" w:rsidTr="002870F3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C61571A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D575291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A076182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66A380E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1C24A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77C09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F8E0F02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57E279DF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793D06F9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F534F8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FDFDAB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ชุดข้อมูลของสถาบันการเงิน รายงานชุดรวมทุกสำนักงาน  กรณีเป็นสาขาธนาคารต่างประเทศ รายงานชุดรวมทุกสำนักงานในประเทศ</w:t>
            </w:r>
          </w:p>
          <w:p w14:paraId="2AF927FE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800ED2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52C56192" w14:textId="77777777" w:rsidR="00EB1689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032B620C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417A64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011297" w14:textId="77777777" w:rsidR="004F2918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วันที่ของชุด</w:t>
            </w:r>
            <w:r w:rsidR="000B5B9E" w:rsidRPr="009F0BB8">
              <w:rPr>
                <w:cs/>
              </w:rPr>
              <w:t>ข้อมูล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032F08A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D42B51F" w14:textId="77777777" w:rsidR="004F2918" w:rsidRPr="009F0BB8" w:rsidRDefault="00EB1689" w:rsidP="002870F3">
            <w:pPr>
              <w:pStyle w:val="DataSet1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5BBDAC60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5D1C89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C73C3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91CEF8" w14:textId="77777777" w:rsidR="00EB1689" w:rsidRPr="009F0BB8" w:rsidRDefault="00EB1689" w:rsidP="002870F3">
            <w:pPr>
              <w:spacing w:before="120" w:line="360" w:lineRule="auto"/>
              <w:ind w:left="57"/>
            </w:pPr>
          </w:p>
        </w:tc>
      </w:tr>
      <w:tr w:rsidR="009F0BB8" w:rsidRPr="009F0BB8" w14:paraId="3E339F48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AC621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DF9F00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71E3B9FC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4862E378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14BD543A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55028C" w14:textId="77777777" w:rsidR="00C809D5" w:rsidRPr="009F0BB8" w:rsidRDefault="00C809D5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E4F87A7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ที่อ่อนไหวต่ออัตราดอกเบี้ย </w:t>
            </w:r>
          </w:p>
          <w:p w14:paraId="2C1406DB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</w:t>
            </w:r>
            <w:r w:rsidRPr="009F0BB8">
              <w:t>990003, 990053, 990007, 990056, 990059, 990037, 990015, 990019, 990022, 990062, 990047, 990050, 990040, 990027</w:t>
            </w:r>
            <w:r w:rsidRPr="009F0BB8">
              <w:rPr>
                <w:cs/>
              </w:rPr>
              <w:t>)</w:t>
            </w:r>
          </w:p>
          <w:p w14:paraId="1757DCB3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cs/>
              </w:rPr>
              <w:t xml:space="preserve">และ </w:t>
            </w:r>
          </w:p>
          <w:p w14:paraId="20BA6A0A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cs/>
              </w:rPr>
              <w:t>1.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</w:t>
            </w:r>
            <w:r w:rsidRPr="009F0BB8">
              <w:t xml:space="preserve">&gt; </w:t>
            </w:r>
            <w:proofErr w:type="gramStart"/>
            <w:r w:rsidRPr="009F0BB8">
              <w:t>0  Repricing</w:t>
            </w:r>
            <w:proofErr w:type="gramEnd"/>
            <w:r w:rsidRPr="009F0BB8">
              <w:t xml:space="preserve"> Term Range</w:t>
            </w:r>
            <w:r w:rsidRPr="009F0BB8">
              <w:rPr>
                <w:cs/>
              </w:rPr>
              <w:t xml:space="preserve">  ต้องมีค่า  หรือ</w:t>
            </w:r>
          </w:p>
          <w:p w14:paraId="2A82BF27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cs/>
              </w:rPr>
              <w:lastRenderedPageBreak/>
              <w:t>2.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= </w:t>
            </w:r>
            <w:proofErr w:type="gramStart"/>
            <w:r w:rsidRPr="009F0BB8">
              <w:t>0  Repricing</w:t>
            </w:r>
            <w:proofErr w:type="gramEnd"/>
            <w:r w:rsidRPr="009F0BB8">
              <w:t xml:space="preserve"> Term Range</w:t>
            </w:r>
            <w:r w:rsidRPr="009F0BB8">
              <w:rPr>
                <w:cs/>
              </w:rPr>
              <w:t xml:space="preserve">  ต้องไม่มีค่า </w:t>
            </w:r>
          </w:p>
          <w:p w14:paraId="74EBF383" w14:textId="77777777" w:rsidR="00C809D5" w:rsidRPr="009F0BB8" w:rsidRDefault="00C809D5" w:rsidP="002870F3">
            <w:pPr>
              <w:spacing w:before="120" w:line="360" w:lineRule="auto"/>
              <w:ind w:left="57"/>
            </w:pPr>
          </w:p>
          <w:p w14:paraId="1AE9D936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ที่ไม่อ่อนไหวต่ออัตราดอกเบี้ย </w:t>
            </w:r>
          </w:p>
          <w:p w14:paraId="183EA065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(990004</w:t>
            </w:r>
            <w:r w:rsidRPr="009F0BB8">
              <w:t xml:space="preserve">, </w:t>
            </w:r>
            <w:r w:rsidRPr="009F0BB8">
              <w:rPr>
                <w:cs/>
              </w:rPr>
              <w:t>990054</w:t>
            </w:r>
            <w:r w:rsidRPr="009F0BB8">
              <w:t xml:space="preserve">, </w:t>
            </w:r>
            <w:r w:rsidRPr="009F0BB8">
              <w:rPr>
                <w:cs/>
              </w:rPr>
              <w:t>990008</w:t>
            </w:r>
            <w:r w:rsidRPr="009F0BB8">
              <w:t xml:space="preserve">, </w:t>
            </w:r>
            <w:r w:rsidRPr="009F0BB8">
              <w:rPr>
                <w:cs/>
              </w:rPr>
              <w:t>990057</w:t>
            </w:r>
            <w:r w:rsidRPr="009F0BB8">
              <w:t xml:space="preserve">, </w:t>
            </w:r>
            <w:r w:rsidRPr="009F0BB8">
              <w:rPr>
                <w:cs/>
              </w:rPr>
              <w:t>990060</w:t>
            </w:r>
            <w:r w:rsidRPr="009F0BB8">
              <w:t xml:space="preserve">, </w:t>
            </w:r>
            <w:r w:rsidRPr="009F0BB8">
              <w:rPr>
                <w:cs/>
              </w:rPr>
              <w:t>990038</w:t>
            </w:r>
            <w:r w:rsidRPr="009F0BB8">
              <w:t xml:space="preserve">, </w:t>
            </w:r>
            <w:r w:rsidRPr="009F0BB8">
              <w:rPr>
                <w:cs/>
              </w:rPr>
              <w:t>990016</w:t>
            </w:r>
            <w:r w:rsidRPr="009F0BB8">
              <w:t xml:space="preserve">, </w:t>
            </w:r>
            <w:r w:rsidRPr="009F0BB8">
              <w:rPr>
                <w:cs/>
              </w:rPr>
              <w:t>990020</w:t>
            </w:r>
            <w:r w:rsidRPr="009F0BB8">
              <w:t xml:space="preserve">, </w:t>
            </w:r>
            <w:r w:rsidRPr="009F0BB8">
              <w:rPr>
                <w:cs/>
              </w:rPr>
              <w:t>990023</w:t>
            </w:r>
            <w:r w:rsidRPr="009F0BB8">
              <w:t xml:space="preserve">, </w:t>
            </w:r>
            <w:r w:rsidRPr="009F0BB8">
              <w:rPr>
                <w:cs/>
              </w:rPr>
              <w:t>990063</w:t>
            </w:r>
            <w:r w:rsidRPr="009F0BB8">
              <w:t xml:space="preserve">, </w:t>
            </w:r>
            <w:r w:rsidRPr="009F0BB8">
              <w:rPr>
                <w:cs/>
              </w:rPr>
              <w:t>990048</w:t>
            </w:r>
            <w:r w:rsidRPr="009F0BB8">
              <w:t xml:space="preserve">, </w:t>
            </w:r>
            <w:r w:rsidRPr="009F0BB8">
              <w:rPr>
                <w:cs/>
              </w:rPr>
              <w:t>990051</w:t>
            </w:r>
            <w:r w:rsidRPr="009F0BB8">
              <w:t xml:space="preserve">, </w:t>
            </w:r>
            <w:r w:rsidRPr="009F0BB8">
              <w:rPr>
                <w:cs/>
              </w:rPr>
              <w:t>990041</w:t>
            </w:r>
            <w:r w:rsidRPr="009F0BB8">
              <w:t xml:space="preserve">, </w:t>
            </w:r>
            <w:r w:rsidRPr="009F0BB8">
              <w:rPr>
                <w:cs/>
              </w:rPr>
              <w:t>990028)</w:t>
            </w:r>
          </w:p>
          <w:p w14:paraId="359C09E0" w14:textId="77777777" w:rsidR="00EB1689" w:rsidRPr="009F0BB8" w:rsidRDefault="00C809D5" w:rsidP="000B74C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แล้ว</w:t>
            </w:r>
            <w:r w:rsidRPr="009F0BB8">
              <w:t xml:space="preserve"> Repricing Term Range</w:t>
            </w:r>
            <w:r w:rsidRPr="009F0BB8">
              <w:rPr>
                <w:cs/>
              </w:rPr>
              <w:t xml:space="preserve">  ต้องไม่มีค่า</w:t>
            </w:r>
          </w:p>
        </w:tc>
      </w:tr>
      <w:tr w:rsidR="009F0BB8" w:rsidRPr="009F0BB8" w14:paraId="3AB96B11" w14:textId="77777777" w:rsidTr="00F208E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98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725CE1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207C5" w14:textId="77777777" w:rsidR="00A50C77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รหัสสกุลเงิน</w:t>
            </w:r>
            <w:r w:rsidRPr="009F0BB8">
              <w:br/>
            </w:r>
            <w:r w:rsidRPr="009F0BB8">
              <w:rPr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</w:t>
            </w:r>
            <w:r w:rsidRPr="009F0BB8">
              <w:rPr>
                <w:spacing w:val="-4"/>
                <w:cs/>
              </w:rPr>
              <w:t>แล้วเห็นว่ามีนัยสำคัญให้ใส่รหัสสกุลเงินต่างประเทศ</w:t>
            </w:r>
          </w:p>
          <w:p w14:paraId="56D0D6D9" w14:textId="77777777" w:rsidR="006D60B0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</w:t>
            </w:r>
            <w:r w:rsidR="000B74C4" w:rsidRPr="009F0BB8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CF2B36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6606EEB3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64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D4AB5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7F24D" w14:textId="77777777" w:rsidR="000B5B9E" w:rsidRPr="009F0BB8" w:rsidRDefault="00EB1689" w:rsidP="002870F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ยอดคงค้างตามบัญชีของรายการใน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</w:t>
            </w:r>
            <w:r w:rsidR="001A0D10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  <w:r w:rsidRPr="009F0BB8">
              <w:rPr>
                <w:cs/>
              </w:rPr>
              <w:br/>
            </w:r>
          </w:p>
          <w:p w14:paraId="135720DC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09443D5" w14:textId="77777777" w:rsidR="000B5B9E" w:rsidRPr="009F0BB8" w:rsidRDefault="000B5B9E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22FB06CA" w14:textId="77777777" w:rsidR="000B5B9E" w:rsidRPr="009F0BB8" w:rsidRDefault="000B5B9E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DS_IRR</w:t>
            </w:r>
          </w:p>
          <w:p w14:paraId="13404701" w14:textId="77777777" w:rsidR="000B5B9E" w:rsidRPr="009F0BB8" w:rsidRDefault="002870F3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0B5B9E" w:rsidRPr="009F0BB8">
              <w:rPr>
                <w:cs/>
                <w:lang w:val="en-GB"/>
              </w:rPr>
              <w:t>: รายการบัญชีในรายงานฐานะการเงิน</w:t>
            </w:r>
          </w:p>
          <w:p w14:paraId="23F0C01D" w14:textId="77777777" w:rsidR="00EB1689" w:rsidRPr="009F0BB8" w:rsidRDefault="000B5B9E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BLS</w:t>
            </w:r>
            <w:r w:rsidRPr="009F0BB8">
              <w:rPr>
                <w:cs/>
              </w:rPr>
              <w:t>-</w:t>
            </w:r>
            <w:r w:rsidRPr="009F0BB8">
              <w:t>IRR</w:t>
            </w:r>
          </w:p>
        </w:tc>
      </w:tr>
    </w:tbl>
    <w:p w14:paraId="330044E3" w14:textId="77777777" w:rsidR="00B82364" w:rsidRPr="009F0BB8" w:rsidRDefault="00B82364" w:rsidP="00B82364">
      <w:pPr>
        <w:pStyle w:val="Heading3"/>
        <w:ind w:left="360"/>
        <w:jc w:val="center"/>
      </w:pPr>
      <w:bookmarkStart w:id="23" w:name="_Toc117556414"/>
      <w:bookmarkStart w:id="24" w:name="OperationRisk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FI Investment Position </w:t>
      </w:r>
      <w:r w:rsidRPr="009F0BB8">
        <w:rPr>
          <w:bCs/>
          <w:cs/>
        </w:rPr>
        <w:t>(</w:t>
      </w:r>
      <w:r w:rsidRPr="009F0BB8">
        <w:t>DS_IVP</w:t>
      </w:r>
      <w:r w:rsidRPr="009F0BB8">
        <w:rPr>
          <w:bCs/>
          <w:cs/>
        </w:rPr>
        <w:t>)</w:t>
      </w:r>
      <w:bookmarkEnd w:id="23"/>
    </w:p>
    <w:p w14:paraId="2C5F759C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52F9D8A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 xml:space="preserve"> </w:t>
      </w:r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cs/>
        </w:rPr>
        <w:t>ชุด</w:t>
      </w:r>
      <w:proofErr w:type="gramEnd"/>
      <w:r w:rsidRPr="009F0BB8">
        <w:rPr>
          <w:cs/>
        </w:rPr>
        <w:t xml:space="preserve"> </w:t>
      </w:r>
      <w:r w:rsidRPr="009F0BB8">
        <w:t xml:space="preserve">FI Investment Position </w:t>
      </w:r>
      <w:r w:rsidRPr="009F0BB8">
        <w:rPr>
          <w:cs/>
        </w:rPr>
        <w:t>เป็นข้อมูลเกี่ยวกับ</w:t>
      </w:r>
      <w:r w:rsidRPr="009F0BB8">
        <w:rPr>
          <w:cs/>
          <w:lang w:val="th-TH"/>
        </w:rPr>
        <w:t>เงินลงทุนในหลักทรัพย์</w:t>
      </w:r>
      <w:r w:rsidRPr="009F0BB8">
        <w:rPr>
          <w:cs/>
        </w:rPr>
        <w:t xml:space="preserve">ของสถาบันการเงิน </w:t>
      </w:r>
    </w:p>
    <w:p w14:paraId="6EBB95FD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D760977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1260"/>
        <w:rPr>
          <w:cs/>
        </w:rPr>
      </w:pPr>
      <w:r w:rsidRPr="009F0BB8">
        <w:rPr>
          <w:cs/>
        </w:rPr>
        <w:t>ธนาคารพาณิชย์ไทย</w:t>
      </w:r>
    </w:p>
    <w:p w14:paraId="2455EC21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0F5075EC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</w:r>
      <w:r w:rsidR="00684CEC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br/>
      </w:r>
      <w:r w:rsidRPr="009F0BB8">
        <w:tab/>
      </w:r>
      <w:r w:rsidR="00684CEC" w:rsidRPr="009F0BB8">
        <w:rPr>
          <w:cs/>
        </w:rPr>
        <w:t>สาขาของธนาคารพาณิชย์ต่างประเทศ</w:t>
      </w:r>
      <w:r w:rsidRPr="009F0BB8">
        <w:rPr>
          <w:cs/>
          <w:lang w:val="th-TH"/>
        </w:rPr>
        <w:t xml:space="preserve">  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</w:r>
      <w:r w:rsidRPr="009F0BB8">
        <w:rPr>
          <w:cs/>
        </w:rPr>
        <w:t>บริษัทเงินทุน</w:t>
      </w:r>
      <w:r w:rsidRPr="009F0BB8">
        <w:rPr>
          <w:cs/>
          <w:lang w:val="th-TH"/>
        </w:rPr>
        <w:t xml:space="preserve"> </w:t>
      </w:r>
    </w:p>
    <w:p w14:paraId="1CC8A099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57C5DA75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    </w:t>
      </w:r>
      <w:r w:rsidR="00D57588" w:rsidRPr="009F0BB8">
        <w:rPr>
          <w:cs/>
          <w:lang w:val="th-TH"/>
        </w:rPr>
        <w:t xml:space="preserve">   </w:t>
      </w:r>
      <w:r w:rsidR="00E17C0C" w:rsidRPr="009F0BB8">
        <w:rPr>
          <w:cs/>
          <w:lang w:val="th-TH"/>
        </w:rPr>
        <w:t>สถาบันการเงินเฉพาะกิจ</w:t>
      </w:r>
    </w:p>
    <w:p w14:paraId="5C5AA247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1C106D97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รายเดือน</w:t>
      </w:r>
    </w:p>
    <w:p w14:paraId="3D48EDA2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1D12709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ทุกสิ้นเดือน</w:t>
      </w:r>
    </w:p>
    <w:p w14:paraId="3FD34D2D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8448713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  <w:r w:rsidRPr="009F0BB8">
        <w:tab/>
      </w:r>
      <w:r w:rsidRPr="009F0BB8">
        <w:rPr>
          <w:cs/>
        </w:rPr>
        <w:t>ภายใน 2</w:t>
      </w:r>
      <w:r w:rsidRPr="009F0BB8">
        <w:rPr>
          <w:cs/>
          <w:lang w:val="th-TH"/>
        </w:rPr>
        <w:t>1 วัน</w:t>
      </w:r>
      <w:r w:rsidRPr="009F0BB8">
        <w:rPr>
          <w:cs/>
        </w:rPr>
        <w:t xml:space="preserve"> นับจากวันสิ้นเดือนที่รายงาน  </w:t>
      </w:r>
    </w:p>
    <w:p w14:paraId="67FEA191" w14:textId="77777777" w:rsidR="003453F7" w:rsidRPr="009F0BB8" w:rsidRDefault="003453F7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0285613" w14:textId="77777777" w:rsidTr="001C039A">
        <w:trPr>
          <w:trHeight w:val="613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E892453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E43462A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5E79412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0DE05A2" w14:textId="77777777" w:rsidTr="003D06BD">
        <w:trPr>
          <w:trHeight w:hRule="exact" w:val="131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67AE116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319B5BA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0C5D64E9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4E4EF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EFF8EB0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D11D9D1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ED9FCCB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B0879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0BDBC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รหัสสาขา (เฉพาะสาขาที่อยู่ในต่างประเทศของธนาคารพาณิชย์จดทะเบียนในประเทศ) 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0B9C7B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F7EE398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11EDE795" w14:textId="77777777" w:rsidR="00B82364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48918E2F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3E465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DB8DA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496BF2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BBEFA34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3D62CCDD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86D2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Investment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F4C7A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ประเภทเงินลงทุน</w:t>
            </w:r>
            <w:r w:rsidR="000B74C4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35B4B9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DD05176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A01D8" w14:textId="77777777" w:rsidR="00A123D1" w:rsidRPr="009F0BB8" w:rsidRDefault="00A123D1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Returns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580DB" w14:textId="77777777" w:rsidR="00A123D1" w:rsidRPr="009F0BB8" w:rsidRDefault="00A123D1" w:rsidP="00A123D1">
            <w:pPr>
              <w:pStyle w:val="Header"/>
              <w:spacing w:line="440" w:lineRule="exact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 xml:space="preserve">ประเภทของผลตอบแทนที่ได้รับจากการลงทุนในตราสารหนี้ (เฉพาะตราสารหนี้และตราสารหนี้ที่มีลักษณะคล้ายทุน)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2D0CAD" w14:textId="77777777" w:rsidR="00A123D1" w:rsidRPr="009F0BB8" w:rsidRDefault="00A123D1" w:rsidP="00A123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034C2EC1" w14:textId="77777777" w:rsidR="00A123D1" w:rsidRPr="009F0BB8" w:rsidRDefault="00A123D1" w:rsidP="00A123D1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Returns Type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1CAA56CA" w14:textId="77777777" w:rsidR="00A123D1" w:rsidRPr="009F0BB8" w:rsidRDefault="00A123D1" w:rsidP="00A123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ถ้า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Investment Type </w:t>
            </w:r>
            <w:r w:rsidRPr="009F0BB8">
              <w:rPr>
                <w:cs/>
              </w:rPr>
              <w:t xml:space="preserve">=  </w:t>
            </w:r>
            <w:r w:rsidRPr="009F0BB8">
              <w:rPr>
                <w:cs/>
                <w:lang w:val="en-GB"/>
              </w:rPr>
              <w:t xml:space="preserve">ตราสารหนี้และตราสารหนี้ที่มีลักษณะคล้ายทุน  </w:t>
            </w:r>
            <w:r w:rsidRPr="009F0BB8">
              <w:rPr>
                <w:cs/>
              </w:rPr>
              <w:t>(168009</w:t>
            </w:r>
            <w:r w:rsidRPr="009F0BB8">
              <w:rPr>
                <w:lang w:val="en-GB"/>
              </w:rPr>
              <w:t xml:space="preserve"> to </w:t>
            </w:r>
            <w:r w:rsidRPr="009F0BB8">
              <w:rPr>
                <w:cs/>
              </w:rPr>
              <w:t>168020</w:t>
            </w:r>
            <w:r w:rsidRPr="009F0BB8">
              <w:rPr>
                <w:lang w:val="en-GB"/>
              </w:rPr>
              <w:t>, 168022, 168023</w:t>
            </w:r>
            <w:r w:rsidRPr="009F0BB8">
              <w:rPr>
                <w:cs/>
              </w:rPr>
              <w:t>)</w:t>
            </w:r>
          </w:p>
        </w:tc>
      </w:tr>
      <w:tr w:rsidR="009F0BB8" w:rsidRPr="009F0BB8" w14:paraId="426FD6D7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1F0B0" w14:textId="77777777" w:rsidR="00B82364" w:rsidRPr="009F0BB8" w:rsidRDefault="00B82364" w:rsidP="001C039A">
            <w:pPr>
              <w:pStyle w:val="Header"/>
              <w:spacing w:before="120" w:line="360" w:lineRule="auto"/>
            </w:pPr>
            <w:r w:rsidRPr="009F0BB8">
              <w:t>Coupon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B5B17" w14:textId="77777777" w:rsidR="00B82364" w:rsidRPr="009F0BB8" w:rsidRDefault="00B82364" w:rsidP="001C039A">
            <w:pPr>
              <w:pStyle w:val="Header"/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อัตราดอกเบี้ย หรือ ส่วนลด 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B26250" w14:textId="77777777" w:rsidR="006D01EB" w:rsidRPr="009F0BB8" w:rsidRDefault="006D01EB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7C72728C" w14:textId="77777777" w:rsidR="00A57356" w:rsidRPr="009F0BB8" w:rsidRDefault="006D01EB" w:rsidP="001C039A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Coupon Rate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4DA15CBE" w14:textId="77777777" w:rsidR="006D01EB" w:rsidRPr="009F0BB8" w:rsidRDefault="006D01EB" w:rsidP="001C039A">
            <w:pPr>
              <w:pStyle w:val="Header"/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ถ้า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Returns Type </w:t>
            </w:r>
            <w:r w:rsidRPr="009F0BB8">
              <w:rPr>
                <w:cs/>
              </w:rPr>
              <w:t xml:space="preserve">=  ดอกเบี้ย (437001) และ </w:t>
            </w:r>
            <w:r w:rsidR="00750D1E" w:rsidRPr="009F0BB8">
              <w:rPr>
                <w:cs/>
              </w:rPr>
              <w:t>ส่วนลด (</w:t>
            </w:r>
            <w:r w:rsidRPr="009F0BB8">
              <w:rPr>
                <w:cs/>
              </w:rPr>
              <w:t xml:space="preserve">437002) </w:t>
            </w:r>
          </w:p>
        </w:tc>
      </w:tr>
      <w:tr w:rsidR="009F0BB8" w:rsidRPr="009F0BB8" w14:paraId="12916D42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1CC92" w14:textId="77777777" w:rsidR="00B82364" w:rsidRPr="009F0BB8" w:rsidRDefault="00B82364" w:rsidP="001C039A">
            <w:pPr>
              <w:pStyle w:val="Header"/>
              <w:spacing w:before="120" w:line="360" w:lineRule="auto"/>
            </w:pPr>
            <w:r w:rsidRPr="009F0BB8">
              <w:lastRenderedPageBreak/>
              <w:t>Maturity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1EE69" w14:textId="77777777" w:rsidR="00B82364" w:rsidRPr="009F0BB8" w:rsidRDefault="00B82364" w:rsidP="001C039A">
            <w:pPr>
              <w:pStyle w:val="Header"/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วันครบกำหนดไถ่ถอน  (เฉพาะตราสารหนี้ และตราสารหนี้ที่มีลักษณะคล้ายทุน)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03DECD" w14:textId="77777777" w:rsidR="00E527EA" w:rsidRPr="009F0BB8" w:rsidRDefault="00E527EA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E874234" w14:textId="77777777" w:rsidR="00E527EA" w:rsidRPr="009F0BB8" w:rsidRDefault="00E527EA" w:rsidP="001C039A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Maturity Date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460395AA" w14:textId="77777777" w:rsidR="00E527EA" w:rsidRPr="009F0BB8" w:rsidRDefault="00E527EA" w:rsidP="001C039A">
            <w:pPr>
              <w:pStyle w:val="Header"/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ถ้า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Investment Type </w:t>
            </w:r>
            <w:r w:rsidRPr="009F0BB8">
              <w:rPr>
                <w:cs/>
              </w:rPr>
              <w:t xml:space="preserve">=  </w:t>
            </w:r>
            <w:r w:rsidRPr="009F0BB8">
              <w:rPr>
                <w:cs/>
                <w:lang w:val="en-GB"/>
              </w:rPr>
              <w:t xml:space="preserve">ตราสารหนี้และตราสารหนี้ที่มีลักษณะคล้ายทุน  </w:t>
            </w:r>
            <w:r w:rsidRPr="009F0BB8">
              <w:rPr>
                <w:cs/>
              </w:rPr>
              <w:t>(168009</w:t>
            </w:r>
            <w:r w:rsidRPr="009F0BB8">
              <w:rPr>
                <w:lang w:val="en-GB"/>
              </w:rPr>
              <w:t xml:space="preserve"> to </w:t>
            </w:r>
            <w:r w:rsidRPr="009F0BB8">
              <w:rPr>
                <w:cs/>
              </w:rPr>
              <w:t>168020</w:t>
            </w:r>
            <w:r w:rsidRPr="009F0BB8">
              <w:rPr>
                <w:lang w:val="en-GB"/>
              </w:rPr>
              <w:t>, 168022, 168023</w:t>
            </w:r>
            <w:r w:rsidRPr="009F0BB8">
              <w:rPr>
                <w:cs/>
              </w:rPr>
              <w:t>)</w:t>
            </w:r>
          </w:p>
        </w:tc>
      </w:tr>
      <w:tr w:rsidR="009F0BB8" w:rsidRPr="009F0BB8" w14:paraId="7D0E7C50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92FED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Investment Country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5084B9" w14:textId="77777777" w:rsidR="00B82364" w:rsidRPr="009F0BB8" w:rsidRDefault="00B82364" w:rsidP="001C039A">
            <w:pPr>
              <w:spacing w:before="120" w:line="360" w:lineRule="auto"/>
            </w:pPr>
            <w:r w:rsidRPr="009F0BB8">
              <w:rPr>
                <w:cs/>
              </w:rPr>
              <w:t>ประเทศที่ผู้ออกตราสารนำตราสารออกจำหน่ายเป็นครั้งแรก (</w:t>
            </w:r>
            <w:r w:rsidRPr="009F0BB8">
              <w:t xml:space="preserve">Initial Public Offering </w:t>
            </w:r>
            <w:r w:rsidRPr="009F0BB8">
              <w:rPr>
                <w:cs/>
              </w:rPr>
              <w:t xml:space="preserve">: </w:t>
            </w:r>
            <w:r w:rsidRPr="009F0BB8">
              <w:t>IPO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0056CB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6EEE526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40FB6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Issuing Organization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B7C55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เลขที่ประจำตัวผู้ออกตราสาร  ให้ใช้เลขที่ประจำ</w:t>
            </w:r>
            <w:r w:rsidR="003D06BD" w:rsidRPr="009F0BB8">
              <w:rPr>
                <w:cs/>
                <w:lang w:val="th-TH"/>
              </w:rPr>
              <w:t xml:space="preserve">ตัวที่สำคัญ และเปลี่ยนแปลงยาก </w:t>
            </w:r>
            <w:r w:rsidRPr="009F0BB8">
              <w:rPr>
                <w:cs/>
                <w:lang w:val="th-TH"/>
              </w:rPr>
              <w:t xml:space="preserve">เช่น  นิติบุคคลเป็นผู้ออกตราสาร ซึ่งมีเลขที่จดทะเบียนนิติบุคคลและเลขที่ประจำตัวผู้เสียภาษีอากร ก็ให้ใช้เลขที่จดทะเบียนนิติบุคคล 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องค์กรที่ไม่มีเลขที่ประจำตัว ให้ใช้รหัสองค์กรที่ ธปท.กำหนด</w:t>
            </w:r>
            <w:r w:rsidR="003D06BD" w:rsidRPr="009F0BB8">
              <w:rPr>
                <w:cs/>
              </w:rPr>
              <w:t xml:space="preserve"> </w:t>
            </w:r>
            <w:r w:rsidR="000B74C4" w:rsidRPr="009F0BB8">
              <w:rPr>
                <w:cs/>
                <w:lang w:val="th-TH"/>
              </w:rPr>
              <w:t>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FD79BB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933E542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9F0BB8">
              <w:t>Unique Id Type</w:t>
            </w:r>
          </w:p>
        </w:tc>
      </w:tr>
      <w:tr w:rsidR="009F0BB8" w:rsidRPr="009F0BB8" w14:paraId="4F0ED7BA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D9CA47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20014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</w:t>
            </w:r>
            <w:r w:rsidR="000B74C4" w:rsidRPr="009F0BB8">
              <w:rPr>
                <w:cs/>
              </w:rPr>
              <w:t xml:space="preserve">ของเลขที่ประจำตัวผู้ออกตราสาร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39C386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941226D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6D1B7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Investment Purpose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81678" w14:textId="77777777" w:rsidR="00B82364" w:rsidRPr="009F0BB8" w:rsidRDefault="00B82364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วัตถุประสงค์ในการลงทุน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62F440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15" w:hanging="215"/>
            </w:pPr>
          </w:p>
        </w:tc>
      </w:tr>
      <w:tr w:rsidR="009F0BB8" w:rsidRPr="009F0BB8" w14:paraId="2374D75C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28E15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Stock Acronym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19757" w14:textId="77777777" w:rsidR="00B82364" w:rsidRPr="009F0BB8" w:rsidRDefault="00B82364" w:rsidP="001C039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ให้รายงานเฉพาะหลักทรัพย์ที่ซื้อขายใน </w:t>
            </w:r>
            <w:r w:rsidRPr="009F0BB8">
              <w:t>SET</w:t>
            </w:r>
            <w:r w:rsidRPr="009F0BB8">
              <w:rPr>
                <w:cs/>
              </w:rPr>
              <w:t xml:space="preserve">, </w:t>
            </w:r>
            <w:r w:rsidRPr="009F0BB8">
              <w:t xml:space="preserve">MAI </w:t>
            </w:r>
            <w:r w:rsidRPr="009F0BB8">
              <w:rPr>
                <w:cs/>
              </w:rPr>
              <w:t xml:space="preserve"> และ </w:t>
            </w:r>
            <w:proofErr w:type="spellStart"/>
            <w:r w:rsidRPr="009F0BB8">
              <w:t>ThaiBMA</w:t>
            </w:r>
            <w:proofErr w:type="spellEnd"/>
            <w:r w:rsidRPr="009F0BB8">
              <w:t xml:space="preserve"> </w:t>
            </w:r>
            <w:r w:rsidRPr="009F0BB8">
              <w:rPr>
                <w:cs/>
              </w:rPr>
              <w:t xml:space="preserve">   โดยให้รายงานชื่อย่อ  ตามที่ใช้ในตลาดดังกล่าว เช่น “</w:t>
            </w:r>
            <w:r w:rsidRPr="009F0BB8">
              <w:t>BBL</w:t>
            </w:r>
            <w:r w:rsidRPr="009F0BB8">
              <w:rPr>
                <w:cs/>
              </w:rPr>
              <w:t>” = ธนาคารกรุงเทพ จำกัด (มหาชน)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37CB09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B9175D7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6BC03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Paid Up Share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7A5E4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จำนวนหุ้นที่จำหน่ายได้แล้วทั้งหมดของธุรกิจที่สถาบันการเงินถือหุ้นอยู่ เฉพาะที่เป็นตราสารทุนเท่านั้น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43FDC3" w14:textId="77777777" w:rsidR="00E527EA" w:rsidRPr="009F0BB8" w:rsidRDefault="00E527EA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36AE4D3" w14:textId="77777777" w:rsidR="00E527EA" w:rsidRPr="009F0BB8" w:rsidRDefault="00E527EA" w:rsidP="001C039A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Paid Up Share Unit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46D95B54" w14:textId="77777777" w:rsidR="00B82364" w:rsidRPr="009F0BB8" w:rsidRDefault="00E527EA" w:rsidP="003533F4">
            <w:pPr>
              <w:pStyle w:val="Header"/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ถ้า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Investment Type </w:t>
            </w:r>
            <w:r w:rsidRPr="009F0BB8">
              <w:rPr>
                <w:cs/>
              </w:rPr>
              <w:t>=  ตราสารทุน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>(16800</w:t>
            </w:r>
            <w:r w:rsidR="003533F4" w:rsidRPr="009F0BB8">
              <w:t>3</w:t>
            </w:r>
            <w:r w:rsidRPr="009F0BB8">
              <w:rPr>
                <w:lang w:val="en-GB"/>
              </w:rPr>
              <w:t xml:space="preserve"> to </w:t>
            </w:r>
            <w:r w:rsidRPr="009F0BB8">
              <w:rPr>
                <w:cs/>
              </w:rPr>
              <w:t>168008</w:t>
            </w:r>
            <w:r w:rsidR="00B90067" w:rsidRPr="009F0BB8">
              <w:t>,</w:t>
            </w:r>
            <w:r w:rsidR="00B90067" w:rsidRPr="009F0BB8">
              <w:rPr>
                <w:cs/>
              </w:rPr>
              <w:t xml:space="preserve"> </w:t>
            </w:r>
            <w:r w:rsidR="00B90067" w:rsidRPr="009F0BB8">
              <w:t xml:space="preserve">168027 to 168028 </w:t>
            </w:r>
            <w:r w:rsidR="00B90067" w:rsidRPr="009F0BB8">
              <w:rPr>
                <w:cs/>
              </w:rPr>
              <w:t xml:space="preserve">และ </w:t>
            </w:r>
            <w:r w:rsidR="00B90067" w:rsidRPr="009F0BB8">
              <w:t>168030 to 168031</w:t>
            </w:r>
            <w:r w:rsidRPr="009F0BB8">
              <w:rPr>
                <w:cs/>
              </w:rPr>
              <w:t>)</w:t>
            </w:r>
          </w:p>
        </w:tc>
      </w:tr>
      <w:tr w:rsidR="009F0BB8" w:rsidRPr="009F0BB8" w14:paraId="44315B92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28828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Investment Devalue Amount</w:t>
            </w:r>
          </w:p>
          <w:p w14:paraId="7D0E3235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906A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ค่าเผื่อการด้อยค่าของเงินลงทุน</w:t>
            </w:r>
            <w:r w:rsidRPr="009F0BB8">
              <w:rPr>
                <w:cs/>
              </w:rPr>
              <w:t xml:space="preserve">  จำนวนเงินของรายการ </w:t>
            </w:r>
            <w:r w:rsidR="001A0D10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700D35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7CB75F00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lang w:val="en-GB"/>
              </w:rPr>
              <w:t>DS_BLS vs DS_</w:t>
            </w:r>
            <w:r w:rsidR="00007F8B" w:rsidRPr="009F0BB8">
              <w:rPr>
                <w:lang w:val="en-GB"/>
              </w:rPr>
              <w:t>IVP</w:t>
            </w:r>
          </w:p>
          <w:p w14:paraId="21C47E69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 xml:space="preserve">ข้อมูลที่ตรวจสอบ : </w:t>
            </w:r>
            <w:r w:rsidR="00007F8B" w:rsidRPr="009F0BB8">
              <w:rPr>
                <w:cs/>
                <w:lang w:val="en-GB"/>
              </w:rPr>
              <w:t>รายการบัญชีเกี่ยวกับเงินลงทุนในหลักทรัพย์</w:t>
            </w:r>
          </w:p>
          <w:p w14:paraId="0A323BEB" w14:textId="77777777" w:rsidR="00B82364" w:rsidRPr="009F0BB8" w:rsidRDefault="003453F7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="00007F8B" w:rsidRPr="009F0BB8">
              <w:t>IVP</w:t>
            </w:r>
            <w:r w:rsidR="00007F8B" w:rsidRPr="009F0BB8">
              <w:rPr>
                <w:cs/>
              </w:rPr>
              <w:t>-</w:t>
            </w:r>
            <w:r w:rsidRPr="009F0BB8">
              <w:t>BLS</w:t>
            </w:r>
          </w:p>
        </w:tc>
      </w:tr>
      <w:tr w:rsidR="009F0BB8" w:rsidRPr="009F0BB8" w14:paraId="3FD8516C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2C888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Increased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3D0BC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จำนวนหน่วยที่เปลี่ยนแปลงเพิ่มขึ้นในงวดที่รายงานตัวเลขระหว่างเดือน </w:t>
            </w:r>
            <w:r w:rsidRPr="009F0BB8">
              <w:rPr>
                <w:cs/>
              </w:rPr>
              <w:t>(</w:t>
            </w:r>
            <w:r w:rsidRPr="009F0BB8">
              <w:t>Flow</w:t>
            </w:r>
            <w:r w:rsidRPr="009F0BB8">
              <w:rPr>
                <w:cs/>
              </w:rPr>
              <w:t xml:space="preserve">) </w:t>
            </w:r>
            <w:r w:rsidRPr="009F0BB8">
              <w:rPr>
                <w:cs/>
                <w:lang w:val="th-TH"/>
              </w:rPr>
              <w:t>ที่เพ</w:t>
            </w:r>
            <w:r w:rsidR="000B74C4" w:rsidRPr="009F0BB8">
              <w:rPr>
                <w:cs/>
                <w:lang w:val="th-TH"/>
              </w:rPr>
              <w:t xml:space="preserve">ิ่มขึ้นโดยแสดงตัวเลขจำนวนหน่วย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0BB98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F4DDA9E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8619E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Increased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5CBE2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มูลค่าที่เปลี่ยนแปลงเพิ่มขึ้นในงวดที่รายงาน ตัวเลขระหว่างเดือนที่เพิ่มขึ้นโดยแสดงมูลค่าเป็นจำนวนเงิน </w:t>
            </w:r>
            <w:r w:rsidR="001A0D10" w:rsidRPr="009F0BB8">
              <w:rPr>
                <w:cs/>
                <w:lang w:val="th-TH"/>
              </w:rPr>
              <w:t>(หน่วย: บาท)</w:t>
            </w:r>
            <w:r w:rsidRPr="009F0BB8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EB5CA5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64A51F5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8AD79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Decreased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3DF23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จำนวนหน่วยที่เปลี่ยนแปลงลดลงในงวดที่รายงาน ตัวเลขระหว่างเดือน</w:t>
            </w:r>
            <w:r w:rsidRPr="009F0BB8">
              <w:rPr>
                <w:cs/>
              </w:rPr>
              <w:t xml:space="preserve"> (</w:t>
            </w:r>
            <w:r w:rsidRPr="009F0BB8">
              <w:t>Flow</w:t>
            </w:r>
            <w:r w:rsidRPr="009F0BB8">
              <w:rPr>
                <w:cs/>
              </w:rPr>
              <w:t xml:space="preserve">) </w:t>
            </w:r>
            <w:r w:rsidR="000B74C4" w:rsidRPr="009F0BB8">
              <w:rPr>
                <w:cs/>
                <w:lang w:val="th-TH"/>
              </w:rPr>
              <w:t>ที่ลดลงโดยแสดงตัวเลขจำนวนหน่วย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8415F0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6896ED4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6FF9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Decreased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741A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มูลค่าที่เปลี่ยนแปลงลดลงในงวดที่รายงาน ตัวเลขระหว่างเดือนที่ลดลงโดยแสดงมูลค่าเป็นจำนวนเงิน </w:t>
            </w:r>
            <w:r w:rsidR="001A0D10" w:rsidRPr="009F0BB8">
              <w:rPr>
                <w:cs/>
                <w:lang w:val="th-TH"/>
              </w:rPr>
              <w:t>(หน่วย: บาท)</w:t>
            </w:r>
            <w:r w:rsidRPr="009F0BB8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9DA32A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B3BC03A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D9C6B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Price per Unit at Par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6BA2C" w14:textId="77777777" w:rsidR="00B82364" w:rsidRPr="009F0BB8" w:rsidRDefault="00B82364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มูลค่าต่อหน่วยที่ตราไว้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th-TH"/>
              </w:rPr>
              <w:t xml:space="preserve">ราคา </w:t>
            </w:r>
            <w:r w:rsidRPr="009F0BB8">
              <w:t xml:space="preserve">Par </w:t>
            </w:r>
            <w:r w:rsidRPr="009F0BB8">
              <w:rPr>
                <w:cs/>
                <w:lang w:val="th-TH"/>
              </w:rPr>
              <w:t>ต่อ 1 หน่วย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F0E2DB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D3BBE45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A54A6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Investment Outstanding Unit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E4D94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ประเภทของการถือครอง</w:t>
            </w:r>
            <w:r w:rsidRPr="009F0BB8">
              <w:rPr>
                <w:cs/>
              </w:rPr>
              <w:t xml:space="preserve">   </w:t>
            </w:r>
            <w:r w:rsidRPr="009F0BB8"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13088C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A170C95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F4DFD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F8C1E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จำนวนหน่วยที่ถือในแต่ละประเภทของการถือครอง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th-TH"/>
              </w:rPr>
              <w:t>แสดงเป็นจำนวนหน่วย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8F575B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95C60CA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A97C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Cost Value </w:t>
            </w:r>
            <w:proofErr w:type="gramStart"/>
            <w:r w:rsidRPr="009F0BB8">
              <w:t>of  Investment</w:t>
            </w:r>
            <w:proofErr w:type="gramEnd"/>
            <w:r w:rsidRPr="009F0BB8">
              <w:t xml:space="preserve"> Outstanding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CA90C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มูลค่าทุนที่ได้มาของเงินลงทุนในแต่ละประเภทของการถือครอง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 xml:space="preserve">แสดงมูลค่าเป็นจำนวนเงิน </w:t>
            </w:r>
            <w:r w:rsidR="001A0D10" w:rsidRPr="009F0BB8">
              <w:rPr>
                <w:cs/>
                <w:lang w:val="th-TH"/>
              </w:rPr>
              <w:t>(หน่วย: บาท)</w:t>
            </w:r>
            <w:r w:rsidRPr="009F0BB8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DDF458" w14:textId="77777777" w:rsidR="00007F8B" w:rsidRPr="009F0BB8" w:rsidRDefault="00007F8B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1CF3BCA5" w14:textId="77777777" w:rsidR="00007F8B" w:rsidRPr="009F0BB8" w:rsidRDefault="00007F8B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DS_IVP</w:t>
            </w:r>
          </w:p>
          <w:p w14:paraId="4D98D644" w14:textId="77777777" w:rsidR="00007F8B" w:rsidRPr="009F0BB8" w:rsidRDefault="001C039A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007F8B" w:rsidRPr="009F0BB8">
              <w:rPr>
                <w:cs/>
                <w:lang w:val="en-GB"/>
              </w:rPr>
              <w:t>: รายการบัญชีเกี่ยวกับเงินลงทุนในหลักทรัพย์</w:t>
            </w:r>
          </w:p>
          <w:p w14:paraId="7B60BDC0" w14:textId="77777777" w:rsidR="00B82364" w:rsidRPr="009F0BB8" w:rsidRDefault="00007F8B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1C039A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IVP</w:t>
            </w:r>
            <w:r w:rsidRPr="009F0BB8">
              <w:rPr>
                <w:cs/>
              </w:rPr>
              <w:t>-</w:t>
            </w:r>
            <w:r w:rsidRPr="009F0BB8">
              <w:t>BLS</w:t>
            </w:r>
          </w:p>
        </w:tc>
      </w:tr>
      <w:tr w:rsidR="00B82364" w:rsidRPr="009F0BB8" w14:paraId="3DD7671A" w14:textId="77777777" w:rsidTr="001C039A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7FA10E7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Market or Fair or Equity Value of Investment Outstanding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F6760DB" w14:textId="77777777" w:rsidR="00B2608E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มูลค่าตลาด/ราคายุติธรรม ณ วันสิ้นเดือนที่รายงานของเงินลงทุนในแต่ละประเภทของการถือครอง หัก ค่าเผื่อการด้อยค่า โดยแสดงมูลค่าเป็นจำนวนเงิน  </w:t>
            </w:r>
            <w:r w:rsidR="001A0D10" w:rsidRPr="009F0BB8">
              <w:rPr>
                <w:cs/>
                <w:lang w:val="th-TH"/>
              </w:rPr>
              <w:t>(หน่วย: บาท)</w:t>
            </w:r>
            <w:r w:rsidRPr="009F0BB8">
              <w:rPr>
                <w:cs/>
                <w:lang w:val="th-TH"/>
              </w:rPr>
              <w:t xml:space="preserve">    </w:t>
            </w:r>
          </w:p>
          <w:p w14:paraId="4BFBA3F9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 xml:space="preserve">   - กรณีเงินลงทุนในตราสารหนี้ที่จะถือจนครบกำหนด ให้รายงานช่องดังกล่าวด้วยมูลค่าตลาด/ราคายุติธรรม หัก ค่าเผื่อการด้อยค่า (ถ้ามี)</w:t>
            </w:r>
          </w:p>
          <w:p w14:paraId="0FCE6F50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   - กรณีเงินลงทุนในบริษัทย่อยและบริษัทร่วม ให้รายงานช่องดังกล่าวด้วยวิธีส่วนได้เสีย </w:t>
            </w:r>
            <w:r w:rsidRPr="009F0BB8">
              <w:rPr>
                <w:cs/>
              </w:rPr>
              <w:t>(</w:t>
            </w:r>
            <w:r w:rsidRPr="009F0BB8">
              <w:t>Equity Method</w:t>
            </w:r>
            <w:r w:rsidRPr="009F0BB8">
              <w:rPr>
                <w:cs/>
              </w:rPr>
              <w:t>)  หัก ค่าเผื่อการด้อยค่า (ถ้ามี)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D90FA18" w14:textId="77777777" w:rsidR="00B82364" w:rsidRPr="009F0BB8" w:rsidRDefault="00B82364" w:rsidP="001C039A">
            <w:pPr>
              <w:spacing w:before="120" w:line="360" w:lineRule="auto"/>
            </w:pPr>
          </w:p>
        </w:tc>
      </w:tr>
    </w:tbl>
    <w:p w14:paraId="0B9B1801" w14:textId="77777777" w:rsidR="00B82364" w:rsidRPr="009F0BB8" w:rsidRDefault="00B82364" w:rsidP="00B82364"/>
    <w:p w14:paraId="57F4A3BF" w14:textId="77777777" w:rsidR="00B82364" w:rsidRPr="009F0BB8" w:rsidRDefault="00B82364" w:rsidP="00B82364">
      <w:r w:rsidRPr="009F0BB8">
        <w:rPr>
          <w:cs/>
        </w:rPr>
        <w:br w:type="page"/>
      </w:r>
    </w:p>
    <w:p w14:paraId="5F3AB7DE" w14:textId="77777777" w:rsidR="00EB1689" w:rsidRPr="009F0BB8" w:rsidRDefault="00EB1689" w:rsidP="00EB1689">
      <w:pPr>
        <w:pStyle w:val="Heading3"/>
        <w:ind w:left="360"/>
        <w:jc w:val="center"/>
      </w:pPr>
      <w:bookmarkStart w:id="25" w:name="_Toc117556415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Operational Risk </w:t>
      </w:r>
      <w:r w:rsidRPr="009F0BB8">
        <w:rPr>
          <w:bCs/>
          <w:cs/>
        </w:rPr>
        <w:t>(</w:t>
      </w:r>
      <w:r w:rsidRPr="009F0BB8">
        <w:t>DS_OPR</w:t>
      </w:r>
      <w:r w:rsidRPr="009F0BB8">
        <w:rPr>
          <w:bCs/>
          <w:cs/>
        </w:rPr>
        <w:t>)</w:t>
      </w:r>
      <w:bookmarkEnd w:id="25"/>
    </w:p>
    <w:p w14:paraId="6AACA58C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C57ED42" w14:textId="77777777" w:rsidR="00EB1689" w:rsidRPr="009F0BB8" w:rsidRDefault="00EB1689" w:rsidP="00EB1689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  <w:r w:rsidRPr="009F0BB8">
        <w:tab/>
      </w:r>
      <w:r w:rsidR="004E504C" w:rsidRPr="009F0BB8">
        <w:t xml:space="preserve">Data Set </w:t>
      </w:r>
      <w:r w:rsidR="004E504C" w:rsidRPr="009F0BB8">
        <w:rPr>
          <w:cs/>
          <w:lang w:val="en-GB"/>
        </w:rPr>
        <w:t>ชุด</w:t>
      </w:r>
      <w:r w:rsidR="004E504C" w:rsidRPr="009F0BB8">
        <w:t xml:space="preserve"> Operational Risk </w:t>
      </w:r>
      <w:r w:rsidR="004E504C" w:rsidRPr="009F0BB8">
        <w:rPr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4E504C" w:rsidRPr="009F0BB8">
        <w:t>1</w:t>
      </w:r>
      <w:r w:rsidR="004E504C" w:rsidRPr="009F0BB8">
        <w:rPr>
          <w:cs/>
        </w:rPr>
        <w:t xml:space="preserve">) </w:t>
      </w:r>
      <w:r w:rsidR="004E504C" w:rsidRPr="009F0BB8">
        <w:t>Basic Indicator Approach</w:t>
      </w:r>
      <w:r w:rsidR="004E504C" w:rsidRPr="009F0BB8">
        <w:rPr>
          <w:cs/>
        </w:rPr>
        <w:t xml:space="preserve"> (วิธี </w:t>
      </w:r>
      <w:r w:rsidR="004E504C" w:rsidRPr="009F0BB8">
        <w:t>BIA</w:t>
      </w:r>
      <w:proofErr w:type="gramStart"/>
      <w:r w:rsidR="004E504C" w:rsidRPr="009F0BB8">
        <w:rPr>
          <w:cs/>
        </w:rPr>
        <w:t xml:space="preserve">) </w:t>
      </w:r>
      <w:r w:rsidR="004E504C" w:rsidRPr="009F0BB8">
        <w:rPr>
          <w:lang w:val="en-GB"/>
        </w:rPr>
        <w:t>,</w:t>
      </w:r>
      <w:proofErr w:type="gramEnd"/>
      <w:r w:rsidR="004E504C" w:rsidRPr="009F0BB8">
        <w:t xml:space="preserve"> 2</w:t>
      </w:r>
      <w:r w:rsidR="004E504C" w:rsidRPr="009F0BB8">
        <w:rPr>
          <w:cs/>
        </w:rPr>
        <w:t xml:space="preserve">) </w:t>
      </w:r>
      <w:r w:rsidR="004E504C" w:rsidRPr="009F0BB8">
        <w:t xml:space="preserve">Standardized Approach </w:t>
      </w:r>
      <w:r w:rsidR="004E504C" w:rsidRPr="009F0BB8">
        <w:rPr>
          <w:cs/>
        </w:rPr>
        <w:t xml:space="preserve">(วิธี </w:t>
      </w:r>
      <w:r w:rsidR="004E504C" w:rsidRPr="009F0BB8">
        <w:t>SA</w:t>
      </w:r>
      <w:r w:rsidR="004E504C" w:rsidRPr="009F0BB8">
        <w:rPr>
          <w:cs/>
        </w:rPr>
        <w:t>-</w:t>
      </w:r>
      <w:r w:rsidR="004E504C" w:rsidRPr="009F0BB8">
        <w:t>OR</w:t>
      </w:r>
      <w:r w:rsidR="004E504C" w:rsidRPr="009F0BB8">
        <w:rPr>
          <w:cs/>
        </w:rPr>
        <w:t xml:space="preserve">) และ </w:t>
      </w:r>
      <w:r w:rsidR="004E504C" w:rsidRPr="009F0BB8">
        <w:t>3</w:t>
      </w:r>
      <w:r w:rsidR="004E504C" w:rsidRPr="009F0BB8">
        <w:rPr>
          <w:cs/>
        </w:rPr>
        <w:t xml:space="preserve">) </w:t>
      </w:r>
      <w:r w:rsidR="004E504C" w:rsidRPr="009F0BB8">
        <w:t xml:space="preserve">Alternative Standardized Approach </w:t>
      </w:r>
      <w:r w:rsidR="004E504C" w:rsidRPr="009F0BB8">
        <w:rPr>
          <w:cs/>
        </w:rPr>
        <w:t xml:space="preserve">(วิธี </w:t>
      </w:r>
      <w:r w:rsidR="004E504C" w:rsidRPr="009F0BB8">
        <w:t>ASA</w:t>
      </w:r>
      <w:r w:rsidR="004E504C" w:rsidRPr="009F0BB8">
        <w:rPr>
          <w:cs/>
        </w:rPr>
        <w:t>)</w:t>
      </w:r>
    </w:p>
    <w:p w14:paraId="5435F16A" w14:textId="77777777" w:rsidR="00EB1689" w:rsidRPr="009F0BB8" w:rsidRDefault="00EB1689" w:rsidP="00EB1689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</w:p>
    <w:p w14:paraId="347B53D6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7A4C1AE5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54B0C172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1BFA0ECE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B7002A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316A6E3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B7002A" w:rsidRPr="009F0BB8">
        <w:rPr>
          <w:cs/>
          <w:lang w:val="th-TH"/>
        </w:rPr>
        <w:t>สาขาของธนาคารพาณิชย์ต่างประเทศ</w:t>
      </w:r>
    </w:p>
    <w:p w14:paraId="770D3930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สถาบันการเงินเฉพาะกิจ  </w:t>
      </w:r>
    </w:p>
    <w:p w14:paraId="5157E7C3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บริษัทเงินทุน</w:t>
      </w:r>
    </w:p>
    <w:p w14:paraId="34631176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57A1ABBD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04663A0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 6 เดือน</w:t>
      </w:r>
    </w:p>
    <w:p w14:paraId="5768D587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BD4852A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 6 เดือน</w:t>
      </w:r>
    </w:p>
    <w:p w14:paraId="53059664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867572B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 21 วัน นับจากวันสิ้นเดือนที่รายงาน (เริ่มส่งข้อมูลงวด ธ.ค. 51  ส่วน</w:t>
      </w:r>
      <w:r w:rsidRPr="009F0BB8">
        <w:rPr>
          <w:cs/>
          <w:lang w:val="en-GB"/>
        </w:rPr>
        <w:t xml:space="preserve">สง.ที่มีรอบบัญชีสิ้นสุดเดือนมีนาคม และกันยายน </w:t>
      </w:r>
      <w:r w:rsidRPr="009F0BB8">
        <w:rPr>
          <w:cs/>
        </w:rPr>
        <w:t>เริ่มส่งข้อมูลงวด ก.ย. 51</w:t>
      </w:r>
      <w:r w:rsidRPr="009F0BB8">
        <w:rPr>
          <w:cs/>
          <w:lang w:val="th-TH"/>
        </w:rPr>
        <w:t>)</w:t>
      </w:r>
    </w:p>
    <w:p w14:paraId="4F87C21F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</w:p>
    <w:p w14:paraId="262EED44" w14:textId="77777777" w:rsidR="00EB1689" w:rsidRPr="009F0BB8" w:rsidRDefault="00EB1689" w:rsidP="00EB1689"/>
    <w:tbl>
      <w:tblPr>
        <w:tblW w:w="14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6091"/>
      </w:tblGrid>
      <w:tr w:rsidR="009F0BB8" w:rsidRPr="009F0BB8" w14:paraId="3BE5167F" w14:textId="77777777" w:rsidTr="00A32D49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151008C" w14:textId="77777777" w:rsidR="005862E6" w:rsidRPr="009F0BB8" w:rsidRDefault="005862E6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B8EF990" w14:textId="77777777" w:rsidR="005862E6" w:rsidRPr="009F0BB8" w:rsidRDefault="005862E6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091" w:type="dxa"/>
            <w:tcBorders>
              <w:bottom w:val="single" w:sz="4" w:space="0" w:color="auto"/>
            </w:tcBorders>
            <w:shd w:val="clear" w:color="auto" w:fill="CCFFFF"/>
          </w:tcPr>
          <w:p w14:paraId="4708E925" w14:textId="77777777" w:rsidR="005862E6" w:rsidRPr="009F0BB8" w:rsidRDefault="005862E6" w:rsidP="00094B30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8E157C7" w14:textId="77777777" w:rsidTr="00067ADF">
        <w:trPr>
          <w:trHeight w:hRule="exact" w:val="135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E9CC8BF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3FCE3395" w14:textId="77777777" w:rsidR="005862E6" w:rsidRPr="009F0BB8" w:rsidRDefault="005862E6" w:rsidP="00094B30">
            <w:pPr>
              <w:spacing w:before="120" w:line="360" w:lineRule="auto"/>
            </w:pPr>
          </w:p>
          <w:p w14:paraId="649DC00E" w14:textId="77777777" w:rsidR="005862E6" w:rsidRPr="009F0BB8" w:rsidRDefault="005862E6" w:rsidP="00094B30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DCCA1" w14:textId="77777777" w:rsidR="005862E6" w:rsidRPr="009F0BB8" w:rsidRDefault="006D60B0" w:rsidP="00094B30">
            <w:pPr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6091" w:type="dxa"/>
            <w:tcBorders>
              <w:left w:val="dotted" w:sz="4" w:space="0" w:color="auto"/>
              <w:bottom w:val="dotted" w:sz="4" w:space="0" w:color="auto"/>
            </w:tcBorders>
          </w:tcPr>
          <w:p w14:paraId="61FFF369" w14:textId="77777777" w:rsidR="00293E67" w:rsidRPr="009F0BB8" w:rsidRDefault="00293E67" w:rsidP="00293E6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329E274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64D2821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14CC1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A4B52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วันที่ของชุดข้อมูล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C8865E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DD7AE79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ตรวจสอบวันที่ต้องเป็นวันสิ้น</w:t>
            </w:r>
            <w:r w:rsidRPr="009F0BB8">
              <w:rPr>
                <w:cs/>
                <w:lang w:val="th-TH"/>
              </w:rPr>
              <w:t>งวดครึ่งปี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4FBD140F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96177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FI Reporting Group Id</w:t>
            </w:r>
          </w:p>
          <w:p w14:paraId="37ECE627" w14:textId="77777777" w:rsidR="005862E6" w:rsidRPr="009F0BB8" w:rsidRDefault="005862E6" w:rsidP="00094B30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62A6E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</w:t>
            </w:r>
            <w:r w:rsidR="00C20288" w:rsidRPr="009F0BB8">
              <w:rPr>
                <w:cs/>
              </w:rPr>
              <w:t>รายงานตามประเภทสถาบันการเงินและธุรกรรม</w:t>
            </w:r>
          </w:p>
          <w:p w14:paraId="1CD683A6" w14:textId="77777777" w:rsidR="005862E6" w:rsidRPr="009F0BB8" w:rsidRDefault="005862E6" w:rsidP="00094B30">
            <w:pPr>
              <w:spacing w:before="120" w:line="360" w:lineRule="auto"/>
            </w:pP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8527EE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B59D13E" w14:textId="77777777" w:rsidR="005862E6" w:rsidRPr="009F0BB8" w:rsidRDefault="00C20288" w:rsidP="00094B30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กลุ่มสถาบันการเงิน</w:t>
            </w:r>
          </w:p>
        </w:tc>
      </w:tr>
      <w:tr w:rsidR="009F0BB8" w:rsidRPr="009F0BB8" w14:paraId="03A14FE4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769CE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Change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2BBF5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rPr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3CD181B7" w14:textId="77777777" w:rsidR="00C47326" w:rsidRPr="009F0BB8" w:rsidRDefault="00C47326" w:rsidP="00C47326">
            <w:pPr>
              <w:spacing w:before="120" w:line="360" w:lineRule="auto"/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ไม่เปลี่ยนแปลง</w:t>
            </w:r>
          </w:p>
          <w:p w14:paraId="4C6A2FE8" w14:textId="77777777" w:rsidR="005862E6" w:rsidRPr="009F0BB8" w:rsidRDefault="00C47326" w:rsidP="00C4732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เปลี่ยนแปลง หรือ รายงานข้อมูลครั้งแรก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BCBCBD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61B3533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29E44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Operational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E78A2" w14:textId="77777777" w:rsidR="005862E6" w:rsidRPr="009F0BB8" w:rsidRDefault="005862E6" w:rsidP="00094B30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วิธีที่ใช้คำนวณความเสี่ยงด้านปฏิบัติการ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66C833" w14:textId="77777777" w:rsidR="005862E6" w:rsidRPr="009F0BB8" w:rsidRDefault="005862E6" w:rsidP="00094B30">
            <w:pPr>
              <w:spacing w:before="120" w:line="360" w:lineRule="auto"/>
            </w:pPr>
          </w:p>
        </w:tc>
      </w:tr>
      <w:tr w:rsidR="009F0BB8" w:rsidRPr="009F0BB8" w14:paraId="1CC1EB43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4DC36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Period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F908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วันที่ของงวดการบัญชีที่รายงาน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2E73A8" w14:textId="77777777" w:rsidR="005862E6" w:rsidRPr="009F0BB8" w:rsidRDefault="00094B30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5862E6" w:rsidRPr="009F0BB8">
              <w:rPr>
                <w:cs/>
              </w:rPr>
              <w:t>:</w:t>
            </w:r>
          </w:p>
          <w:p w14:paraId="4417E65F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ตรวจสอบค่า </w:t>
            </w:r>
            <w:r w:rsidRPr="009F0BB8">
              <w:t>Change Method</w:t>
            </w:r>
          </w:p>
          <w:p w14:paraId="63EDAB64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lastRenderedPageBreak/>
              <w:t>1</w:t>
            </w:r>
            <w:r w:rsidRPr="009F0BB8">
              <w:rPr>
                <w:cs/>
              </w:rPr>
              <w:t>. ถ้า</w:t>
            </w:r>
            <w:r w:rsidRPr="009F0BB8">
              <w:t xml:space="preserve"> 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0</w:t>
            </w:r>
            <w:r w:rsidRPr="009F0BB8">
              <w:rPr>
                <w:cs/>
              </w:rPr>
              <w:t xml:space="preserve">’ แล้ว </w:t>
            </w:r>
            <w:r w:rsidRPr="009F0BB8">
              <w:t xml:space="preserve">Period </w:t>
            </w:r>
            <w:proofErr w:type="gramStart"/>
            <w:r w:rsidRPr="009F0BB8">
              <w:t>Date</w:t>
            </w:r>
            <w:r w:rsidRPr="009F0BB8">
              <w:rPr>
                <w:cs/>
              </w:rPr>
              <w:t xml:space="preserve">  ต้องเป็นวันเดียวกับ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Data Set Date</w:t>
            </w:r>
            <w:r w:rsidRPr="009F0BB8">
              <w:rPr>
                <w:cs/>
              </w:rPr>
              <w:t xml:space="preserve">  หรือ </w:t>
            </w:r>
          </w:p>
          <w:p w14:paraId="2FD51636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 xml:space="preserve">. ถ้า </w:t>
            </w:r>
            <w:r w:rsidRPr="009F0BB8">
              <w:t>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1</w:t>
            </w:r>
            <w:proofErr w:type="gramStart"/>
            <w:r w:rsidRPr="009F0BB8">
              <w:rPr>
                <w:cs/>
              </w:rPr>
              <w:t>’  แล้ว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Period Date</w:t>
            </w:r>
            <w:r w:rsidRPr="009F0BB8">
              <w:rPr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หนึ่งต้องเท่ากับ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ส่วน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9F0BB8">
              <w:rPr>
                <w:cs/>
                <w:lang w:val="th-TH"/>
              </w:rPr>
              <w:t xml:space="preserve">ของชุดข้อมูล  </w:t>
            </w:r>
          </w:p>
        </w:tc>
      </w:tr>
      <w:tr w:rsidR="009F0BB8" w:rsidRPr="009F0BB8" w14:paraId="7BB7187A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B346B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lastRenderedPageBreak/>
              <w:t>Operational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6C6DC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รายการความเสี่ยงด้านปฏิบัติการ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C7C589" w14:textId="77777777" w:rsidR="005862E6" w:rsidRPr="009F0BB8" w:rsidRDefault="00094B30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5862E6" w:rsidRPr="009F0BB8">
              <w:rPr>
                <w:cs/>
              </w:rPr>
              <w:t>:</w:t>
            </w:r>
          </w:p>
          <w:p w14:paraId="4FF1C38E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ตรวจสอบค่า </w:t>
            </w:r>
            <w:r w:rsidRPr="009F0BB8">
              <w:t>Operational Risk Method</w:t>
            </w:r>
            <w:r w:rsidRPr="009F0BB8">
              <w:rPr>
                <w:cs/>
              </w:rPr>
              <w:t xml:space="preserve">  </w:t>
            </w:r>
          </w:p>
          <w:p w14:paraId="08E7ED90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>.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452001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451001 </w:t>
            </w:r>
            <w:r w:rsidRPr="009F0BB8">
              <w:rPr>
                <w:cs/>
              </w:rPr>
              <w:t xml:space="preserve"> หรือ </w:t>
            </w:r>
          </w:p>
          <w:p w14:paraId="44917206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>.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</w:t>
            </w:r>
            <w:r w:rsidRPr="009F0BB8">
              <w:rPr>
                <w:cs/>
              </w:rPr>
              <w:t xml:space="preserve">3 หรือ </w:t>
            </w:r>
            <w:r w:rsidRPr="009F0BB8">
              <w:t>45200</w:t>
            </w:r>
            <w:r w:rsidRPr="009F0BB8">
              <w:rPr>
                <w:cs/>
              </w:rPr>
              <w:t xml:space="preserve">7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451004, 451005, 45100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1AD01950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t>3</w:t>
            </w:r>
            <w:r w:rsidRPr="009F0BB8">
              <w:rPr>
                <w:cs/>
              </w:rPr>
              <w:t>.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452004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451003 </w:t>
            </w:r>
            <w:r w:rsidRPr="009F0BB8">
              <w:rPr>
                <w:cs/>
              </w:rPr>
              <w:t xml:space="preserve">และ </w:t>
            </w:r>
            <w:r w:rsidRPr="009F0BB8">
              <w:t>45100</w:t>
            </w:r>
            <w:r w:rsidRPr="009F0BB8">
              <w:rPr>
                <w:cs/>
              </w:rPr>
              <w:t>6 หรือ</w:t>
            </w:r>
          </w:p>
          <w:p w14:paraId="3C67D054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t>4</w:t>
            </w:r>
            <w:r w:rsidRPr="009F0BB8">
              <w:rPr>
                <w:cs/>
              </w:rPr>
              <w:t>.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452005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451003, 45100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75AFFE2E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5</w:t>
            </w:r>
            <w:r w:rsidRPr="009F0BB8">
              <w:rPr>
                <w:cs/>
              </w:rPr>
              <w:t>.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452006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451004 </w:t>
            </w:r>
            <w:r w:rsidRPr="009F0BB8">
              <w:rPr>
                <w:cs/>
              </w:rPr>
              <w:t xml:space="preserve">ถึง </w:t>
            </w:r>
            <w:r w:rsidRPr="009F0BB8">
              <w:t>451006</w:t>
            </w: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2866430F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A330492" w14:textId="77777777" w:rsidR="005862E6" w:rsidRPr="009F0BB8" w:rsidRDefault="005862E6" w:rsidP="00094B30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lastRenderedPageBreak/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2431F71" w14:textId="77777777" w:rsidR="005862E6" w:rsidRPr="009F0BB8" w:rsidRDefault="005862E6" w:rsidP="00A45D6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9F0BB8">
              <w:rPr>
                <w:cs/>
                <w:lang w:val="en-GB"/>
              </w:rPr>
              <w:t>แสดงฐานะการเงิน</w:t>
            </w:r>
            <w:r w:rsidRPr="009F0BB8">
              <w:rPr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9F0BB8">
              <w:t xml:space="preserve"> m </w:t>
            </w:r>
            <w:r w:rsidRPr="009F0BB8">
              <w:rPr>
                <w:cs/>
              </w:rPr>
              <w:t xml:space="preserve">และค่าคงที่ ß </w:t>
            </w:r>
            <w:r w:rsidR="00650117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</w:tcBorders>
          </w:tcPr>
          <w:p w14:paraId="741A1A0C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</w:p>
        </w:tc>
      </w:tr>
    </w:tbl>
    <w:p w14:paraId="7627644C" w14:textId="77777777" w:rsidR="00EB1689" w:rsidRPr="009F0BB8" w:rsidRDefault="00EB1689">
      <w:r w:rsidRPr="009F0BB8">
        <w:rPr>
          <w:cs/>
        </w:rPr>
        <w:br w:type="page"/>
      </w:r>
    </w:p>
    <w:p w14:paraId="603FAD3F" w14:textId="77777777" w:rsidR="00EB1689" w:rsidRPr="009F0BB8" w:rsidRDefault="00EB1689" w:rsidP="00EB1689">
      <w:pPr>
        <w:pStyle w:val="Heading3"/>
        <w:ind w:left="360"/>
        <w:jc w:val="center"/>
      </w:pPr>
      <w:bookmarkStart w:id="26" w:name="_Toc117556416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27" w:name="ProvisionandExpectedLoss"/>
      <w:r w:rsidRPr="009F0BB8">
        <w:t>Provision and Expected Loss</w:t>
      </w:r>
      <w:bookmarkEnd w:id="27"/>
      <w:r w:rsidRPr="009F0BB8">
        <w:t xml:space="preserve"> </w:t>
      </w:r>
      <w:r w:rsidRPr="009F0BB8">
        <w:rPr>
          <w:bCs/>
          <w:cs/>
        </w:rPr>
        <w:t>(</w:t>
      </w:r>
      <w:r w:rsidRPr="009F0BB8">
        <w:t>DS_PEL</w:t>
      </w:r>
      <w:r w:rsidRPr="009F0BB8">
        <w:rPr>
          <w:bCs/>
          <w:cs/>
        </w:rPr>
        <w:t>)</w:t>
      </w:r>
      <w:bookmarkEnd w:id="26"/>
    </w:p>
    <w:p w14:paraId="05E62A9F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9FDDC58" w14:textId="77777777" w:rsidR="00F129FF" w:rsidRPr="009F0BB8" w:rsidRDefault="00F129FF" w:rsidP="00F129F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677423" w:rsidRPr="009F0BB8">
        <w:t xml:space="preserve">Data Set </w:t>
      </w:r>
      <w:r w:rsidR="00677423" w:rsidRPr="009F0BB8">
        <w:rPr>
          <w:cs/>
        </w:rPr>
        <w:t xml:space="preserve">ชุด </w:t>
      </w:r>
      <w:r w:rsidR="00677423" w:rsidRPr="009F0BB8">
        <w:t xml:space="preserve">Provision and Expected Loss </w:t>
      </w:r>
      <w:r w:rsidR="00677423" w:rsidRPr="009F0BB8">
        <w:rPr>
          <w:cs/>
        </w:rPr>
        <w:t xml:space="preserve">เป็นข้อมูลแสดงเงินสำรองที่ได้กันไว้ ทั้งที่เป็น </w:t>
      </w:r>
      <w:r w:rsidR="00677423" w:rsidRPr="009F0BB8">
        <w:t xml:space="preserve">General Provision </w:t>
      </w:r>
      <w:r w:rsidR="00677423" w:rsidRPr="009F0BB8">
        <w:rPr>
          <w:cs/>
        </w:rPr>
        <w:t xml:space="preserve">และ </w:t>
      </w:r>
      <w:r w:rsidR="00677423" w:rsidRPr="009F0BB8">
        <w:t xml:space="preserve">Specific Provision </w:t>
      </w:r>
      <w:r w:rsidR="00677423" w:rsidRPr="009F0BB8">
        <w:rPr>
          <w:cs/>
        </w:rPr>
        <w:t>สำหรับ</w:t>
      </w:r>
      <w:r w:rsidR="00677423" w:rsidRPr="009F0BB8">
        <w:rPr>
          <w:cs/>
          <w:lang w:val="en-GB"/>
        </w:rPr>
        <w:t>สถาบันการเงิน</w:t>
      </w:r>
      <w:r w:rsidR="00677423" w:rsidRPr="009F0BB8">
        <w:rPr>
          <w:cs/>
        </w:rPr>
        <w:t xml:space="preserve">ที่คำนวณเงินกองทุนขั้นต่ำ ตามหลักเกณฑ์ </w:t>
      </w:r>
      <w:r w:rsidR="00677423" w:rsidRPr="009F0BB8">
        <w:t xml:space="preserve">Basel III </w:t>
      </w:r>
      <w:r w:rsidR="00677423" w:rsidRPr="009F0BB8">
        <w:rPr>
          <w:cs/>
        </w:rPr>
        <w:t xml:space="preserve">วิธี </w:t>
      </w:r>
      <w:proofErr w:type="gramStart"/>
      <w:r w:rsidR="00677423" w:rsidRPr="009F0BB8">
        <w:t>IRB</w:t>
      </w:r>
      <w:proofErr w:type="gramEnd"/>
    </w:p>
    <w:p w14:paraId="4AFAF9DB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95010E4" w14:textId="77777777" w:rsidR="00677423" w:rsidRPr="009F0BB8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2FA4B580" w14:textId="77777777" w:rsidR="00677423" w:rsidRPr="009F0BB8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CD3AB97" w14:textId="77777777" w:rsidR="00677423" w:rsidRPr="009F0BB8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3F6AB39F" w14:textId="77777777" w:rsidR="00677423" w:rsidRPr="009F0BB8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7B79A696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04F8C1CE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562FB24F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7ED85C8F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4D63CE50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08EEB05A" w14:textId="77777777" w:rsidR="00F129FF" w:rsidRPr="009F0BB8" w:rsidRDefault="00F129FF" w:rsidP="00D252C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="00677423" w:rsidRPr="009F0BB8">
        <w:rPr>
          <w:cs/>
        </w:rPr>
        <w:t>ภายใน 21 วัน นับจากวันสิ้นเดือนที่รายงาน (เริ่มส่งข้อมูลงวด ธ.ค. 5</w:t>
      </w:r>
      <w:r w:rsidR="00677423" w:rsidRPr="009F0BB8">
        <w:t>2</w:t>
      </w:r>
      <w:r w:rsidR="00677423" w:rsidRPr="009F0BB8">
        <w:rPr>
          <w:cs/>
        </w:rPr>
        <w:t>)</w:t>
      </w:r>
    </w:p>
    <w:p w14:paraId="47F025A4" w14:textId="77777777" w:rsidR="00637F4D" w:rsidRPr="009F0BB8" w:rsidRDefault="00637F4D" w:rsidP="00D252C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17ADB08F" w14:textId="77777777" w:rsidTr="00DD6A6E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2E0E037" w14:textId="77777777" w:rsidR="00206B11" w:rsidRPr="009F0BB8" w:rsidRDefault="00206B11" w:rsidP="00F2555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8067D70" w14:textId="77777777" w:rsidR="00206B11" w:rsidRPr="009F0BB8" w:rsidRDefault="00206B11" w:rsidP="00F2555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C071B43" w14:textId="77777777" w:rsidR="00206B11" w:rsidRPr="009F0BB8" w:rsidRDefault="00206B11" w:rsidP="00F25557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4981C9C" w14:textId="77777777" w:rsidTr="0071744F">
        <w:trPr>
          <w:trHeight w:hRule="exact" w:val="1324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D5B21E8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2C30B7D2" w14:textId="77777777" w:rsidR="00206B11" w:rsidRPr="009F0BB8" w:rsidRDefault="00206B11" w:rsidP="00F25557">
            <w:pPr>
              <w:spacing w:before="120" w:line="360" w:lineRule="auto"/>
            </w:pPr>
          </w:p>
          <w:p w14:paraId="6408B48D" w14:textId="77777777" w:rsidR="00206B11" w:rsidRPr="009F0BB8" w:rsidRDefault="00206B11" w:rsidP="00F25557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036714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  <w:r w:rsidR="00C20288" w:rsidRPr="009F0BB8">
              <w:rPr>
                <w:cs/>
              </w:rPr>
              <w:t>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6964CA5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F0742BE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F0983BF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A8E5F3D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8ADCE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60A168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5D1D105C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ตรวจสอบวันที่ต้องเป็นวันสิ้น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10562BFA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B10068F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t>FI Reporting Group Id</w:t>
            </w:r>
          </w:p>
          <w:p w14:paraId="60D8836C" w14:textId="77777777" w:rsidR="00206B11" w:rsidRPr="009F0BB8" w:rsidRDefault="00206B11" w:rsidP="00F25557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D36C097" w14:textId="77777777" w:rsidR="00206B11" w:rsidRPr="009F0BB8" w:rsidRDefault="00C20288" w:rsidP="00C20288">
            <w:pPr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8875272" w14:textId="77777777" w:rsidR="00206B11" w:rsidRPr="009F0BB8" w:rsidRDefault="00C20288" w:rsidP="00F2555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="00206B11" w:rsidRPr="009F0BB8">
              <w:rPr>
                <w:cs/>
              </w:rPr>
              <w:t xml:space="preserve"> </w:t>
            </w:r>
            <w:r w:rsidR="00217683" w:rsidRPr="009F0BB8">
              <w:t>Validation</w:t>
            </w:r>
            <w:r w:rsidR="00206B11" w:rsidRPr="009F0BB8">
              <w:rPr>
                <w:cs/>
              </w:rPr>
              <w:t>:</w:t>
            </w:r>
          </w:p>
          <w:p w14:paraId="2A72C757" w14:textId="77777777" w:rsidR="00206B11" w:rsidRPr="009F0BB8" w:rsidRDefault="00C20288" w:rsidP="00F25557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9F0BB8">
              <w:rPr>
                <w:cs/>
                <w:lang w:val="th-TH"/>
              </w:rPr>
              <w:t>Reporting</w:t>
            </w:r>
            <w:proofErr w:type="spellEnd"/>
            <w:r w:rsidRPr="009F0BB8">
              <w:rPr>
                <w:cs/>
                <w:lang w:val="th-TH"/>
              </w:rPr>
              <w:t xml:space="preserve"> Group </w:t>
            </w:r>
            <w:proofErr w:type="spellStart"/>
            <w:r w:rsidRPr="009F0BB8">
              <w:rPr>
                <w:cs/>
                <w:lang w:val="th-TH"/>
              </w:rPr>
              <w:t>Id</w:t>
            </w:r>
            <w:proofErr w:type="spellEnd"/>
            <w:r w:rsidRPr="009F0BB8">
              <w:rPr>
                <w:cs/>
                <w:lang w:val="th-TH"/>
              </w:rPr>
              <w:t xml:space="preserve"> กับ กลุ่มสถาบันการเงิน</w:t>
            </w:r>
          </w:p>
        </w:tc>
      </w:tr>
      <w:tr w:rsidR="009F0BB8" w:rsidRPr="009F0BB8" w14:paraId="7FE454AA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E1C15A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t>General Provision Allocation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C387FD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วิธีการจัดสรร </w:t>
            </w:r>
            <w:r w:rsidRPr="009F0BB8">
              <w:t>General Provision</w:t>
            </w:r>
            <w:r w:rsidRPr="009F0BB8">
              <w:rPr>
                <w:cs/>
                <w:lang w:val="th-TH"/>
              </w:rPr>
              <w:t xml:space="preserve">    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F44DD23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E4715D1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90EC80" w14:textId="77777777" w:rsidR="00206B11" w:rsidRPr="009F0BB8" w:rsidRDefault="00206B11" w:rsidP="00F25557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SA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CDD652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SA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A3F051" w14:textId="77777777" w:rsidR="00206B11" w:rsidRPr="009F0BB8" w:rsidRDefault="00206B11" w:rsidP="00F25557">
            <w:pPr>
              <w:spacing w:before="120" w:line="360" w:lineRule="auto"/>
            </w:pPr>
          </w:p>
        </w:tc>
      </w:tr>
      <w:tr w:rsidR="009F0BB8" w:rsidRPr="009F0BB8" w14:paraId="0B7F4CCC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1CA3DB" w14:textId="77777777" w:rsidR="00206B11" w:rsidRPr="009F0BB8" w:rsidRDefault="00206B11" w:rsidP="00F25557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IRB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DC6D37C" w14:textId="77777777" w:rsidR="00206B11" w:rsidRPr="009F0BB8" w:rsidRDefault="00206B11" w:rsidP="00F25557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AC2E75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FFBCD0B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DB1DF30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BCC0D4E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E272D24" w14:textId="77777777" w:rsidR="00206B11" w:rsidRPr="009F0BB8" w:rsidRDefault="00206B11" w:rsidP="00F25557">
            <w:pPr>
              <w:spacing w:before="120" w:line="360" w:lineRule="auto"/>
            </w:pPr>
          </w:p>
        </w:tc>
      </w:tr>
      <w:tr w:rsidR="009F0BB8" w:rsidRPr="009F0BB8" w14:paraId="6D2F5B2B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F5E85A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DF97DE" w14:textId="77777777" w:rsidR="00060900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ประเภทของกลุ่มลูกหนี้ที่ใช้คำนวณหา </w:t>
            </w:r>
            <w:r w:rsidRPr="009F0BB8">
              <w:t>Specific Provision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1D1EAF5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70E0024F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C97A3B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6312B5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BD18B76" w14:textId="77777777" w:rsidR="00206B11" w:rsidRPr="009F0BB8" w:rsidRDefault="00206B11" w:rsidP="00CF4B47">
            <w:pPr>
              <w:tabs>
                <w:tab w:val="left" w:pos="390"/>
              </w:tabs>
              <w:spacing w:before="120" w:line="360" w:lineRule="auto"/>
              <w:ind w:left="175"/>
            </w:pPr>
          </w:p>
        </w:tc>
      </w:tr>
      <w:tr w:rsidR="00206B11" w:rsidRPr="009F0BB8" w14:paraId="32C4ADAF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CC585BC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20A87303" w14:textId="77777777" w:rsidR="00060900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9F0BB8">
              <w:t>Partial write</w:t>
            </w:r>
            <w:r w:rsidRPr="009F0BB8">
              <w:rPr>
                <w:cs/>
              </w:rPr>
              <w:t>-</w:t>
            </w:r>
            <w:r w:rsidRPr="009F0BB8">
              <w:t>offs</w:t>
            </w:r>
            <w:r w:rsidRPr="009F0BB8">
              <w:rPr>
                <w:cs/>
              </w:rPr>
              <w:t>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950FB46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</w:p>
        </w:tc>
      </w:tr>
    </w:tbl>
    <w:p w14:paraId="3E47D2CA" w14:textId="77777777" w:rsidR="00F129FF" w:rsidRPr="009F0BB8" w:rsidRDefault="00F129FF" w:rsidP="00EB1689"/>
    <w:p w14:paraId="646E5C68" w14:textId="77777777" w:rsidR="00F129FF" w:rsidRPr="009F0BB8" w:rsidRDefault="00F129FF"/>
    <w:p w14:paraId="78DBF77E" w14:textId="77777777" w:rsidR="00CF4B47" w:rsidRPr="009F0BB8" w:rsidRDefault="00CF4B47"/>
    <w:p w14:paraId="29B28453" w14:textId="77777777" w:rsidR="00CF4B47" w:rsidRPr="009F0BB8" w:rsidRDefault="00CF4B47"/>
    <w:p w14:paraId="408B3F31" w14:textId="77777777" w:rsidR="00CF4B47" w:rsidRPr="009F0BB8" w:rsidRDefault="00CF4B47"/>
    <w:p w14:paraId="390408E0" w14:textId="77777777" w:rsidR="00CF4B47" w:rsidRPr="009F0BB8" w:rsidRDefault="00CF4B47"/>
    <w:p w14:paraId="6AD55D8D" w14:textId="77777777" w:rsidR="00CF4B47" w:rsidRPr="009F0BB8" w:rsidRDefault="00CF4B47"/>
    <w:p w14:paraId="1672E4CF" w14:textId="77777777" w:rsidR="00CF4B47" w:rsidRPr="009F0BB8" w:rsidRDefault="00CF4B47"/>
    <w:p w14:paraId="50C092F8" w14:textId="77777777" w:rsidR="00CF4B47" w:rsidRPr="009F0BB8" w:rsidRDefault="00CF4B47"/>
    <w:p w14:paraId="06D30FA9" w14:textId="77777777" w:rsidR="00CF4B47" w:rsidRPr="009F0BB8" w:rsidRDefault="00CF4B47"/>
    <w:p w14:paraId="6A0C7885" w14:textId="77777777" w:rsidR="00CF4B47" w:rsidRPr="009F0BB8" w:rsidRDefault="00CF4B47"/>
    <w:p w14:paraId="7B787402" w14:textId="77777777" w:rsidR="0071744F" w:rsidRPr="009F0BB8" w:rsidRDefault="0071744F"/>
    <w:p w14:paraId="57076DEE" w14:textId="77777777" w:rsidR="0071744F" w:rsidRPr="009F0BB8" w:rsidRDefault="0071744F"/>
    <w:p w14:paraId="53113161" w14:textId="77777777" w:rsidR="0071744F" w:rsidRPr="009F0BB8" w:rsidRDefault="0071744F"/>
    <w:p w14:paraId="55A041FC" w14:textId="77777777" w:rsidR="0071744F" w:rsidRPr="009F0BB8" w:rsidRDefault="0071744F"/>
    <w:p w14:paraId="00104208" w14:textId="77777777" w:rsidR="0071744F" w:rsidRPr="009F0BB8" w:rsidRDefault="0071744F"/>
    <w:p w14:paraId="0AC1EC73" w14:textId="77777777" w:rsidR="0071744F" w:rsidRPr="009F0BB8" w:rsidRDefault="0071744F"/>
    <w:p w14:paraId="4C98AC74" w14:textId="77777777" w:rsidR="0071744F" w:rsidRPr="009F0BB8" w:rsidRDefault="0071744F"/>
    <w:p w14:paraId="181CB9E0" w14:textId="77777777" w:rsidR="0071744F" w:rsidRPr="009F0BB8" w:rsidRDefault="0071744F"/>
    <w:p w14:paraId="21137E93" w14:textId="77777777" w:rsidR="0071744F" w:rsidRPr="009F0BB8" w:rsidRDefault="0071744F"/>
    <w:p w14:paraId="03EB89B9" w14:textId="77777777" w:rsidR="0071744F" w:rsidRPr="009F0BB8" w:rsidRDefault="0071744F"/>
    <w:p w14:paraId="7E0F3A25" w14:textId="77777777" w:rsidR="00CF4B47" w:rsidRPr="009F0BB8" w:rsidRDefault="00CF4B47"/>
    <w:p w14:paraId="2936A9A2" w14:textId="77777777" w:rsidR="00CF4B47" w:rsidRPr="009F0BB8" w:rsidRDefault="00CF4B47"/>
    <w:p w14:paraId="31167FFF" w14:textId="77777777" w:rsidR="00CF4B47" w:rsidRPr="009F0BB8" w:rsidRDefault="00CF4B47"/>
    <w:p w14:paraId="473932CD" w14:textId="77777777" w:rsidR="00CF4B47" w:rsidRPr="009F0BB8" w:rsidRDefault="00CF4B47"/>
    <w:p w14:paraId="785EC227" w14:textId="77777777" w:rsidR="00CF4B47" w:rsidRPr="009F0BB8" w:rsidRDefault="00CF4B47"/>
    <w:p w14:paraId="664B50A5" w14:textId="77777777" w:rsidR="00CF4B47" w:rsidRPr="009F0BB8" w:rsidRDefault="00CF4B47"/>
    <w:p w14:paraId="7261BB28" w14:textId="352B38B2" w:rsidR="00F129FF" w:rsidRPr="009F0BB8" w:rsidRDefault="00F129FF" w:rsidP="00F129FF">
      <w:pPr>
        <w:pStyle w:val="Heading3"/>
        <w:ind w:left="360"/>
        <w:jc w:val="center"/>
      </w:pPr>
      <w:bookmarkStart w:id="28" w:name="_Toc117556417"/>
      <w:bookmarkEnd w:id="24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Provision Summary </w:t>
      </w:r>
      <w:r w:rsidRPr="009F0BB8">
        <w:rPr>
          <w:bCs/>
          <w:cs/>
        </w:rPr>
        <w:t>(</w:t>
      </w:r>
      <w:r w:rsidRPr="009F0BB8">
        <w:t>DS_PVS</w:t>
      </w:r>
      <w:r w:rsidRPr="009F0BB8">
        <w:rPr>
          <w:bCs/>
          <w:cs/>
        </w:rPr>
        <w:t>)</w:t>
      </w:r>
      <w:bookmarkEnd w:id="28"/>
    </w:p>
    <w:p w14:paraId="2A55D8FB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3A71DAF1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  <w:t xml:space="preserve">Data </w:t>
      </w:r>
      <w:proofErr w:type="gramStart"/>
      <w:r w:rsidRPr="009F0BB8">
        <w:t xml:space="preserve">Set  </w:t>
      </w:r>
      <w:r w:rsidRPr="009F0BB8">
        <w:rPr>
          <w:cs/>
          <w:lang w:val="th-TH"/>
        </w:rPr>
        <w:t>ชุด</w:t>
      </w:r>
      <w:proofErr w:type="gramEnd"/>
      <w:r w:rsidRPr="009F0BB8">
        <w:rPr>
          <w:cs/>
          <w:lang w:val="th-TH"/>
        </w:rPr>
        <w:t xml:space="preserve"> </w:t>
      </w:r>
      <w:bookmarkStart w:id="29" w:name="ProvisionSummary"/>
      <w:r w:rsidRPr="009F0BB8">
        <w:t xml:space="preserve">Provision Summary </w:t>
      </w:r>
      <w:bookmarkEnd w:id="29"/>
      <w:r w:rsidRPr="009F0BB8">
        <w:t xml:space="preserve"> </w:t>
      </w:r>
      <w:r w:rsidRPr="009F0BB8">
        <w:rPr>
          <w:cs/>
          <w:lang w:val="th-TH"/>
        </w:rPr>
        <w:t xml:space="preserve">เป็นข้อมูลเกี่ยวกับสรุปสินทรัพย์จัดชั้นและการกันเงินสำรองของสถาบันการเงิน </w:t>
      </w:r>
      <w:r w:rsidRPr="009F0BB8">
        <w:rPr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3CE92D83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883CBE3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5331A060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31E265B5" w14:textId="77777777" w:rsidR="00F129FF" w:rsidRPr="009F0BB8" w:rsidRDefault="00277F74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1260"/>
        <w:rPr>
          <w:cs/>
          <w:lang w:val="th-TH"/>
        </w:rPr>
      </w:pPr>
      <w:r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="00F129FF" w:rsidRPr="009F0BB8">
        <w:br/>
      </w:r>
      <w:r w:rsidRPr="009F0BB8">
        <w:rPr>
          <w:cs/>
          <w:lang w:val="th-TH"/>
        </w:rPr>
        <w:t>สาขาของธนาคารพาณิชย์ต่างประเทศ</w:t>
      </w:r>
      <w:r w:rsidR="00F129FF" w:rsidRPr="009F0BB8">
        <w:rPr>
          <w:cs/>
          <w:lang w:val="th-TH"/>
        </w:rPr>
        <w:t xml:space="preserve"> </w:t>
      </w:r>
    </w:p>
    <w:p w14:paraId="55649AA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บริษัทเงินทุน </w:t>
      </w:r>
    </w:p>
    <w:p w14:paraId="0F8D1671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32A29B8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6453A7" w:rsidRPr="009F0BB8">
        <w:rPr>
          <w:cs/>
          <w:lang w:val="th-TH"/>
        </w:rPr>
        <w:t>สถาบันการเงินเฉพาะกิจ</w:t>
      </w:r>
    </w:p>
    <w:p w14:paraId="2334956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33538B3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  <w:t>รายไตรมาส</w:t>
      </w:r>
    </w:p>
    <w:p w14:paraId="270FD8A7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25F75031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1BCC334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03D71B16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ภายใน 2</w:t>
      </w:r>
      <w:r w:rsidRPr="009F0BB8">
        <w:rPr>
          <w:cs/>
          <w:lang w:val="th-TH"/>
        </w:rPr>
        <w:t>1 วัน</w:t>
      </w:r>
      <w:r w:rsidRPr="009F0BB8">
        <w:rPr>
          <w:cs/>
        </w:rPr>
        <w:t xml:space="preserve"> นับจากวันสิ้นไตรมาสที่รายงาน </w:t>
      </w:r>
    </w:p>
    <w:p w14:paraId="6E36BFA1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52BE93C1" w14:textId="77777777" w:rsidTr="00A37AA3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5627CDF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E5D5ABD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E6EFBCD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AA3F618" w14:textId="77777777" w:rsidTr="00DE5161">
        <w:trPr>
          <w:trHeight w:hRule="exact" w:val="131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4373A5D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5C6E72B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3A9F06F5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AB089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DB32ED8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1E18DB5B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00DEA3D" w14:textId="77777777" w:rsidTr="00A37AA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4CDDC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A5448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FFC16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7F6BF18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0B07EAA4" w14:textId="77777777" w:rsidTr="00A37AA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FFD01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9D6D8" w14:textId="77777777" w:rsidR="00AF62D3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6AB4013F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A0B391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E1587CF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3C3B21D0" w14:textId="77777777" w:rsidTr="000B74C4">
        <w:trPr>
          <w:trHeight w:val="12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15245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Provision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DFFDA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รายการของสรุปสินทรัพย์จัดชั้นและเงินสำรอง  รายงานเป็นยอดรวมคงค้าง ณ  วันสิ้นไตรมาส ตามหลักเกณฑ์ที่ ธปท. ประกาศกำหนด  เรื่อง หลักเกณฑ์การจัดชั้นและการกันเงินสำรองของสถาบันการเงิน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CD1F6B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2BDEF5D" w14:textId="77777777" w:rsidTr="00A37AA3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D0F84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90476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2A4CDD9D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DE9318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F129FF" w:rsidRPr="009F0BB8" w14:paraId="5A1045D2" w14:textId="77777777" w:rsidTr="000B74C4">
        <w:trPr>
          <w:trHeight w:val="404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B948EFD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D3E4F55" w14:textId="77777777" w:rsidR="00F129FF" w:rsidRPr="009F0BB8" w:rsidRDefault="00650117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จำนวนเงินของรายการ (หน่วย: บาท)</w:t>
            </w:r>
            <w:r w:rsidR="00F129FF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A765E65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3D53702B" w14:textId="77777777" w:rsidR="00F129FF" w:rsidRPr="009F0BB8" w:rsidRDefault="00F129FF" w:rsidP="00EB1689"/>
    <w:p w14:paraId="4502E428" w14:textId="77777777" w:rsidR="00F129FF" w:rsidRPr="009F0BB8" w:rsidRDefault="00F129FF">
      <w:r w:rsidRPr="009F0BB8">
        <w:rPr>
          <w:cs/>
        </w:rPr>
        <w:br w:type="page"/>
      </w:r>
    </w:p>
    <w:p w14:paraId="1AF7B7C3" w14:textId="47E6A284" w:rsidR="00F129FF" w:rsidRPr="009F0BB8" w:rsidRDefault="00F129FF" w:rsidP="00F129FF">
      <w:pPr>
        <w:pStyle w:val="Heading3"/>
        <w:ind w:left="360"/>
        <w:jc w:val="center"/>
      </w:pPr>
      <w:bookmarkStart w:id="30" w:name="_Toc117556418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Risk Weighted Assets </w:t>
      </w:r>
      <w:r w:rsidRPr="009F0BB8">
        <w:rPr>
          <w:bCs/>
          <w:cs/>
        </w:rPr>
        <w:t>(</w:t>
      </w:r>
      <w:r w:rsidRPr="009F0BB8">
        <w:t>DS_RWA</w:t>
      </w:r>
      <w:r w:rsidRPr="009F0BB8">
        <w:rPr>
          <w:bCs/>
          <w:cs/>
        </w:rPr>
        <w:t>)</w:t>
      </w:r>
      <w:bookmarkEnd w:id="30"/>
    </w:p>
    <w:p w14:paraId="2C517687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C3CE5D8" w14:textId="77777777" w:rsidR="00F129FF" w:rsidRPr="009F0BB8" w:rsidRDefault="00F129FF" w:rsidP="00F129F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DF2601" w:rsidRPr="009F0BB8">
        <w:t xml:space="preserve">Data </w:t>
      </w:r>
      <w:proofErr w:type="gramStart"/>
      <w:r w:rsidR="00DF2601" w:rsidRPr="009F0BB8">
        <w:t xml:space="preserve">Set  </w:t>
      </w:r>
      <w:r w:rsidR="00DF2601" w:rsidRPr="009F0BB8">
        <w:rPr>
          <w:cs/>
        </w:rPr>
        <w:t>ชุด</w:t>
      </w:r>
      <w:proofErr w:type="gramEnd"/>
      <w:r w:rsidR="00DF2601" w:rsidRPr="009F0BB8">
        <w:rPr>
          <w:cs/>
        </w:rPr>
        <w:t xml:space="preserve"> </w:t>
      </w:r>
      <w:bookmarkStart w:id="31" w:name="RiskWeightedAssets"/>
      <w:r w:rsidR="00DF2601" w:rsidRPr="009F0BB8">
        <w:t xml:space="preserve">Risk Weighted Assets  </w:t>
      </w:r>
      <w:bookmarkEnd w:id="31"/>
      <w:r w:rsidR="00DF2601" w:rsidRPr="009F0BB8">
        <w:rPr>
          <w:cs/>
        </w:rPr>
        <w:t xml:space="preserve">เป็นข้อมูลเกี่ยวกับสินทรัพย์ถ่วงน้ำหนักตามความเสี่ยงของสถาบันการเงิน  (สำหรับรายการจำนวนเทียบเท่าสินทรัพย์ของภาระผูกพัน คำนวณจากภาระผูกพันคูณด้วยค่าแปลงสภาพ   ให้รายงานใน </w:t>
      </w:r>
      <w:r w:rsidR="00DF2601" w:rsidRPr="009F0BB8">
        <w:t xml:space="preserve">Data set </w:t>
      </w:r>
      <w:r w:rsidR="00DF2601" w:rsidRPr="009F0BB8">
        <w:rPr>
          <w:cs/>
        </w:rPr>
        <w:t xml:space="preserve">ชุด </w:t>
      </w:r>
      <w:r w:rsidR="00DF2601" w:rsidRPr="009F0BB8">
        <w:t>Arrangement Summary</w:t>
      </w:r>
      <w:r w:rsidR="00DF2601" w:rsidRPr="009F0BB8">
        <w:rPr>
          <w:cs/>
        </w:rPr>
        <w:t>)</w:t>
      </w:r>
    </w:p>
    <w:p w14:paraId="574A7046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DC22158" w14:textId="77777777" w:rsidR="00DF2601" w:rsidRPr="009F0BB8" w:rsidRDefault="00DF2601" w:rsidP="00DF260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  <w:t>บริษัทเครดิตฟองซิ</w:t>
      </w:r>
      <w:r w:rsidRPr="009F0BB8">
        <w:rPr>
          <w:cs/>
          <w:lang w:val="th-TH"/>
        </w:rPr>
        <w:t xml:space="preserve">เอร์ </w:t>
      </w:r>
    </w:p>
    <w:p w14:paraId="7B8606BB" w14:textId="77777777" w:rsidR="00F129FF" w:rsidRPr="009F0BB8" w:rsidRDefault="00DF2601" w:rsidP="00DF26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 xml:space="preserve">                  </w:t>
      </w:r>
      <w:r w:rsidRPr="009F0BB8">
        <w:rPr>
          <w:cs/>
          <w:lang w:val="th-TH"/>
        </w:rPr>
        <w:tab/>
        <w:t>สถาบันการเงินเฉพาะกิจ</w:t>
      </w:r>
      <w:r w:rsidR="00F129FF" w:rsidRPr="009F0BB8">
        <w:br/>
      </w:r>
      <w:r w:rsidR="00F129FF" w:rsidRPr="009F0BB8">
        <w:rPr>
          <w:b/>
          <w:bCs/>
          <w:u w:val="single"/>
          <w:cs/>
        </w:rPr>
        <w:t>ลักษณะข้อมูล</w:t>
      </w:r>
    </w:p>
    <w:p w14:paraId="5FBD2500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เดือน</w:t>
      </w:r>
    </w:p>
    <w:p w14:paraId="76414E95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270A550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ทุกสิ้นเดือน</w:t>
      </w:r>
    </w:p>
    <w:p w14:paraId="7682B936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00853F1" w14:textId="35B5C515" w:rsidR="00F129FF" w:rsidRPr="009F0BB8" w:rsidRDefault="00F129FF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</w:t>
      </w:r>
      <w:r w:rsidRPr="009F0BB8">
        <w:rPr>
          <w:cs/>
          <w:lang w:val="th-TH"/>
        </w:rPr>
        <w:t xml:space="preserve"> 21 วัน</w:t>
      </w:r>
      <w:r w:rsidRPr="009F0BB8">
        <w:rPr>
          <w:cs/>
        </w:rPr>
        <w:t xml:space="preserve"> นับ</w:t>
      </w:r>
      <w:r w:rsidRPr="009F0BB8">
        <w:rPr>
          <w:cs/>
          <w:lang w:val="th-TH"/>
        </w:rPr>
        <w:t>จาก</w:t>
      </w:r>
      <w:r w:rsidRPr="009F0BB8">
        <w:rPr>
          <w:cs/>
        </w:rPr>
        <w:t>วันสิ้นเดือนที่รายงาน</w:t>
      </w:r>
    </w:p>
    <w:p w14:paraId="19568B86" w14:textId="7BAD27A1" w:rsidR="005A10AE" w:rsidRPr="009F0BB8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3CD6556F" w14:textId="77777777" w:rsidR="005A10AE" w:rsidRPr="009F0BB8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D8C109B" w14:textId="77777777" w:rsidTr="00DF2601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A88F9D4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3E4F31C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14F62BE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DB22D65" w14:textId="77777777" w:rsidTr="00DF2601">
        <w:trPr>
          <w:trHeight w:val="1013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165CE45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79A6FD3D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DF4A4" w14:textId="77777777" w:rsidR="00DF2601" w:rsidRPr="009F0BB8" w:rsidRDefault="00C20288" w:rsidP="0000099D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7AEE536" w14:textId="77777777" w:rsidR="00DF2601" w:rsidRPr="009F0BB8" w:rsidRDefault="00A37AA3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DF2601" w:rsidRPr="009F0BB8">
              <w:rPr>
                <w:cs/>
              </w:rPr>
              <w:t>:</w:t>
            </w:r>
          </w:p>
          <w:p w14:paraId="1B9C13D9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C0C17A1" w14:textId="77777777" w:rsidTr="00DF260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4530F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33859" w14:textId="77777777" w:rsidR="00DF2601" w:rsidRPr="009F0BB8" w:rsidRDefault="00DF2601" w:rsidP="00C2028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457643" w14:textId="77777777" w:rsidR="00DF2601" w:rsidRPr="009F0BB8" w:rsidRDefault="00A37AA3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DF2601" w:rsidRPr="009F0BB8">
              <w:rPr>
                <w:cs/>
              </w:rPr>
              <w:t>:</w:t>
            </w:r>
          </w:p>
          <w:p w14:paraId="10D6D091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BF22380" w14:textId="77777777" w:rsidTr="00DF260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343DF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0D7F8753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772F4D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</w:t>
            </w:r>
            <w:r w:rsidR="00C20288" w:rsidRPr="009F0BB8">
              <w:rPr>
                <w:cs/>
              </w:rPr>
              <w:t xml:space="preserve">รายงานตามประเภทสถาบันการเงินและธุรกรรม  </w:t>
            </w:r>
          </w:p>
          <w:p w14:paraId="275E86FF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6DBF5F" w14:textId="77777777" w:rsidR="00DF2601" w:rsidRPr="009F0BB8" w:rsidRDefault="00A37AA3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DF2601" w:rsidRPr="009F0BB8">
              <w:rPr>
                <w:cs/>
              </w:rPr>
              <w:t>:</w:t>
            </w:r>
          </w:p>
          <w:p w14:paraId="3D539E71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50EA72C0" w14:textId="77777777" w:rsidTr="000B74C4">
        <w:trPr>
          <w:trHeight w:val="84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8C629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Weighted Assets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6D282" w14:textId="77777777" w:rsidR="00DF2601" w:rsidRPr="009F0BB8" w:rsidRDefault="00DF2601" w:rsidP="00C2028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รายการสินทรัพย์ถ่วงน้ำหนักตามความเสี่ยง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26A73B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378131BE" w14:textId="77777777" w:rsidTr="00DF2601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1144E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4C508" w14:textId="77777777" w:rsidR="00DF2601" w:rsidRPr="009F0BB8" w:rsidRDefault="00DF2601" w:rsidP="00C20288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จำนวนเงินของ</w:t>
            </w:r>
            <w:r w:rsidRPr="009F0BB8">
              <w:rPr>
                <w:cs/>
                <w:lang w:val="th-TH"/>
              </w:rPr>
              <w:t xml:space="preserve">ยอดคงค้างของสินทรัพย์ </w:t>
            </w:r>
            <w:r w:rsidR="00650117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F7B5CC" w14:textId="77777777" w:rsidR="00DF2601" w:rsidRPr="00EF57B6" w:rsidRDefault="00A37AA3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  <w:color w:val="0000FF"/>
              </w:rPr>
            </w:pPr>
            <w:r w:rsidRPr="00EF57B6">
              <w:rPr>
                <w:strike/>
                <w:color w:val="0000FF"/>
              </w:rPr>
              <w:t>Data Set Validation</w:t>
            </w:r>
            <w:r w:rsidR="00DF2601" w:rsidRPr="00EF57B6">
              <w:rPr>
                <w:strike/>
                <w:color w:val="0000FF"/>
                <w:cs/>
              </w:rPr>
              <w:t>:</w:t>
            </w:r>
          </w:p>
          <w:p w14:paraId="7B06308B" w14:textId="77777777" w:rsidR="00DF2601" w:rsidRPr="00EF57B6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F57B6">
              <w:rPr>
                <w:strike/>
                <w:color w:val="0000FF"/>
                <w:cs/>
                <w:lang w:val="th-TH"/>
              </w:rPr>
              <w:t xml:space="preserve">รวมสินทรัพย์ </w:t>
            </w:r>
            <w:r w:rsidRPr="00EF57B6">
              <w:rPr>
                <w:strike/>
                <w:color w:val="0000FF"/>
                <w:cs/>
              </w:rPr>
              <w:t xml:space="preserve">= </w:t>
            </w:r>
            <w:r w:rsidRPr="00EF57B6">
              <w:rPr>
                <w:strike/>
                <w:color w:val="0000FF"/>
                <w:cs/>
                <w:lang w:val="th-TH"/>
              </w:rPr>
              <w:t>ผลรวมสุทธิของรายการย่อยของสินทรัพย์ถ่วงน้ำหนักตามความเสี่ยง</w:t>
            </w:r>
          </w:p>
        </w:tc>
      </w:tr>
      <w:tr w:rsidR="00DF2601" w:rsidRPr="009F0BB8" w14:paraId="68266CDD" w14:textId="77777777" w:rsidTr="00DF2601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25E1991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F07BDD3" w14:textId="77777777" w:rsidR="00DF2601" w:rsidRPr="009F0BB8" w:rsidRDefault="00DF2601" w:rsidP="00C20288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จำนวนเงินของ</w:t>
            </w:r>
            <w:r w:rsidRPr="009F0BB8">
              <w:rPr>
                <w:cs/>
                <w:lang w:val="th-TH"/>
              </w:rPr>
              <w:t>มูลค่าสินทรัพย์ถ่วงน้ำหนัก</w:t>
            </w:r>
            <w:r w:rsidRPr="009F0BB8">
              <w:rPr>
                <w:cs/>
              </w:rPr>
              <w:t xml:space="preserve">ตามอัตราความเสี่ยงที่กำหนด </w:t>
            </w:r>
            <w:r w:rsidR="00650117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0709FBBB" w14:textId="77777777" w:rsidR="00DF2601" w:rsidRPr="00EF57B6" w:rsidRDefault="00A37AA3" w:rsidP="0000099D">
            <w:pPr>
              <w:spacing w:before="120" w:line="360" w:lineRule="auto"/>
              <w:rPr>
                <w:strike/>
                <w:color w:val="0000FF"/>
              </w:rPr>
            </w:pPr>
            <w:r w:rsidRPr="00EF57B6">
              <w:rPr>
                <w:strike/>
                <w:color w:val="0000FF"/>
              </w:rPr>
              <w:t>Data Set Validation</w:t>
            </w:r>
            <w:r w:rsidR="00DF2601" w:rsidRPr="00EF57B6">
              <w:rPr>
                <w:strike/>
                <w:color w:val="0000FF"/>
                <w:cs/>
              </w:rPr>
              <w:t>:</w:t>
            </w:r>
          </w:p>
          <w:p w14:paraId="250AF1A1" w14:textId="77777777" w:rsidR="00DF2601" w:rsidRPr="00EF57B6" w:rsidRDefault="00DF2601" w:rsidP="0000099D">
            <w:pPr>
              <w:spacing w:before="120" w:line="360" w:lineRule="auto"/>
              <w:rPr>
                <w:strike/>
                <w:color w:val="0000FF"/>
                <w:cs/>
                <w:lang w:val="th-TH"/>
              </w:rPr>
            </w:pPr>
            <w:r w:rsidRPr="00EF57B6">
              <w:rPr>
                <w:strike/>
                <w:color w:val="0000FF"/>
                <w:cs/>
                <w:lang w:val="th-TH"/>
              </w:rPr>
              <w:t xml:space="preserve">รวมสินทรัพย์ถ่วงน้ำหนักตามความเสี่ยง </w:t>
            </w:r>
            <w:r w:rsidRPr="00EF57B6">
              <w:rPr>
                <w:strike/>
                <w:color w:val="0000FF"/>
                <w:cs/>
              </w:rPr>
              <w:t xml:space="preserve">= </w:t>
            </w:r>
            <w:r w:rsidRPr="00EF57B6">
              <w:rPr>
                <w:strike/>
                <w:color w:val="0000FF"/>
                <w:cs/>
                <w:lang w:val="th-TH"/>
              </w:rPr>
              <w:t>ผลรวมสุทธิของรายการย่อยของสินทรัพย์ถ่วงน้ำหนักตามความเสี่ยง</w:t>
            </w:r>
          </w:p>
          <w:p w14:paraId="2FE465E9" w14:textId="77777777" w:rsidR="00C20288" w:rsidRPr="00EF57B6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  <w:color w:val="0000FF"/>
              </w:rPr>
            </w:pPr>
            <w:r w:rsidRPr="00EF57B6">
              <w:rPr>
                <w:strike/>
                <w:color w:val="0000FF"/>
              </w:rPr>
              <w:lastRenderedPageBreak/>
              <w:t>Risk Weighted Asset Outstanding Amount</w:t>
            </w:r>
            <w:r w:rsidRPr="00EF57B6">
              <w:rPr>
                <w:strike/>
                <w:color w:val="0000FF"/>
                <w:cs/>
              </w:rPr>
              <w:t xml:space="preserve">= </w:t>
            </w:r>
            <w:r w:rsidRPr="00EF57B6">
              <w:rPr>
                <w:strike/>
                <w:color w:val="0000FF"/>
              </w:rPr>
              <w:t xml:space="preserve">Asset Outstanding Amount </w:t>
            </w:r>
            <w:r w:rsidRPr="00EF57B6">
              <w:rPr>
                <w:strike/>
                <w:color w:val="0000FF"/>
                <w:cs/>
                <w:lang w:val="th-TH"/>
              </w:rPr>
              <w:t>คูณ</w:t>
            </w:r>
            <w:r w:rsidRPr="00EF57B6">
              <w:rPr>
                <w:strike/>
                <w:color w:val="0000FF"/>
              </w:rPr>
              <w:t xml:space="preserve">Weight </w:t>
            </w:r>
            <w:r w:rsidRPr="00EF57B6">
              <w:rPr>
                <w:strike/>
                <w:color w:val="0000FF"/>
                <w:cs/>
                <w:lang w:val="th-TH"/>
              </w:rPr>
              <w:t>ของแต่ละรายการ</w:t>
            </w:r>
          </w:p>
        </w:tc>
      </w:tr>
    </w:tbl>
    <w:p w14:paraId="252B5698" w14:textId="77777777" w:rsidR="00F129FF" w:rsidRPr="009F0BB8" w:rsidRDefault="00F129FF"/>
    <w:p w14:paraId="0AA5C5CF" w14:textId="7750D6D2" w:rsidR="002A3FD9" w:rsidRPr="009F0BB8" w:rsidRDefault="002A3FD9"/>
    <w:p w14:paraId="734E31C5" w14:textId="7B1C653E" w:rsidR="005A10AE" w:rsidRPr="009F0BB8" w:rsidRDefault="005A10AE"/>
    <w:p w14:paraId="0B64FC07" w14:textId="73E736CF" w:rsidR="005A10AE" w:rsidRPr="009F0BB8" w:rsidRDefault="005A10AE"/>
    <w:p w14:paraId="082E9B76" w14:textId="4FDC3E16" w:rsidR="005A10AE" w:rsidRPr="009F0BB8" w:rsidRDefault="005A10AE"/>
    <w:p w14:paraId="4F46AB9B" w14:textId="086413BB" w:rsidR="005A10AE" w:rsidRPr="009F0BB8" w:rsidRDefault="005A10AE"/>
    <w:p w14:paraId="0255AFC6" w14:textId="1DACB130" w:rsidR="005A10AE" w:rsidRPr="009F0BB8" w:rsidRDefault="005A10AE"/>
    <w:p w14:paraId="05163836" w14:textId="0B74501B" w:rsidR="005A10AE" w:rsidRPr="009F0BB8" w:rsidRDefault="005A10AE"/>
    <w:p w14:paraId="0831DBF3" w14:textId="7446919F" w:rsidR="005A10AE" w:rsidRPr="009F0BB8" w:rsidRDefault="005A10AE"/>
    <w:p w14:paraId="524D670A" w14:textId="07F65FAF" w:rsidR="005A10AE" w:rsidRPr="009F0BB8" w:rsidRDefault="005A10AE"/>
    <w:p w14:paraId="11C1675D" w14:textId="2CC1BE77" w:rsidR="005A10AE" w:rsidRPr="009F0BB8" w:rsidRDefault="005A10AE"/>
    <w:p w14:paraId="1FB4942E" w14:textId="71AB5EAA" w:rsidR="005A10AE" w:rsidRPr="009F0BB8" w:rsidRDefault="005A10AE"/>
    <w:p w14:paraId="565B8236" w14:textId="024731AF" w:rsidR="005A10AE" w:rsidRPr="009F0BB8" w:rsidRDefault="005A10AE"/>
    <w:p w14:paraId="0049BD6D" w14:textId="6A4F2EF7" w:rsidR="005A10AE" w:rsidRPr="009F0BB8" w:rsidRDefault="005A10AE"/>
    <w:p w14:paraId="7AC9B210" w14:textId="1F2AFB47" w:rsidR="005A10AE" w:rsidRPr="009F0BB8" w:rsidRDefault="005A10AE"/>
    <w:p w14:paraId="4EF69268" w14:textId="0124EA8E" w:rsidR="005A10AE" w:rsidRPr="009F0BB8" w:rsidRDefault="005A10AE"/>
    <w:p w14:paraId="00470190" w14:textId="5D2B0889" w:rsidR="005A10AE" w:rsidRPr="009F0BB8" w:rsidRDefault="005A10AE"/>
    <w:p w14:paraId="56F3628F" w14:textId="2A43B59D" w:rsidR="005A10AE" w:rsidRPr="009F0BB8" w:rsidRDefault="005A10AE"/>
    <w:p w14:paraId="029B191D" w14:textId="78F02C02" w:rsidR="005A10AE" w:rsidRPr="009F0BB8" w:rsidRDefault="005A10AE"/>
    <w:p w14:paraId="30D5530C" w14:textId="3CBFBA77" w:rsidR="005A10AE" w:rsidRPr="009F0BB8" w:rsidRDefault="005A10AE"/>
    <w:p w14:paraId="22613EC0" w14:textId="49C69202" w:rsidR="005A10AE" w:rsidRPr="009F0BB8" w:rsidRDefault="005A10AE"/>
    <w:p w14:paraId="61DC3D9A" w14:textId="6BDCEB1B" w:rsidR="005A10AE" w:rsidRPr="009F0BB8" w:rsidRDefault="005A10AE"/>
    <w:p w14:paraId="153448EC" w14:textId="2AD3EF91" w:rsidR="005A10AE" w:rsidRPr="009F0BB8" w:rsidRDefault="005A10AE"/>
    <w:p w14:paraId="1F9A5C6E" w14:textId="0F8EBB12" w:rsidR="005A10AE" w:rsidRPr="009F0BB8" w:rsidRDefault="005A10AE"/>
    <w:p w14:paraId="71AB4820" w14:textId="77777777" w:rsidR="005A10AE" w:rsidRPr="009F0BB8" w:rsidRDefault="005A10AE"/>
    <w:p w14:paraId="14A25FB5" w14:textId="77777777" w:rsidR="002A3FD9" w:rsidRPr="009F0BB8" w:rsidRDefault="002A3FD9"/>
    <w:p w14:paraId="343E5D80" w14:textId="384718E0" w:rsidR="00F129FF" w:rsidRPr="009F0BB8" w:rsidRDefault="00F129FF" w:rsidP="00F129FF">
      <w:pPr>
        <w:pStyle w:val="Heading3"/>
        <w:ind w:left="360"/>
        <w:jc w:val="center"/>
      </w:pPr>
      <w:bookmarkStart w:id="32" w:name="_Toc117556419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Total Trading Book Position </w:t>
      </w:r>
      <w:r w:rsidRPr="009F0BB8">
        <w:rPr>
          <w:bCs/>
          <w:cs/>
        </w:rPr>
        <w:t>(</w:t>
      </w:r>
      <w:r w:rsidRPr="009F0BB8">
        <w:t>DS_TBP</w:t>
      </w:r>
      <w:r w:rsidRPr="009F0BB8">
        <w:rPr>
          <w:bCs/>
          <w:cs/>
        </w:rPr>
        <w:t>)</w:t>
      </w:r>
      <w:bookmarkEnd w:id="32"/>
    </w:p>
    <w:p w14:paraId="5795BA8F" w14:textId="77777777" w:rsidR="00F129FF" w:rsidRPr="009F0BB8" w:rsidRDefault="00F129FF" w:rsidP="00F129FF">
      <w:pPr>
        <w:pStyle w:val="Header"/>
        <w:spacing w:line="440" w:lineRule="exact"/>
        <w:ind w:left="2160" w:hanging="2160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2622EF98" w14:textId="77777777" w:rsidR="00453091" w:rsidRPr="009F0BB8" w:rsidRDefault="00F129FF" w:rsidP="0045309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tab/>
      </w:r>
      <w:r w:rsidR="00453091" w:rsidRPr="009F0BB8">
        <w:t xml:space="preserve">Data Set   </w:t>
      </w:r>
      <w:r w:rsidR="00453091" w:rsidRPr="009F0BB8">
        <w:rPr>
          <w:cs/>
          <w:lang w:val="th-TH"/>
        </w:rPr>
        <w:t>ชุด</w:t>
      </w:r>
      <w:r w:rsidR="00453091" w:rsidRPr="009F0BB8">
        <w:rPr>
          <w:cs/>
        </w:rPr>
        <w:t xml:space="preserve"> </w:t>
      </w:r>
      <w:r w:rsidR="00453091" w:rsidRPr="009F0BB8">
        <w:t xml:space="preserve">Total Trading Book </w:t>
      </w:r>
      <w:proofErr w:type="gramStart"/>
      <w:r w:rsidR="00453091" w:rsidRPr="009F0BB8">
        <w:t>Position</w:t>
      </w:r>
      <w:r w:rsidR="00453091" w:rsidRPr="009F0BB8">
        <w:rPr>
          <w:cs/>
        </w:rPr>
        <w:t xml:space="preserve">  เป็นข้อมูลสรุปปริมาณธุรกรรมในบัญชีเพื่อการค้า</w:t>
      </w:r>
      <w:proofErr w:type="gramEnd"/>
      <w:r w:rsidR="00453091" w:rsidRPr="009F0BB8">
        <w:rPr>
          <w:cs/>
          <w:lang w:val="th-TH"/>
        </w:rPr>
        <w:t xml:space="preserve"> </w:t>
      </w:r>
      <w:r w:rsidR="00453091" w:rsidRPr="009F0BB8">
        <w:rPr>
          <w:cs/>
        </w:rPr>
        <w:t xml:space="preserve">(โดยให้รายงานด้วยมูลค่ายุติธรรมของฐานะในบัญชีเพื่อการค้า ณ วันสิ้นเดือน) การจัดทำข้อมูลส่ง ธปท. นั้น ให้สถาบันการเงินเริ่มจัดทำข้อมูลตั้งแต่เดือนที่สถาบันการเงินเริ่มประกอบธุรกรรมดังกล่าว หลังจากที่ได้เริ่มประกอบธุรกรรมแล้ว หากเดือนใดไม่มีข้อมูลการประกอบธุรกรรม ให้สถาบันการเงินรายงานข้อมูลของเดือนดังกล่าวใน </w:t>
      </w:r>
      <w:r w:rsidR="00453091" w:rsidRPr="009F0BB8">
        <w:t xml:space="preserve">Outstanding Amount </w:t>
      </w:r>
      <w:r w:rsidR="00453091" w:rsidRPr="009F0BB8">
        <w:rPr>
          <w:cs/>
          <w:lang w:val="th-TH"/>
        </w:rPr>
        <w:t>ด้วยค่า 0</w:t>
      </w:r>
    </w:p>
    <w:p w14:paraId="254E666C" w14:textId="77777777" w:rsidR="00F129FF" w:rsidRPr="009F0BB8" w:rsidRDefault="00F129FF" w:rsidP="0045309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4BBC0CA8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083E778E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F7D32FD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119FAC9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3CB6D9EB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บริษัทเงินทุน </w:t>
      </w:r>
    </w:p>
    <w:p w14:paraId="4DD2F199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สถาบันการเงินเฉพาะกิจ</w:t>
      </w:r>
    </w:p>
    <w:p w14:paraId="308B63A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6E7A0AA7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รายเดือน</w:t>
      </w:r>
    </w:p>
    <w:p w14:paraId="5AF78979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6561DADE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 6 เดือน (สิ้นเดือน มิ.ย. และสิ้นเดือน ธ.ค.)</w:t>
      </w:r>
    </w:p>
    <w:p w14:paraId="761676C6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56D77AFF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b/>
          <w:bCs/>
          <w:cs/>
          <w:lang w:val="th-TH"/>
        </w:rPr>
        <w:tab/>
      </w:r>
      <w:r w:rsidRPr="009F0BB8">
        <w:rPr>
          <w:cs/>
          <w:lang w:val="th-TH"/>
        </w:rPr>
        <w:t>ภายใน 21 วันนับจากวันสิ้นงวดที่รายงาน</w:t>
      </w:r>
      <w:r w:rsidR="00D252C3" w:rsidRPr="009F0BB8">
        <w:rPr>
          <w:cs/>
          <w:lang w:val="th-TH"/>
        </w:rPr>
        <w:t xml:space="preserve"> (</w:t>
      </w:r>
      <w:r w:rsidR="00D252C3" w:rsidRPr="009F0BB8">
        <w:rPr>
          <w:cs/>
        </w:rPr>
        <w:t>เริ่มส่งข้อมูลงวด ธ.ค. 47</w:t>
      </w:r>
      <w:r w:rsidR="00D252C3" w:rsidRPr="009F0BB8">
        <w:rPr>
          <w:cs/>
          <w:lang w:val="th-TH"/>
        </w:rPr>
        <w:t>)</w:t>
      </w:r>
    </w:p>
    <w:p w14:paraId="23966639" w14:textId="77777777" w:rsidR="001A35CD" w:rsidRPr="009F0BB8" w:rsidRDefault="001A35CD" w:rsidP="001A35CD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196"/>
        <w:gridCol w:w="6005"/>
      </w:tblGrid>
      <w:tr w:rsidR="009F0BB8" w:rsidRPr="009F0BB8" w14:paraId="7763DABF" w14:textId="77777777" w:rsidTr="002358BF">
        <w:trPr>
          <w:trHeight w:val="54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5BDC6D86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196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32629F32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005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0C822220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AB0CA05" w14:textId="77777777" w:rsidTr="002358BF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CCBC946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19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54DE2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6005" w:type="dxa"/>
            <w:tcBorders>
              <w:left w:val="dotted" w:sz="4" w:space="0" w:color="auto"/>
              <w:bottom w:val="dotted" w:sz="4" w:space="0" w:color="auto"/>
            </w:tcBorders>
          </w:tcPr>
          <w:p w14:paraId="1DB9AD92" w14:textId="77777777" w:rsidR="00453091" w:rsidRPr="009F0BB8" w:rsidRDefault="00C20288" w:rsidP="00113B3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7744850A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792FF17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2DF30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1F78DED9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9FD53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ชุดข้อมูลของสถาบันการเงิน รายงานตามประเภทสถาบันการเงินและธุรกรรม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4858D4" w14:textId="77777777" w:rsidR="00C20288" w:rsidRPr="009F0BB8" w:rsidRDefault="00C20288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784AAA2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70C68B25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0E11C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8BB26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วันที่ของชุดข้อมูล  รายงานตามรหัสมาตรฐาน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F9081B1" w14:textId="77777777" w:rsidR="00C20288" w:rsidRPr="009F0BB8" w:rsidRDefault="00C20288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5CC1175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ตรวจสอบวันที่ต้องเป็นวันสิ้น</w:t>
            </w:r>
            <w:r w:rsidRPr="009F0BB8">
              <w:rPr>
                <w:cs/>
                <w:lang w:val="th-TH"/>
              </w:rPr>
              <w:t>งวด 6 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034C6667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4FBE3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Month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FE73F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เดือนของข้อมูล รายงานตามรหัสมาตรฐาน</w:t>
            </w:r>
          </w:p>
          <w:p w14:paraId="36E6FCB5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7974A8" w14:textId="77777777" w:rsidR="00453091" w:rsidRPr="009F0BB8" w:rsidRDefault="003D4DC4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453091" w:rsidRPr="009F0BB8">
              <w:rPr>
                <w:cs/>
              </w:rPr>
              <w:t>:</w:t>
            </w:r>
          </w:p>
          <w:p w14:paraId="0C7D471F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</w:t>
            </w:r>
            <w:r w:rsidRPr="009F0BB8">
              <w:t xml:space="preserve"> Data Set Date</w:t>
            </w:r>
          </w:p>
          <w:p w14:paraId="3D1E2DEE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Data </w:t>
            </w:r>
            <w:proofErr w:type="spellStart"/>
            <w:r w:rsidRPr="009F0BB8">
              <w:rPr>
                <w:cs/>
                <w:lang w:val="th-TH"/>
              </w:rPr>
              <w:t>Set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Date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คือ เดือน มิ.ย. แล้ว </w:t>
            </w:r>
            <w:r w:rsidRPr="009F0BB8">
              <w:t xml:space="preserve">Month </w:t>
            </w:r>
            <w:r w:rsidRPr="009F0BB8">
              <w:rPr>
                <w:cs/>
              </w:rPr>
              <w:t>มีค่า 01 – 06</w:t>
            </w:r>
          </w:p>
          <w:p w14:paraId="49D4C9BE" w14:textId="77777777" w:rsidR="00453091" w:rsidRPr="009F0BB8" w:rsidRDefault="00453091" w:rsidP="00113B39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Data </w:t>
            </w:r>
            <w:proofErr w:type="spellStart"/>
            <w:r w:rsidRPr="009F0BB8">
              <w:rPr>
                <w:cs/>
                <w:lang w:val="th-TH"/>
              </w:rPr>
              <w:t>Set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Date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คือ เดือน ธ.ค. แล้ว </w:t>
            </w:r>
            <w:r w:rsidRPr="009F0BB8">
              <w:t xml:space="preserve">Month </w:t>
            </w:r>
            <w:r w:rsidRPr="009F0BB8">
              <w:rPr>
                <w:cs/>
              </w:rPr>
              <w:t>มีค่า 07 - 12</w:t>
            </w:r>
          </w:p>
        </w:tc>
      </w:tr>
      <w:tr w:rsidR="009F0BB8" w:rsidRPr="009F0BB8" w14:paraId="3477A302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131DF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Trading Book Position 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2F12F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B7941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53091" w:rsidRPr="009F0BB8" w14:paraId="03139F37" w14:textId="77777777" w:rsidTr="002358BF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CB548E2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1B9F90C" w14:textId="77777777" w:rsidR="00453091" w:rsidRPr="009F0BB8" w:rsidRDefault="00453091" w:rsidP="00C2028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A07A14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</w:tcBorders>
          </w:tcPr>
          <w:p w14:paraId="5693E70C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2CFC205" w14:textId="77777777" w:rsidR="001A35CD" w:rsidRPr="009F0BB8" w:rsidRDefault="001A35CD" w:rsidP="001A35CD"/>
    <w:p w14:paraId="175306C6" w14:textId="77777777" w:rsidR="00B1350A" w:rsidRPr="009F0BB8" w:rsidRDefault="00B2783F">
      <w:r w:rsidRPr="009F0BB8">
        <w:rPr>
          <w:cs/>
        </w:rPr>
        <w:br w:type="page"/>
      </w:r>
    </w:p>
    <w:p w14:paraId="673792F3" w14:textId="2E112490" w:rsidR="00B1350A" w:rsidRPr="009F0BB8" w:rsidRDefault="00505B33" w:rsidP="009417C8">
      <w:pPr>
        <w:pStyle w:val="Heading2"/>
        <w:rPr>
          <w:rFonts w:ascii="Tahoma" w:hAnsi="Tahoma"/>
          <w:i w:val="0"/>
          <w:iCs w:val="0"/>
          <w:sz w:val="20"/>
        </w:rPr>
      </w:pPr>
      <w:bookmarkStart w:id="33" w:name="_Toc117556420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</w:t>
      </w:r>
      <w:proofErr w:type="gramStart"/>
      <w:r w:rsidRPr="009F0BB8">
        <w:rPr>
          <w:rFonts w:ascii="Tahoma" w:hAnsi="Tahoma"/>
          <w:i w:val="0"/>
          <w:iCs w:val="0"/>
          <w:sz w:val="20"/>
        </w:rPr>
        <w:t xml:space="preserve">Area </w:t>
      </w:r>
      <w:r w:rsidRPr="009F0BB8">
        <w:rPr>
          <w:rFonts w:ascii="Tahoma" w:hAnsi="Tahoma"/>
          <w:i w:val="0"/>
          <w:iCs w:val="0"/>
          <w:sz w:val="20"/>
          <w:cs/>
        </w:rPr>
        <w:t>:</w:t>
      </w:r>
      <w:proofErr w:type="gramEnd"/>
      <w:r w:rsidRPr="009F0BB8">
        <w:rPr>
          <w:rFonts w:ascii="Tahoma" w:hAnsi="Tahoma"/>
          <w:i w:val="0"/>
          <w:iCs w:val="0"/>
          <w:sz w:val="20"/>
          <w:cs/>
        </w:rPr>
        <w:t xml:space="preserve"> </w:t>
      </w:r>
      <w:r w:rsidRPr="009F0BB8">
        <w:rPr>
          <w:rFonts w:ascii="Tahoma" w:hAnsi="Tahoma"/>
          <w:i w:val="0"/>
          <w:iCs w:val="0"/>
          <w:sz w:val="20"/>
        </w:rPr>
        <w:t>Arrangement Summary</w:t>
      </w:r>
      <w:bookmarkEnd w:id="33"/>
    </w:p>
    <w:p w14:paraId="5A0D56E2" w14:textId="77777777" w:rsidR="009417C8" w:rsidRPr="009F0BB8" w:rsidRDefault="009417C8" w:rsidP="009417C8"/>
    <w:p w14:paraId="4CCAF770" w14:textId="3E2A94FB" w:rsidR="00505B33" w:rsidRPr="009F0BB8" w:rsidRDefault="00505B33" w:rsidP="009417C8">
      <w:pPr>
        <w:pStyle w:val="Heading3"/>
        <w:ind w:left="5220"/>
        <w:rPr>
          <w:i/>
        </w:rPr>
      </w:pPr>
      <w:bookmarkStart w:id="34" w:name="_Toc117556421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Arrangement Summary </w:t>
      </w:r>
      <w:r w:rsidRPr="009F0BB8">
        <w:rPr>
          <w:bCs/>
          <w:noProof/>
          <w:cs/>
        </w:rPr>
        <w:t>(</w:t>
      </w:r>
      <w:r w:rsidRPr="009F0BB8">
        <w:rPr>
          <w:noProof/>
        </w:rPr>
        <w:t>ARS</w:t>
      </w:r>
      <w:r w:rsidRPr="009F0BB8">
        <w:rPr>
          <w:bCs/>
          <w:noProof/>
          <w:cs/>
        </w:rPr>
        <w:t>)</w:t>
      </w:r>
      <w:bookmarkEnd w:id="34"/>
    </w:p>
    <w:p w14:paraId="21836DA3" w14:textId="77777777" w:rsidR="00505B33" w:rsidRPr="009F0BB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4A11D9E9" w14:textId="77777777" w:rsidR="00505B33" w:rsidRPr="009F0BB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  <w:t xml:space="preserve">Data Set </w:t>
      </w:r>
      <w:r w:rsidRPr="009F0BB8">
        <w:rPr>
          <w:cs/>
          <w:lang w:val="th-TH"/>
        </w:rPr>
        <w:t xml:space="preserve"> </w:t>
      </w:r>
      <w:r w:rsidRPr="009F0BB8">
        <w:rPr>
          <w:cs/>
        </w:rPr>
        <w:t xml:space="preserve"> </w:t>
      </w:r>
      <w:proofErr w:type="gramStart"/>
      <w:r w:rsidRPr="009F0BB8">
        <w:rPr>
          <w:cs/>
          <w:lang w:val="th-TH"/>
        </w:rPr>
        <w:t xml:space="preserve">ชุด  </w:t>
      </w:r>
      <w:bookmarkStart w:id="35" w:name="ArrangementSummary"/>
      <w:r w:rsidRPr="009F0BB8">
        <w:t>Arrangement</w:t>
      </w:r>
      <w:proofErr w:type="gramEnd"/>
      <w:r w:rsidRPr="009F0BB8">
        <w:t xml:space="preserve">  Summary </w:t>
      </w:r>
      <w:bookmarkEnd w:id="35"/>
      <w:r w:rsidRPr="009F0BB8">
        <w:rPr>
          <w:cs/>
          <w:lang w:val="th-TH"/>
        </w:rPr>
        <w:t xml:space="preserve"> เป็นข้อมูลเกี่ยวกับสรุปเงินฝาก  เงินรับฝาก เงินให้สินเชื่อ </w:t>
      </w:r>
      <w:r w:rsidRPr="009F0BB8">
        <w:rPr>
          <w:cs/>
        </w:rPr>
        <w:t xml:space="preserve">(โดยให้รายงานด้วยยอดคงค้างสุทธิหลังจากหักรายได้รอตัดบัญชีแล้ว) </w:t>
      </w:r>
      <w:r w:rsidRPr="009F0BB8">
        <w:rPr>
          <w:cs/>
          <w:lang w:val="th-TH"/>
        </w:rPr>
        <w:t xml:space="preserve">  เงินกู้ยืม และภาระผูกพัน </w:t>
      </w:r>
    </w:p>
    <w:p w14:paraId="29E1955D" w14:textId="77777777" w:rsidR="00505B33" w:rsidRPr="009F0BB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4E2BE2D5" w14:textId="77777777" w:rsidR="00505B33" w:rsidRPr="009F0BB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04A9DB40" w14:textId="77777777" w:rsidR="00505B33" w:rsidRPr="009F0BB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034CDFE0" w14:textId="77777777" w:rsidR="00505B33" w:rsidRPr="009F0BB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br/>
      </w: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37353BA3" w14:textId="77777777" w:rsidR="00505B33" w:rsidRPr="009F0BB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  <w:t xml:space="preserve">บริษัทเงินทุน </w:t>
      </w:r>
    </w:p>
    <w:p w14:paraId="103DBCF4" w14:textId="77777777" w:rsidR="00505B33" w:rsidRPr="009F0BB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2B8693DD" w14:textId="77777777" w:rsidR="00505B33" w:rsidRPr="009F0BB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BA1525" w:rsidRPr="009F0BB8">
        <w:rPr>
          <w:cs/>
          <w:lang w:val="th-TH"/>
        </w:rPr>
        <w:t>สถาบันการเงินเฉพาะกิจ</w:t>
      </w:r>
    </w:p>
    <w:p w14:paraId="64E35A1A" w14:textId="77777777" w:rsidR="00505B33" w:rsidRPr="009F0BB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010488F7" w14:textId="77777777" w:rsidR="00505B33" w:rsidRPr="009F0BB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  <w:t>ราย</w:t>
      </w:r>
      <w:r w:rsidRPr="009F0BB8">
        <w:rPr>
          <w:cs/>
        </w:rPr>
        <w:t>เดือน</w:t>
      </w:r>
    </w:p>
    <w:p w14:paraId="26072654" w14:textId="77777777" w:rsidR="00505B33" w:rsidRPr="009F0BB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7B5619A3" w14:textId="77777777" w:rsidR="00505B33" w:rsidRPr="009F0BB8" w:rsidRDefault="00505B33" w:rsidP="00505B3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ทุกสิ้นเดือน</w:t>
      </w:r>
    </w:p>
    <w:p w14:paraId="3122859A" w14:textId="77777777" w:rsidR="00505B33" w:rsidRPr="009F0BB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146C3F16" w14:textId="77777777" w:rsidR="00505B33" w:rsidRPr="009F0BB8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ภายใน 21 วันนับจากวันสิ้นเดือนที่รายงาน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A19CD46" w14:textId="77777777" w:rsidTr="00CE66D2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7BCF62D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73CE541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633BE57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91486AB" w14:textId="77777777" w:rsidTr="002566C3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AE4BCB7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54287A7E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2FF00E96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C7007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61286BA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0FC73A4E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0D86C50" w14:textId="77777777" w:rsidTr="00CE66D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F4123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53F2AE96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0864A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CC7789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1129484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562E02CC" w14:textId="77777777" w:rsidTr="00CE66D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0032A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654BF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2E1234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97D4787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22305E5D" w14:textId="77777777" w:rsidTr="000B74C4">
        <w:trPr>
          <w:trHeight w:val="80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E3695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0D03E" w14:textId="77777777" w:rsidR="00FD0435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ประเภทหรือรูปแบบของสัญญา </w:t>
            </w:r>
            <w:r w:rsidRPr="009F0BB8">
              <w:rPr>
                <w:cs/>
              </w:rPr>
              <w:t>(</w:t>
            </w:r>
            <w:r w:rsidRPr="009F0BB8">
              <w:t>Arrangement type</w:t>
            </w:r>
            <w:r w:rsidRPr="009F0BB8">
              <w:rPr>
                <w:cs/>
              </w:rPr>
              <w:t xml:space="preserve">)  </w:t>
            </w:r>
            <w:r w:rsidRPr="009F0BB8">
              <w:rPr>
                <w:cs/>
                <w:lang w:val="th-TH"/>
              </w:rPr>
              <w:t>ครอบคลุม  เงินรับฝาก</w:t>
            </w:r>
            <w:r w:rsidRPr="009F0BB8">
              <w:t>,</w:t>
            </w:r>
            <w:r w:rsidRPr="009F0BB8">
              <w:rPr>
                <w:cs/>
                <w:lang w:val="th-TH"/>
              </w:rPr>
              <w:t xml:space="preserve">    เงินฝาก</w:t>
            </w:r>
            <w:r w:rsidRPr="009F0BB8">
              <w:t>,</w:t>
            </w:r>
            <w:r w:rsidRPr="009F0BB8">
              <w:rPr>
                <w:cs/>
                <w:lang w:val="th-TH"/>
              </w:rPr>
              <w:t xml:space="preserve">  เงินกู้ยืม</w:t>
            </w:r>
            <w:r w:rsidRPr="009F0BB8">
              <w:t>,</w:t>
            </w:r>
            <w:r w:rsidR="00FD0435" w:rsidRPr="009F0BB8">
              <w:rPr>
                <w:cs/>
                <w:lang w:val="th-TH"/>
              </w:rPr>
              <w:t xml:space="preserve"> เงินให้สินเชื่อ, ภาระผูกพัน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719364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3B22CE8" w14:textId="77777777" w:rsidTr="00CE66D2">
        <w:trPr>
          <w:trHeight w:val="8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0D301" w14:textId="77777777" w:rsidR="00505B33" w:rsidRPr="009F0BB8" w:rsidRDefault="00505B33" w:rsidP="007D4DD9">
            <w:pPr>
              <w:pStyle w:val="Header"/>
              <w:spacing w:before="120" w:line="360" w:lineRule="auto"/>
            </w:pPr>
            <w:r w:rsidRPr="009F0BB8"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B9034" w14:textId="77777777" w:rsidR="00505B33" w:rsidRPr="009F0BB8" w:rsidRDefault="00505B33" w:rsidP="007D4DD9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ตามประกาศของ ธปท. ที่เกี่ยวข้อง</w:t>
            </w:r>
          </w:p>
          <w:p w14:paraId="5467CF44" w14:textId="77777777" w:rsidR="00505B33" w:rsidRPr="009F0BB8" w:rsidRDefault="00505B33" w:rsidP="007D4DD9">
            <w:pPr>
              <w:pStyle w:val="Header"/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873C45" w14:textId="77777777" w:rsidR="00A5708A" w:rsidRPr="009F0BB8" w:rsidRDefault="00A5708A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81FF15E" w14:textId="77777777" w:rsidR="00A5708A" w:rsidRPr="009F0BB8" w:rsidRDefault="00A5708A" w:rsidP="007D4DD9">
            <w:pPr>
              <w:pStyle w:val="Header"/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Credit Conversion Factor</w:t>
            </w:r>
            <w:r w:rsidR="00367A03" w:rsidRPr="009F0BB8">
              <w:rPr>
                <w:cs/>
              </w:rPr>
              <w:t xml:space="preserve"> </w:t>
            </w:r>
            <w:r w:rsidR="00367A03" w:rsidRPr="009F0BB8">
              <w:rPr>
                <w:cs/>
                <w:lang w:val="en-GB"/>
              </w:rPr>
              <w:t>(</w:t>
            </w:r>
            <w:r w:rsidR="00367A03" w:rsidRPr="009F0BB8">
              <w:rPr>
                <w:lang w:val="en-GB"/>
              </w:rPr>
              <w:t>CCF</w:t>
            </w:r>
            <w:r w:rsidR="00367A03"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th-TH"/>
              </w:rPr>
              <w:t xml:space="preserve">ต้องมีค่า ถ้า </w:t>
            </w:r>
            <w:r w:rsidRPr="009F0BB8">
              <w:t xml:space="preserve">Arrangement Type </w:t>
            </w:r>
            <w:r w:rsidR="00444551" w:rsidRPr="009F0BB8">
              <w:rPr>
                <w:cs/>
              </w:rPr>
              <w:t xml:space="preserve">(รายการย่อยสุด) </w:t>
            </w:r>
            <w:r w:rsidRPr="009F0BB8">
              <w:rPr>
                <w:cs/>
              </w:rPr>
              <w:t xml:space="preserve">เป็นภาระผูกพัน </w:t>
            </w:r>
          </w:p>
          <w:p w14:paraId="3C7B75DF" w14:textId="77777777" w:rsidR="00A5708A" w:rsidRPr="009F0BB8" w:rsidRDefault="00A5708A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>018056-018079</w:t>
            </w:r>
            <w:r w:rsidRPr="009F0BB8">
              <w:t xml:space="preserve">, </w:t>
            </w:r>
            <w:r w:rsidRPr="009F0BB8">
              <w:rPr>
                <w:cs/>
              </w:rPr>
              <w:t>018082-018086</w:t>
            </w:r>
            <w:r w:rsidRPr="009F0BB8">
              <w:t>,</w:t>
            </w:r>
            <w:r w:rsidRPr="009F0BB8">
              <w:rPr>
                <w:cs/>
              </w:rPr>
              <w:t>018088-018092</w:t>
            </w:r>
            <w:r w:rsidRPr="009F0BB8">
              <w:t>,</w:t>
            </w:r>
            <w:r w:rsidRPr="009F0BB8">
              <w:rPr>
                <w:cs/>
              </w:rPr>
              <w:t>018094</w:t>
            </w:r>
            <w:r w:rsidRPr="009F0BB8">
              <w:t xml:space="preserve">, </w:t>
            </w:r>
            <w:r w:rsidRPr="009F0BB8">
              <w:rPr>
                <w:cs/>
              </w:rPr>
              <w:t>018281</w:t>
            </w:r>
            <w:r w:rsidRPr="009F0BB8">
              <w:t>,</w:t>
            </w:r>
            <w:r w:rsidRPr="009F0BB8">
              <w:rPr>
                <w:cs/>
              </w:rPr>
              <w:t>018286</w:t>
            </w:r>
            <w:r w:rsidRPr="009F0BB8">
              <w:t>,</w:t>
            </w:r>
            <w:r w:rsidRPr="009F0BB8">
              <w:rPr>
                <w:cs/>
              </w:rPr>
              <w:t>018306-018309</w:t>
            </w:r>
            <w:r w:rsidRPr="009F0BB8">
              <w:t xml:space="preserve">, </w:t>
            </w:r>
            <w:r w:rsidRPr="009F0BB8">
              <w:rPr>
                <w:cs/>
              </w:rPr>
              <w:t>018311-018315</w:t>
            </w:r>
            <w:r w:rsidRPr="009F0BB8">
              <w:t xml:space="preserve">, </w:t>
            </w:r>
            <w:r w:rsidRPr="009F0BB8">
              <w:rPr>
                <w:cs/>
              </w:rPr>
              <w:t>018317-018318</w:t>
            </w:r>
            <w:r w:rsidRPr="009F0BB8">
              <w:t xml:space="preserve">, </w:t>
            </w:r>
            <w:r w:rsidRPr="009F0BB8">
              <w:rPr>
                <w:cs/>
              </w:rPr>
              <w:t>018320-018326</w:t>
            </w:r>
          </w:p>
          <w:p w14:paraId="6765B3DE" w14:textId="77777777" w:rsidR="00A5708A" w:rsidRPr="009F0BB8" w:rsidRDefault="00A5708A" w:rsidP="007D4DD9">
            <w:pPr>
              <w:pStyle w:val="Header"/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</w:p>
        </w:tc>
      </w:tr>
      <w:tr w:rsidR="009F0BB8" w:rsidRPr="009F0BB8" w14:paraId="6817AE05" w14:textId="77777777" w:rsidTr="00CE66D2">
        <w:trPr>
          <w:trHeight w:val="8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19148" w14:textId="77777777" w:rsidR="00505B33" w:rsidRPr="009F0BB8" w:rsidRDefault="00505B33" w:rsidP="007D4DD9">
            <w:pPr>
              <w:pStyle w:val="Header"/>
              <w:spacing w:before="120" w:line="360" w:lineRule="auto"/>
            </w:pPr>
            <w:r w:rsidRPr="009F0BB8">
              <w:lastRenderedPageBreak/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F3832" w14:textId="77777777" w:rsidR="00505B33" w:rsidRPr="009F0BB8" w:rsidRDefault="00505B33" w:rsidP="007D4DD9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 xml:space="preserve">Risk Weighted Asset  </w:t>
            </w:r>
            <w:r w:rsidRPr="009F0BB8">
              <w:rPr>
                <w:cs/>
              </w:rPr>
              <w:t>ตามประกาศของ ธปท. ที่เกี่ยวข้อง</w:t>
            </w:r>
          </w:p>
          <w:p w14:paraId="5E7BA31D" w14:textId="77777777" w:rsidR="00505B33" w:rsidRPr="009F0BB8" w:rsidRDefault="00505B33" w:rsidP="007D4DD9">
            <w:pPr>
              <w:pStyle w:val="Header"/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2D7E47" w14:textId="77777777" w:rsidR="00274539" w:rsidRPr="009F0BB8" w:rsidRDefault="00274539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4525578" w14:textId="77777777" w:rsidR="00274539" w:rsidRPr="009F0BB8" w:rsidRDefault="00274539" w:rsidP="007D4DD9">
            <w:pPr>
              <w:pStyle w:val="Header"/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Risk Weighted Assets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lang w:val="en-GB"/>
              </w:rPr>
              <w:t>RWA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th-TH"/>
              </w:rPr>
              <w:t xml:space="preserve">ต้องมีค่า ถ้า </w:t>
            </w:r>
            <w:r w:rsidRPr="009F0BB8">
              <w:t xml:space="preserve">Arrangement Type </w:t>
            </w:r>
            <w:r w:rsidR="00444551" w:rsidRPr="009F0BB8">
              <w:rPr>
                <w:cs/>
              </w:rPr>
              <w:t xml:space="preserve">(รายการย่อยสุด) </w:t>
            </w:r>
            <w:r w:rsidRPr="009F0BB8">
              <w:rPr>
                <w:cs/>
              </w:rPr>
              <w:t xml:space="preserve">เป็นภาระผูกพัน </w:t>
            </w:r>
          </w:p>
          <w:p w14:paraId="35A590BF" w14:textId="77777777" w:rsidR="00274539" w:rsidRPr="009F0BB8" w:rsidRDefault="00240325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 xml:space="preserve">018056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018079</w:t>
            </w:r>
            <w:r w:rsidR="00274539" w:rsidRPr="009F0BB8">
              <w:t xml:space="preserve">, </w:t>
            </w:r>
            <w:r w:rsidR="00274539" w:rsidRPr="009F0BB8">
              <w:rPr>
                <w:cs/>
              </w:rPr>
              <w:t>018082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018086</w:t>
            </w:r>
            <w:r w:rsidR="00274539" w:rsidRPr="009F0BB8">
              <w:t>,</w:t>
            </w:r>
            <w:r w:rsidRPr="009F0BB8">
              <w:rPr>
                <w:cs/>
              </w:rPr>
              <w:t xml:space="preserve"> </w:t>
            </w:r>
            <w:r w:rsidR="00274539" w:rsidRPr="009F0BB8">
              <w:rPr>
                <w:cs/>
              </w:rPr>
              <w:t>018088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018092</w:t>
            </w:r>
            <w:r w:rsidR="00274539" w:rsidRPr="009F0BB8">
              <w:t>,</w:t>
            </w:r>
            <w:r w:rsidR="00274539" w:rsidRPr="009F0BB8">
              <w:rPr>
                <w:cs/>
              </w:rPr>
              <w:t>018094</w:t>
            </w:r>
            <w:r w:rsidR="00274539" w:rsidRPr="009F0BB8">
              <w:t xml:space="preserve">, </w:t>
            </w:r>
            <w:r w:rsidR="00274539" w:rsidRPr="009F0BB8">
              <w:rPr>
                <w:cs/>
              </w:rPr>
              <w:t>018281</w:t>
            </w:r>
            <w:r w:rsidR="00274539" w:rsidRPr="009F0BB8">
              <w:t>,</w:t>
            </w:r>
            <w:r w:rsidR="00274539" w:rsidRPr="009F0BB8">
              <w:rPr>
                <w:cs/>
              </w:rPr>
              <w:t>018286</w:t>
            </w:r>
            <w:r w:rsidR="00274539" w:rsidRPr="009F0BB8">
              <w:t>,</w:t>
            </w:r>
            <w:r w:rsidR="00274539" w:rsidRPr="009F0BB8">
              <w:rPr>
                <w:cs/>
              </w:rPr>
              <w:t>018306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018309</w:t>
            </w:r>
            <w:r w:rsidR="00274539" w:rsidRPr="009F0BB8">
              <w:t xml:space="preserve">, </w:t>
            </w:r>
            <w:r w:rsidR="00274539" w:rsidRPr="009F0BB8">
              <w:rPr>
                <w:cs/>
              </w:rPr>
              <w:t>018311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018315</w:t>
            </w:r>
            <w:r w:rsidR="00274539" w:rsidRPr="009F0BB8">
              <w:t xml:space="preserve">, </w:t>
            </w:r>
            <w:r w:rsidR="00274539" w:rsidRPr="009F0BB8">
              <w:rPr>
                <w:cs/>
              </w:rPr>
              <w:t>018317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018318</w:t>
            </w:r>
            <w:r w:rsidR="00274539" w:rsidRPr="009F0BB8">
              <w:t xml:space="preserve">, </w:t>
            </w:r>
            <w:r w:rsidR="00274539" w:rsidRPr="009F0BB8">
              <w:rPr>
                <w:cs/>
              </w:rPr>
              <w:t>018320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018326</w:t>
            </w:r>
          </w:p>
          <w:p w14:paraId="2BAEB30C" w14:textId="77777777" w:rsidR="00274539" w:rsidRPr="009F0BB8" w:rsidRDefault="00274539" w:rsidP="007D4DD9">
            <w:pPr>
              <w:pStyle w:val="Header"/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</w:p>
        </w:tc>
      </w:tr>
      <w:tr w:rsidR="009F0BB8" w:rsidRPr="009F0BB8" w14:paraId="73217B64" w14:textId="77777777" w:rsidTr="000B74C4">
        <w:trPr>
          <w:trHeight w:val="44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BEDC6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DBDB8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ประเภทของผู้ทำสัญญา</w:t>
            </w:r>
            <w:r w:rsidRPr="009F0BB8">
              <w:rPr>
                <w:cs/>
              </w:rPr>
              <w:t xml:space="preserve"> (</w:t>
            </w:r>
            <w:r w:rsidRPr="009F0BB8">
              <w:t>Involved Party</w:t>
            </w:r>
            <w:r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43E7D4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D637190" w14:textId="77777777" w:rsidTr="00CE66D2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7AF93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78B2A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ช่วงระยะเวลาของสัญญา </w:t>
            </w:r>
            <w:r w:rsidRPr="009F0BB8">
              <w:rPr>
                <w:cs/>
              </w:rPr>
              <w:t>(</w:t>
            </w:r>
            <w:r w:rsidRPr="009F0BB8">
              <w:t>Original Time</w:t>
            </w:r>
            <w:r w:rsidRPr="009F0BB8">
              <w:rPr>
                <w:cs/>
              </w:rPr>
              <w:t>)  เช่น สัญญาเงินกู้ยืมมีกำหนดเวลา 4 ปี (ยกเว้นเรื่องภาระผูกพัน)</w:t>
            </w:r>
          </w:p>
          <w:p w14:paraId="6552D89F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4D2A19" w14:textId="77777777" w:rsidR="00274539" w:rsidRPr="009F0BB8" w:rsidRDefault="00274539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4954CEDB" w14:textId="77777777" w:rsidR="007079C4" w:rsidRPr="009F0BB8" w:rsidRDefault="008A2741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Arrangement Term Range</w:t>
            </w:r>
            <w:r w:rsidRPr="009F0BB8">
              <w:rPr>
                <w:cs/>
                <w:lang w:val="th-TH"/>
              </w:rPr>
              <w:t xml:space="preserve"> ต้องมีค่า</w:t>
            </w:r>
            <w:r w:rsidR="001F5DF5"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th-TH"/>
              </w:rPr>
              <w:t>ถ้า</w:t>
            </w:r>
            <w:r w:rsidR="001F5DF5" w:rsidRPr="009F0BB8">
              <w:rPr>
                <w:cs/>
              </w:rPr>
              <w:t xml:space="preserve"> </w:t>
            </w:r>
            <w:r w:rsidRPr="009F0BB8">
              <w:t>Arrangement</w:t>
            </w:r>
            <w:r w:rsidR="001F5DF5" w:rsidRPr="009F0BB8">
              <w:rPr>
                <w:cs/>
              </w:rPr>
              <w:t xml:space="preserve"> </w:t>
            </w:r>
            <w:r w:rsidRPr="009F0BB8">
              <w:t xml:space="preserve">Type </w:t>
            </w:r>
            <w:r w:rsidR="007079C4" w:rsidRPr="009F0BB8">
              <w:rPr>
                <w:cs/>
              </w:rPr>
              <w:t xml:space="preserve">(รายการย่อยสุด) </w:t>
            </w:r>
            <w:r w:rsidRPr="009F0BB8">
              <w:rPr>
                <w:cs/>
              </w:rPr>
              <w:t>เป็น</w:t>
            </w:r>
            <w:r w:rsidR="00C02812" w:rsidRPr="009F0BB8">
              <w:rPr>
                <w:cs/>
              </w:rPr>
              <w:t xml:space="preserve"> เงินให้สินเชื่อ</w:t>
            </w:r>
            <w:r w:rsidR="00C02812" w:rsidRPr="009F0BB8">
              <w:rPr>
                <w:lang w:val="en-GB"/>
              </w:rPr>
              <w:t xml:space="preserve">, </w:t>
            </w:r>
            <w:r w:rsidR="00C02812" w:rsidRPr="009F0BB8">
              <w:rPr>
                <w:cs/>
                <w:lang w:val="en-GB"/>
              </w:rPr>
              <w:t>เงินกู้ยืม</w:t>
            </w:r>
            <w:r w:rsidR="00C02812" w:rsidRPr="009F0BB8">
              <w:rPr>
                <w:lang w:val="en-GB"/>
              </w:rPr>
              <w:t xml:space="preserve">, </w:t>
            </w:r>
            <w:r w:rsidR="00C02812" w:rsidRPr="009F0BB8">
              <w:rPr>
                <w:cs/>
              </w:rPr>
              <w:t>เงินรับฝาก</w:t>
            </w:r>
            <w:r w:rsidR="00C02812" w:rsidRPr="009F0BB8">
              <w:rPr>
                <w:lang w:val="en-GB"/>
              </w:rPr>
              <w:t xml:space="preserve">, </w:t>
            </w:r>
            <w:r w:rsidR="00C02812" w:rsidRPr="009F0BB8">
              <w:rPr>
                <w:cs/>
              </w:rPr>
              <w:t>เงินฝาก</w:t>
            </w:r>
            <w:r w:rsidRPr="009F0BB8">
              <w:rPr>
                <w:cs/>
              </w:rPr>
              <w:t xml:space="preserve"> </w:t>
            </w:r>
          </w:p>
          <w:p w14:paraId="5590963A" w14:textId="77777777" w:rsidR="00C02812" w:rsidRPr="009F0BB8" w:rsidRDefault="00C02812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018001-018054</w:t>
            </w:r>
            <w:r w:rsidRPr="009F0BB8">
              <w:t xml:space="preserve"> , </w:t>
            </w:r>
            <w:r w:rsidRPr="009F0BB8">
              <w:rPr>
                <w:cs/>
              </w:rPr>
              <w:t>018093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018114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018298-018304</w:t>
            </w:r>
          </w:p>
          <w:p w14:paraId="26E013C7" w14:textId="77777777" w:rsidR="00274539" w:rsidRPr="009F0BB8" w:rsidRDefault="008A2741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</w:p>
        </w:tc>
      </w:tr>
      <w:tr w:rsidR="009F0BB8" w:rsidRPr="009F0BB8" w14:paraId="1C845CC6" w14:textId="77777777" w:rsidTr="00CE66D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088AF6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Remaining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7DDB4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ช่วงระยะเวลาที่เหลือของสัญญานับจากวันที่รายงานถึงวันครบกำหนด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 xml:space="preserve">เช่น สัญญาเงินกู้ 36 เดือน (เป็น </w:t>
            </w:r>
            <w:r w:rsidRPr="009F0BB8">
              <w:t>Original Time</w:t>
            </w:r>
            <w:r w:rsidRPr="009F0BB8">
              <w:rPr>
                <w:cs/>
              </w:rPr>
              <w:t xml:space="preserve">)  แต่ปัจจุบันอายุสัญญา ใช้ไปแล้ว 6 เดือน คงเหลือเป็น </w:t>
            </w:r>
            <w:r w:rsidRPr="009F0BB8">
              <w:t xml:space="preserve">Remaining </w:t>
            </w:r>
            <w:r w:rsidRPr="009F0BB8">
              <w:rPr>
                <w:cs/>
              </w:rPr>
              <w:t xml:space="preserve"> เป็นเวลา 30 เดือน  (ยกเว้นเรื่องภาระผูกพัน)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91103E" w14:textId="77777777" w:rsidR="00240325" w:rsidRPr="009F0BB8" w:rsidRDefault="0024032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7728E9CB" w14:textId="77777777" w:rsidR="00240325" w:rsidRPr="009F0BB8" w:rsidRDefault="0024032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Remaining Term Range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Arrangement Type </w:t>
            </w:r>
            <w:r w:rsidR="007079C4" w:rsidRPr="009F0BB8">
              <w:rPr>
                <w:cs/>
              </w:rPr>
              <w:t xml:space="preserve">(รายการย่อยสุด) </w:t>
            </w:r>
            <w:r w:rsidRPr="009F0BB8">
              <w:rPr>
                <w:cs/>
              </w:rPr>
              <w:t>เป็น เงินให้สินเชื่อ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  <w:lang w:val="en-GB"/>
              </w:rPr>
              <w:t>เงินกู้ยืม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เงินรับฝาก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 xml:space="preserve">เงินฝาก </w:t>
            </w:r>
          </w:p>
          <w:p w14:paraId="779E17B0" w14:textId="77777777" w:rsidR="00240325" w:rsidRPr="009F0BB8" w:rsidRDefault="001F5DF5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018001 </w:t>
            </w:r>
            <w:r w:rsidRPr="009F0BB8">
              <w:rPr>
                <w:lang w:val="en-GB"/>
              </w:rPr>
              <w:t xml:space="preserve">to </w:t>
            </w:r>
            <w:r w:rsidR="00240325" w:rsidRPr="009F0BB8">
              <w:rPr>
                <w:cs/>
              </w:rPr>
              <w:t>018054</w:t>
            </w:r>
            <w:r w:rsidR="00240325" w:rsidRPr="009F0BB8">
              <w:t xml:space="preserve"> , </w:t>
            </w:r>
            <w:r w:rsidR="00240325" w:rsidRPr="009F0BB8">
              <w:rPr>
                <w:cs/>
              </w:rPr>
              <w:t>018093</w:t>
            </w:r>
            <w:r w:rsidR="00240325" w:rsidRPr="009F0BB8">
              <w:rPr>
                <w:lang w:val="en-GB"/>
              </w:rPr>
              <w:t xml:space="preserve">, </w:t>
            </w:r>
            <w:r w:rsidR="00240325" w:rsidRPr="009F0BB8">
              <w:rPr>
                <w:cs/>
              </w:rPr>
              <w:t>018114</w:t>
            </w:r>
            <w:r w:rsidR="00240325" w:rsidRPr="009F0BB8">
              <w:rPr>
                <w:lang w:val="en-GB"/>
              </w:rPr>
              <w:t xml:space="preserve">, </w:t>
            </w:r>
            <w:r w:rsidR="00240325" w:rsidRPr="009F0BB8">
              <w:rPr>
                <w:cs/>
              </w:rPr>
              <w:t>018298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40325" w:rsidRPr="009F0BB8">
              <w:rPr>
                <w:cs/>
              </w:rPr>
              <w:t>018304</w:t>
            </w:r>
          </w:p>
          <w:p w14:paraId="06FFC063" w14:textId="77777777" w:rsidR="00505B33" w:rsidRPr="009F0BB8" w:rsidRDefault="0024032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</w:p>
        </w:tc>
      </w:tr>
      <w:tr w:rsidR="009F0BB8" w:rsidRPr="009F0BB8" w14:paraId="7AC058E8" w14:textId="77777777" w:rsidTr="00CE66D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7E45C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05B64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ช่วงระยะเวลาที่จะปรับอัตราดอกเบี้ยครั้งต่อไปนับจากวันที่รายงาน (ยกเว้นเรื่องภาระผูกพัน)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2EC71E" w14:textId="77777777" w:rsidR="001F5DF5" w:rsidRPr="009F0BB8" w:rsidRDefault="001F5DF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4E99C827" w14:textId="77777777" w:rsidR="001F5DF5" w:rsidRPr="009F0BB8" w:rsidRDefault="001F5DF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Repricing Term Range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Arrangement Type </w:t>
            </w:r>
            <w:r w:rsidR="007079C4" w:rsidRPr="009F0BB8">
              <w:rPr>
                <w:cs/>
              </w:rPr>
              <w:t xml:space="preserve">(รายการย่อยสุด) </w:t>
            </w:r>
            <w:r w:rsidRPr="009F0BB8">
              <w:rPr>
                <w:cs/>
              </w:rPr>
              <w:t>เป็น เงินให้สินเชื่อ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  <w:lang w:val="en-GB"/>
              </w:rPr>
              <w:t>เงินกู้ยืม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เงินรับฝาก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 xml:space="preserve">เงินฝาก </w:t>
            </w:r>
          </w:p>
          <w:p w14:paraId="7CA05C7A" w14:textId="77777777" w:rsidR="001F5DF5" w:rsidRPr="009F0BB8" w:rsidRDefault="001F5DF5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 xml:space="preserve">018001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</w:rPr>
              <w:t>018054</w:t>
            </w:r>
            <w:r w:rsidRPr="009F0BB8">
              <w:t xml:space="preserve"> , </w:t>
            </w:r>
            <w:r w:rsidRPr="009F0BB8">
              <w:rPr>
                <w:cs/>
              </w:rPr>
              <w:t>018093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018114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 xml:space="preserve">018298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</w:rPr>
              <w:t>018304</w:t>
            </w:r>
          </w:p>
          <w:p w14:paraId="2F08AC22" w14:textId="77777777" w:rsidR="00505B33" w:rsidRPr="009F0BB8" w:rsidRDefault="001F5DF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</w:p>
        </w:tc>
      </w:tr>
      <w:tr w:rsidR="009F0BB8" w:rsidRPr="009F0BB8" w14:paraId="4FD71DE7" w14:textId="77777777" w:rsidTr="00CE66D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FC434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6C58D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ประเภทสกุลเงินของสัญญา</w:t>
            </w:r>
          </w:p>
          <w:p w14:paraId="07C570B7" w14:textId="77777777" w:rsidR="00183329" w:rsidRPr="009F0BB8" w:rsidRDefault="00FD4498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ค่า </w:t>
            </w:r>
            <w:r w:rsidRPr="009F0BB8">
              <w:rPr>
                <w:cs/>
              </w:rPr>
              <w:t xml:space="preserve">‘ </w:t>
            </w:r>
            <w:r w:rsidRPr="009F0BB8">
              <w:t xml:space="preserve">0 </w:t>
            </w:r>
            <w:r w:rsidRPr="009F0BB8">
              <w:rPr>
                <w:cs/>
              </w:rPr>
              <w:t xml:space="preserve">’ เท่ากับ เงินตราต่างประเทศ </w:t>
            </w:r>
          </w:p>
          <w:p w14:paraId="3C81E2B0" w14:textId="77777777" w:rsidR="00FD4498" w:rsidRPr="009F0BB8" w:rsidRDefault="00FD4498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 ‘ </w:t>
            </w:r>
            <w:r w:rsidRPr="009F0BB8">
              <w:t>1</w:t>
            </w:r>
            <w:r w:rsidRPr="009F0BB8">
              <w:rPr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E25B58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/>
            </w:r>
          </w:p>
        </w:tc>
      </w:tr>
      <w:tr w:rsidR="009F0BB8" w:rsidRPr="009F0BB8" w14:paraId="4E306110" w14:textId="77777777" w:rsidTr="00CE66D2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30615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CFAF8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ช่วงยอดคงค้างของเงินรับฝาก</w:t>
            </w:r>
            <w:r w:rsidRPr="009F0BB8">
              <w:rPr>
                <w:cs/>
              </w:rPr>
              <w:t xml:space="preserve"> </w:t>
            </w:r>
          </w:p>
          <w:p w14:paraId="77A4BD6E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040DCA" w14:textId="77777777" w:rsidR="00CA6FCF" w:rsidRPr="009F0BB8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491B65A" w14:textId="77777777" w:rsidR="00CA6FCF" w:rsidRPr="009F0BB8" w:rsidRDefault="00CA6FCF" w:rsidP="007D4DD9">
            <w:pPr>
              <w:pStyle w:val="Header"/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Outstanding Amount Range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Arrangement Type </w:t>
            </w:r>
            <w:r w:rsidR="00444551" w:rsidRPr="009F0BB8">
              <w:rPr>
                <w:cs/>
              </w:rPr>
              <w:t xml:space="preserve">(รายการย่อยสุด)  </w:t>
            </w:r>
            <w:r w:rsidRPr="009F0BB8">
              <w:rPr>
                <w:cs/>
              </w:rPr>
              <w:t xml:space="preserve">เป็น เงินรับฝาก </w:t>
            </w:r>
          </w:p>
          <w:p w14:paraId="450D8ED6" w14:textId="77777777" w:rsidR="00CA6FCF" w:rsidRPr="009F0BB8" w:rsidRDefault="00CA6FCF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 xml:space="preserve">018039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</w:rPr>
              <w:t>018040</w:t>
            </w:r>
            <w:r w:rsidRPr="009F0BB8">
              <w:t xml:space="preserve"> , </w:t>
            </w:r>
            <w:r w:rsidRPr="009F0BB8">
              <w:rPr>
                <w:cs/>
              </w:rPr>
              <w:t>0180</w:t>
            </w:r>
            <w:r w:rsidRPr="009F0BB8">
              <w:rPr>
                <w:cs/>
                <w:lang w:val="en-GB"/>
              </w:rPr>
              <w:t>42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018044</w:t>
            </w:r>
          </w:p>
          <w:p w14:paraId="342D700D" w14:textId="77777777" w:rsidR="00505B33" w:rsidRPr="009F0BB8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</w:p>
        </w:tc>
      </w:tr>
      <w:tr w:rsidR="009F0BB8" w:rsidRPr="009F0BB8" w14:paraId="76E1EE70" w14:textId="77777777" w:rsidTr="00CE66D2">
        <w:trPr>
          <w:trHeight w:val="7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88173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Number of Accounts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ADC10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จำนวนบัญชี (ยกเว้นเรื่องภาระผูกพัน)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B92FFF" w14:textId="77777777" w:rsidR="00CA6FCF" w:rsidRPr="009F0BB8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1732FD7" w14:textId="77777777" w:rsidR="00CA6FCF" w:rsidRPr="009F0BB8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lastRenderedPageBreak/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Number of Accounts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Arrangement Type</w:t>
            </w:r>
            <w:r w:rsidR="007079C4" w:rsidRPr="009F0BB8">
              <w:rPr>
                <w:cs/>
              </w:rPr>
              <w:t xml:space="preserve"> (รายการย่อยสุด)</w:t>
            </w:r>
            <w:r w:rsidRPr="009F0BB8">
              <w:rPr>
                <w:cs/>
              </w:rPr>
              <w:t xml:space="preserve"> เป็น เงินให้สินเชื่อ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  <w:lang w:val="en-GB"/>
              </w:rPr>
              <w:t>เงินกู้ยืม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เงินรับฝาก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 xml:space="preserve">เงินฝาก </w:t>
            </w:r>
          </w:p>
          <w:p w14:paraId="4AFF1BA7" w14:textId="77777777" w:rsidR="00CA6FCF" w:rsidRPr="009F0BB8" w:rsidRDefault="00CA6FCF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 xml:space="preserve">018001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</w:rPr>
              <w:t>018054</w:t>
            </w:r>
            <w:r w:rsidRPr="009F0BB8">
              <w:t xml:space="preserve"> , </w:t>
            </w:r>
            <w:r w:rsidRPr="009F0BB8">
              <w:rPr>
                <w:cs/>
              </w:rPr>
              <w:t>018093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018114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 xml:space="preserve">018298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</w:rPr>
              <w:t>018304</w:t>
            </w:r>
          </w:p>
          <w:p w14:paraId="37D4B9A0" w14:textId="77777777" w:rsidR="00505B33" w:rsidRPr="009F0BB8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</w:p>
        </w:tc>
      </w:tr>
      <w:tr w:rsidR="00505B33" w:rsidRPr="009F0BB8" w14:paraId="4C246FD6" w14:textId="77777777" w:rsidTr="00CE66D2">
        <w:trPr>
          <w:trHeight w:val="820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4852B2F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 xml:space="preserve">Total Outstanding 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3D68484" w14:textId="77777777" w:rsidR="00CA6FCF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ยอดเงินคงค้าง </w:t>
            </w:r>
            <w:r w:rsidR="00A07A14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  <w:p w14:paraId="27A678A6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86F30BA" w14:textId="77777777" w:rsidR="007079C4" w:rsidRPr="009F0BB8" w:rsidRDefault="007079C4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1CAD20CC" w14:textId="77777777" w:rsidR="007079C4" w:rsidRPr="009F0BB8" w:rsidRDefault="007079C4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DS_ARS</w:t>
            </w:r>
          </w:p>
          <w:p w14:paraId="38CFE1B1" w14:textId="77777777" w:rsidR="007079C4" w:rsidRPr="009F0BB8" w:rsidRDefault="00CE66D2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7079C4" w:rsidRPr="009F0BB8">
              <w:rPr>
                <w:cs/>
                <w:lang w:val="en-GB"/>
              </w:rPr>
              <w:t>: เงินฝาก</w:t>
            </w:r>
            <w:r w:rsidR="007079C4" w:rsidRPr="009F0BB8">
              <w:rPr>
                <w:lang w:val="en-GB"/>
              </w:rPr>
              <w:t xml:space="preserve">, </w:t>
            </w:r>
            <w:r w:rsidR="007079C4" w:rsidRPr="009F0BB8">
              <w:rPr>
                <w:cs/>
                <w:lang w:val="en-GB"/>
              </w:rPr>
              <w:t>เงินให้สินเชื่อ</w:t>
            </w:r>
            <w:r w:rsidR="007079C4" w:rsidRPr="009F0BB8">
              <w:rPr>
                <w:lang w:val="en-GB"/>
              </w:rPr>
              <w:t xml:space="preserve">, </w:t>
            </w:r>
            <w:r w:rsidR="007079C4" w:rsidRPr="009F0BB8">
              <w:rPr>
                <w:cs/>
                <w:lang w:val="en-GB"/>
              </w:rPr>
              <w:t>เงินรับฝาก และเงินกู้ยืม</w:t>
            </w:r>
          </w:p>
          <w:p w14:paraId="1A1203E4" w14:textId="77777777" w:rsidR="007079C4" w:rsidRPr="009F0BB8" w:rsidRDefault="007079C4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CE66D2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ARS</w:t>
            </w:r>
            <w:r w:rsidRPr="009F0BB8">
              <w:rPr>
                <w:cs/>
              </w:rPr>
              <w:t>-</w:t>
            </w:r>
            <w:r w:rsidRPr="009F0BB8">
              <w:t>BLS</w:t>
            </w:r>
          </w:p>
          <w:p w14:paraId="402C0B55" w14:textId="77777777" w:rsidR="00183329" w:rsidRPr="009F0BB8" w:rsidRDefault="00183329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74BB9CFC" w14:textId="77777777" w:rsidR="007079C4" w:rsidRPr="009F0BB8" w:rsidRDefault="007079C4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DS_ARS vs DS_LPS</w:t>
            </w:r>
          </w:p>
          <w:p w14:paraId="5C8258F8" w14:textId="77777777" w:rsidR="007079C4" w:rsidRPr="009F0BB8" w:rsidRDefault="00CE66D2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7079C4" w:rsidRPr="009F0BB8">
              <w:rPr>
                <w:cs/>
                <w:lang w:val="en-GB"/>
              </w:rPr>
              <w:t>: เงินให้สินเชื่อ</w:t>
            </w:r>
          </w:p>
          <w:p w14:paraId="0F9C11D1" w14:textId="77777777" w:rsidR="007079C4" w:rsidRPr="009F0BB8" w:rsidRDefault="007079C4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CE66D2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ARS</w:t>
            </w:r>
            <w:r w:rsidRPr="009F0BB8">
              <w:rPr>
                <w:cs/>
              </w:rPr>
              <w:t>-</w:t>
            </w:r>
            <w:r w:rsidRPr="009F0BB8">
              <w:t>LPS</w:t>
            </w:r>
          </w:p>
          <w:p w14:paraId="71642BBB" w14:textId="77777777" w:rsidR="007079C4" w:rsidRPr="009F0BB8" w:rsidRDefault="007079C4" w:rsidP="007D4DD9">
            <w:pPr>
              <w:spacing w:before="120" w:line="360" w:lineRule="auto"/>
            </w:pPr>
          </w:p>
          <w:p w14:paraId="2AEE969A" w14:textId="77777777" w:rsidR="007079C4" w:rsidRPr="009F0BB8" w:rsidRDefault="007079C4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DS_ARS vs DS_IRO</w:t>
            </w:r>
          </w:p>
          <w:p w14:paraId="1E145A8E" w14:textId="77777777" w:rsidR="007079C4" w:rsidRPr="009F0BB8" w:rsidRDefault="00CE66D2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7079C4" w:rsidRPr="009F0BB8">
              <w:rPr>
                <w:cs/>
                <w:lang w:val="en-GB"/>
              </w:rPr>
              <w:t>: เงินให้สินเชื่อ</w:t>
            </w:r>
          </w:p>
          <w:p w14:paraId="0DE2AD71" w14:textId="77777777" w:rsidR="00505B33" w:rsidRPr="009F0BB8" w:rsidRDefault="007079C4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รายละเอียดการตรวจสอบศึกษาได้จาก เอกสาร </w:t>
            </w:r>
            <w:r w:rsidR="00CE66D2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ARS</w:t>
            </w:r>
            <w:r w:rsidRPr="009F0BB8">
              <w:rPr>
                <w:cs/>
              </w:rPr>
              <w:t>-</w:t>
            </w:r>
            <w:r w:rsidR="00444551" w:rsidRPr="009F0BB8">
              <w:t>IRO</w:t>
            </w:r>
          </w:p>
        </w:tc>
      </w:tr>
    </w:tbl>
    <w:p w14:paraId="2CE34FE4" w14:textId="77777777" w:rsidR="00C42A08" w:rsidRPr="009F0BB8" w:rsidRDefault="00C42A08" w:rsidP="00505B33"/>
    <w:p w14:paraId="277CADEE" w14:textId="77777777" w:rsidR="00C42A08" w:rsidRPr="009F0BB8" w:rsidRDefault="00C42A08">
      <w:r w:rsidRPr="009F0BB8">
        <w:rPr>
          <w:cs/>
        </w:rPr>
        <w:br w:type="page"/>
      </w:r>
    </w:p>
    <w:p w14:paraId="75293D9A" w14:textId="226F2360" w:rsidR="00C42A08" w:rsidRPr="009F0BB8" w:rsidRDefault="00C42A08" w:rsidP="002566C3">
      <w:pPr>
        <w:pStyle w:val="Heading3"/>
        <w:ind w:left="4860"/>
      </w:pPr>
      <w:bookmarkStart w:id="36" w:name="_Toc117556422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>Arrangement Movement Summary</w:t>
      </w:r>
      <w:r w:rsidR="008F50E6" w:rsidRPr="009F0BB8">
        <w:rPr>
          <w:bCs/>
          <w:cs/>
        </w:rPr>
        <w:t xml:space="preserve"> (</w:t>
      </w:r>
      <w:r w:rsidR="008F50E6" w:rsidRPr="009F0BB8">
        <w:t>DS_AMS</w:t>
      </w:r>
      <w:r w:rsidR="008F50E6" w:rsidRPr="009F0BB8">
        <w:rPr>
          <w:bCs/>
          <w:cs/>
        </w:rPr>
        <w:t>)</w:t>
      </w:r>
      <w:bookmarkEnd w:id="36"/>
    </w:p>
    <w:p w14:paraId="4A2D3B59" w14:textId="77777777" w:rsidR="00C42A08" w:rsidRPr="009F0BB8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444AAFA8" w14:textId="77777777" w:rsidR="0024402F" w:rsidRPr="009F0BB8" w:rsidRDefault="00C42A08" w:rsidP="0024402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="0024402F" w:rsidRPr="009F0BB8">
        <w:t xml:space="preserve">Data Set </w:t>
      </w:r>
      <w:r w:rsidR="0024402F" w:rsidRPr="009F0BB8">
        <w:rPr>
          <w:cs/>
          <w:lang w:val="th-TH"/>
        </w:rPr>
        <w:t>ชุด</w:t>
      </w:r>
      <w:proofErr w:type="gramStart"/>
      <w:r w:rsidR="0024402F" w:rsidRPr="009F0BB8">
        <w:t>Arrangement  Movement</w:t>
      </w:r>
      <w:proofErr w:type="gramEnd"/>
      <w:r w:rsidR="0024402F" w:rsidRPr="009F0BB8">
        <w:t xml:space="preserve"> Summary </w:t>
      </w:r>
      <w:r w:rsidR="0024402F" w:rsidRPr="009F0BB8">
        <w:rPr>
          <w:cs/>
          <w:lang w:val="th-TH"/>
        </w:rPr>
        <w:t xml:space="preserve"> เป็นข้อมูลสรุปการเปลี่ยนแปลงของเงินฝาก  เงินรับฝาก เงินให้สินเชื่อ </w:t>
      </w:r>
      <w:r w:rsidR="0024402F" w:rsidRPr="009F0BB8">
        <w:rPr>
          <w:cs/>
        </w:rPr>
        <w:t xml:space="preserve">(โดยให้รายงานด้วยยอดเปลี่ยนแปลงสุทธิหลังจากหักรายได้รอตัดบัญชีแล้ว) </w:t>
      </w:r>
      <w:r w:rsidR="0024402F" w:rsidRPr="009F0BB8">
        <w:rPr>
          <w:cs/>
          <w:lang w:val="th-TH"/>
        </w:rPr>
        <w:t xml:space="preserve">  และเงินกู้ยืม โดยให้รายงานจำนวนเงินที่เปลี่ยนแปลงที่เกิดจากการเปลี่ยนแปลงอัตราแลกเปลี่ยน, การเปลี่ยนแปลงอื่นๆ ได้แก่ การตัดหนี้สูญ รวมทั้งส่วนสูญเสียจากการปรับปรุงโครงสร้างหนี้ </w:t>
      </w:r>
      <w:r w:rsidR="0024402F" w:rsidRPr="009F0BB8">
        <w:rPr>
          <w:cs/>
        </w:rPr>
        <w:t>โดยการเปลี่ยนแปลงสุทธิที่ทำให้สินทรัพย์และหนี้สินดังกล่าวข้างต้นลดลงจะต้องแสดงค่าเป็นลบ</w:t>
      </w:r>
    </w:p>
    <w:p w14:paraId="00419035" w14:textId="77777777" w:rsidR="00C42A08" w:rsidRPr="009F0BB8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6E46025D" w14:textId="77777777" w:rsidR="0024402F" w:rsidRPr="009F0BB8" w:rsidRDefault="0024402F" w:rsidP="0024402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0ED5A413" w14:textId="77777777" w:rsidR="0024402F" w:rsidRPr="009F0BB8" w:rsidRDefault="0024402F" w:rsidP="0024402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35041930" w14:textId="77777777" w:rsidR="0024402F" w:rsidRPr="009F0BB8" w:rsidRDefault="0024402F" w:rsidP="0024402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br/>
      </w: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79470752" w14:textId="77777777" w:rsidR="0024402F" w:rsidRPr="009F0BB8" w:rsidRDefault="0024402F" w:rsidP="0024402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  <w:t xml:space="preserve">บริษัทเงินทุน </w:t>
      </w:r>
    </w:p>
    <w:p w14:paraId="34F0E088" w14:textId="77777777" w:rsidR="0024402F" w:rsidRPr="009F0BB8" w:rsidRDefault="0024402F" w:rsidP="0024402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สถาบันการเงินเฉพาะกิจ</w:t>
      </w:r>
    </w:p>
    <w:p w14:paraId="17E2921B" w14:textId="77777777" w:rsidR="00C42A08" w:rsidRPr="009F0BB8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6A0BE156" w14:textId="77777777" w:rsidR="00C42A08" w:rsidRPr="009F0BB8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  <w:t>ราย</w:t>
      </w:r>
      <w:r w:rsidRPr="009F0BB8">
        <w:rPr>
          <w:cs/>
        </w:rPr>
        <w:t>ไตรมาส</w:t>
      </w:r>
    </w:p>
    <w:p w14:paraId="64D07DAD" w14:textId="77777777" w:rsidR="00C42A08" w:rsidRPr="009F0BB8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2D724318" w14:textId="77777777" w:rsidR="00C42A08" w:rsidRPr="009F0BB8" w:rsidRDefault="00C42A08" w:rsidP="00C42A0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1384C31E" w14:textId="77777777" w:rsidR="00C42A08" w:rsidRPr="009F0BB8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673E0FBE" w14:textId="77777777" w:rsidR="0024402F" w:rsidRPr="009F0BB8" w:rsidRDefault="0024402F" w:rsidP="0024402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ภายใน 21 วันนับจากวันสิ้นไตรมาสที่รายงาน (</w:t>
      </w:r>
      <w:r w:rsidRPr="009F0BB8">
        <w:rPr>
          <w:cs/>
        </w:rPr>
        <w:t>เริ่มส่งข้อมูลงวดไตรมาสที่ 1/50)</w:t>
      </w:r>
    </w:p>
    <w:p w14:paraId="52EECE8E" w14:textId="77777777" w:rsidR="00471974" w:rsidRPr="009F0BB8" w:rsidRDefault="00471974" w:rsidP="00505B33"/>
    <w:p w14:paraId="2E76F1F5" w14:textId="77777777" w:rsidR="00471974" w:rsidRPr="009F0BB8" w:rsidRDefault="00471974" w:rsidP="00471974"/>
    <w:p w14:paraId="242D0BB6" w14:textId="77777777" w:rsidR="00471974" w:rsidRPr="009F0BB8" w:rsidRDefault="00471974" w:rsidP="00471974"/>
    <w:p w14:paraId="6F27186F" w14:textId="77777777" w:rsidR="00C42A08" w:rsidRPr="009F0BB8" w:rsidRDefault="00471974" w:rsidP="00471974">
      <w:pPr>
        <w:tabs>
          <w:tab w:val="left" w:pos="8355"/>
        </w:tabs>
      </w:pPr>
      <w:r w:rsidRPr="009F0BB8">
        <w:tab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1B766082" w14:textId="77777777" w:rsidTr="00A46F5D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9E159ED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543BFD3" w14:textId="77777777" w:rsidR="00A46F5D" w:rsidRPr="009F0BB8" w:rsidRDefault="00A46F5D" w:rsidP="002A429B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322DC9D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60D0971" w14:textId="77777777" w:rsidTr="00471974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7611D3D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53AB87F9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768C3AFD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FEC73" w14:textId="77777777" w:rsidR="00A46F5D" w:rsidRPr="009F0BB8" w:rsidRDefault="005D5F2B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9DEF162" w14:textId="77777777" w:rsidR="00A46F5D" w:rsidRPr="009F0BB8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A46F5D" w:rsidRPr="009F0BB8">
              <w:rPr>
                <w:cs/>
              </w:rPr>
              <w:t>:</w:t>
            </w:r>
          </w:p>
          <w:p w14:paraId="28DF3550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AE43012" w14:textId="77777777" w:rsidTr="00A46F5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0038E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5075A" w14:textId="77777777" w:rsidR="005D5F2B" w:rsidRPr="009F0BB8" w:rsidRDefault="00A46F5D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09F7B3FB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C06511" w14:textId="77777777" w:rsidR="00A46F5D" w:rsidRPr="009F0BB8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A46F5D" w:rsidRPr="009F0BB8">
              <w:rPr>
                <w:cs/>
              </w:rPr>
              <w:t>:</w:t>
            </w:r>
          </w:p>
          <w:p w14:paraId="35F248EB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63C2EBAC" w14:textId="77777777" w:rsidTr="00A46F5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4EE12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30FDDF9D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850EC" w14:textId="77777777" w:rsidR="00A46F5D" w:rsidRPr="009F0BB8" w:rsidRDefault="005D5F2B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C51AC5" w14:textId="77777777" w:rsidR="00A46F5D" w:rsidRPr="009F0BB8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A46F5D" w:rsidRPr="009F0BB8">
              <w:rPr>
                <w:cs/>
              </w:rPr>
              <w:t>:</w:t>
            </w:r>
          </w:p>
          <w:p w14:paraId="44A0B169" w14:textId="77777777" w:rsidR="005D5F2B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7A24993C" w14:textId="77777777" w:rsidTr="00A46F5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82037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8CC0D" w14:textId="77777777" w:rsidR="00A46F5D" w:rsidRPr="009F0BB8" w:rsidRDefault="00A46F5D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ประเภทหรือรูปแบบของสัญญา </w:t>
            </w:r>
            <w:r w:rsidRPr="009F0BB8">
              <w:rPr>
                <w:cs/>
              </w:rPr>
              <w:t>(</w:t>
            </w:r>
            <w:r w:rsidRPr="009F0BB8">
              <w:t>Arrangement type</w:t>
            </w:r>
            <w:r w:rsidRPr="009F0BB8">
              <w:rPr>
                <w:cs/>
              </w:rPr>
              <w:t>)</w:t>
            </w:r>
            <w:r w:rsidRPr="009F0BB8">
              <w:rPr>
                <w:cs/>
                <w:lang w:val="th-TH"/>
              </w:rPr>
              <w:t>ครอบคลุม  เงินรับฝาก</w:t>
            </w:r>
            <w:r w:rsidRPr="009F0BB8">
              <w:t>,</w:t>
            </w:r>
            <w:r w:rsidRPr="009F0BB8">
              <w:rPr>
                <w:cs/>
                <w:lang w:val="th-TH"/>
              </w:rPr>
              <w:t xml:space="preserve">    เงินฝาก</w:t>
            </w:r>
            <w:r w:rsidRPr="009F0BB8">
              <w:t>,</w:t>
            </w:r>
            <w:r w:rsidRPr="009F0BB8">
              <w:rPr>
                <w:cs/>
                <w:lang w:val="th-TH"/>
              </w:rPr>
              <w:t xml:space="preserve">  เงินกู้ยืม</w:t>
            </w:r>
            <w:r w:rsidRPr="009F0BB8">
              <w:t>,</w:t>
            </w:r>
            <w:r w:rsidRPr="009F0BB8">
              <w:rPr>
                <w:cs/>
                <w:lang w:val="th-TH"/>
              </w:rPr>
              <w:t xml:space="preserve"> เงินให้สินเชื่อ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98E20A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41"/>
            </w:pPr>
          </w:p>
        </w:tc>
      </w:tr>
      <w:tr w:rsidR="009F0BB8" w:rsidRPr="009F0BB8" w14:paraId="0466FF8E" w14:textId="77777777" w:rsidTr="000B74C4">
        <w:trPr>
          <w:trHeight w:val="43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77985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DE4B8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ประเภทของผู้ทำสัญญา</w:t>
            </w:r>
            <w:r w:rsidRPr="009F0BB8">
              <w:rPr>
                <w:cs/>
              </w:rPr>
              <w:t xml:space="preserve"> (</w:t>
            </w:r>
            <w:r w:rsidRPr="009F0BB8">
              <w:t>Involved Party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5C34EA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B358874" w14:textId="77777777" w:rsidTr="00471974">
        <w:trPr>
          <w:trHeight w:hRule="exact" w:val="82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69883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5E70E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ช่วงระยะเวลาของสัญญา</w:t>
            </w:r>
            <w:r w:rsidRPr="009F0BB8">
              <w:rPr>
                <w:cs/>
              </w:rPr>
              <w:t>(</w:t>
            </w:r>
            <w:r w:rsidRPr="009F0BB8">
              <w:t>Original Time</w:t>
            </w:r>
            <w:r w:rsidRPr="009F0BB8">
              <w:rPr>
                <w:cs/>
              </w:rPr>
              <w:t xml:space="preserve">) </w:t>
            </w:r>
          </w:p>
          <w:p w14:paraId="34ADDB87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BA2E9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73DDA2F" w14:textId="77777777" w:rsidTr="00A46F5D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0B2BD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5EC61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ประเภทสกุลเงินของสัญญา</w:t>
            </w:r>
          </w:p>
          <w:p w14:paraId="489A1869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เงินบาท  - </w:t>
            </w:r>
            <w:r w:rsidRPr="009F0BB8">
              <w:rPr>
                <w:cs/>
              </w:rPr>
              <w:t>‘</w:t>
            </w:r>
            <w:r w:rsidRPr="009F0BB8">
              <w:t>1</w:t>
            </w:r>
            <w:r w:rsidRPr="009F0BB8">
              <w:rPr>
                <w:cs/>
              </w:rPr>
              <w:t xml:space="preserve">’ </w:t>
            </w:r>
            <w:r w:rsidRPr="009F0BB8">
              <w:rPr>
                <w:cs/>
                <w:lang w:val="th-TH"/>
              </w:rPr>
              <w:t xml:space="preserve"> เงินตราต่างประเทศ</w:t>
            </w:r>
            <w:r w:rsidRPr="009F0BB8">
              <w:rPr>
                <w:cs/>
              </w:rPr>
              <w:t xml:space="preserve">  - 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</w:p>
          <w:p w14:paraId="5AA73F72" w14:textId="77777777" w:rsidR="00A46F5D" w:rsidRPr="009F0BB8" w:rsidRDefault="00A46F5D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กรณี </w:t>
            </w:r>
            <w:r w:rsidRPr="009F0BB8">
              <w:t xml:space="preserve">Arrangement currency Flag </w:t>
            </w:r>
            <w:r w:rsidRPr="009F0BB8">
              <w:rPr>
                <w:cs/>
              </w:rPr>
              <w:t xml:space="preserve">มีค่าเท่ากับ 0 แล้ว </w:t>
            </w:r>
            <w:r w:rsidRPr="009F0BB8">
              <w:t xml:space="preserve">Arrangement Type </w:t>
            </w:r>
            <w:r w:rsidRPr="009F0BB8">
              <w:rPr>
                <w:cs/>
              </w:rPr>
              <w:t>มีค่าที่เป็นไปได้เท่ากับ  เงินเบิกเกินบัญชี (</w:t>
            </w:r>
            <w:r w:rsidRPr="009F0BB8">
              <w:t>018003</w:t>
            </w:r>
            <w:r w:rsidRPr="009F0BB8">
              <w:rPr>
                <w:cs/>
              </w:rPr>
              <w:t xml:space="preserve">) เงินให้กู้ยืม </w:t>
            </w:r>
            <w:r w:rsidRPr="009F0BB8">
              <w:rPr>
                <w:cs/>
              </w:rPr>
              <w:lastRenderedPageBreak/>
              <w:t>(018004)  ตั๋วเงิน (018023)   เงินให้กู้ยืมอื่น ๆ (018114)เงินกู้ยืมแบบ มีระยะเวลา (018033)  เงินเบิกเกินบัญชี  (018034)  ตั๋วเงิน (018035)</w:t>
            </w:r>
            <w:r w:rsidRPr="009F0BB8">
              <w:t xml:space="preserve"> Demand Deposit </w:t>
            </w:r>
            <w:r w:rsidRPr="009F0BB8">
              <w:rPr>
                <w:cs/>
              </w:rPr>
              <w:t>(</w:t>
            </w:r>
            <w:r w:rsidRPr="009F0BB8">
              <w:t>018038</w:t>
            </w:r>
            <w:r w:rsidRPr="009F0BB8">
              <w:rPr>
                <w:cs/>
              </w:rPr>
              <w:t xml:space="preserve">) </w:t>
            </w:r>
            <w:r w:rsidRPr="009F0BB8">
              <w:t xml:space="preserve">Term Deposit </w:t>
            </w:r>
            <w:r w:rsidRPr="009F0BB8">
              <w:rPr>
                <w:cs/>
              </w:rPr>
              <w:t>(</w:t>
            </w:r>
            <w:r w:rsidRPr="009F0BB8">
              <w:t>018041</w:t>
            </w:r>
            <w:r w:rsidRPr="009F0BB8">
              <w:rPr>
                <w:cs/>
              </w:rPr>
              <w:t>)  และ</w:t>
            </w:r>
            <w:r w:rsidRPr="009F0BB8">
              <w:t xml:space="preserve">FI Deposit </w:t>
            </w:r>
            <w:r w:rsidRPr="009F0BB8">
              <w:rPr>
                <w:cs/>
              </w:rPr>
              <w:t xml:space="preserve">: </w:t>
            </w:r>
            <w:r w:rsidRPr="009F0BB8">
              <w:t xml:space="preserve">Demand Deposit </w:t>
            </w:r>
            <w:r w:rsidRPr="009F0BB8">
              <w:rPr>
                <w:cs/>
              </w:rPr>
              <w:t>(</w:t>
            </w:r>
            <w:r w:rsidR="005D33CE" w:rsidRPr="009F0BB8">
              <w:t>018046</w:t>
            </w:r>
            <w:r w:rsidR="005D33CE" w:rsidRPr="009F0BB8">
              <w:rPr>
                <w:cs/>
              </w:rPr>
              <w:t xml:space="preserve">)   </w:t>
            </w:r>
            <w:r w:rsidR="005D33CE" w:rsidRPr="009F0BB8">
              <w:t xml:space="preserve">Term Deposit </w:t>
            </w:r>
            <w:r w:rsidR="005D33CE" w:rsidRPr="009F0BB8">
              <w:rPr>
                <w:cs/>
              </w:rPr>
              <w:t>(</w:t>
            </w:r>
            <w:r w:rsidR="005D33CE" w:rsidRPr="009F0BB8">
              <w:t>018049</w:t>
            </w:r>
            <w:r w:rsidR="005D33CE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39E74E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ถ้า </w:t>
            </w:r>
            <w:r w:rsidRPr="009F0BB8">
              <w:t xml:space="preserve">Arrangement currency Flag </w:t>
            </w:r>
            <w:r w:rsidRPr="009F0BB8">
              <w:rPr>
                <w:cs/>
              </w:rPr>
              <w:t xml:space="preserve">มีค่าเท่ากับ 1 แล้ว </w:t>
            </w:r>
            <w:r w:rsidRPr="009F0BB8">
              <w:t xml:space="preserve">Arrangement Type </w:t>
            </w:r>
            <w:r w:rsidRPr="009F0BB8">
              <w:rPr>
                <w:cs/>
              </w:rPr>
              <w:t>มีค่าที่เป็นไปได้เท่ากับเงินเบิกเกินบัญชี (018003) เงินให้กู้ยืม (018004) ตั๋วเงิน (018023) และอื่นๆ (018114)</w:t>
            </w:r>
          </w:p>
          <w:p w14:paraId="116B94F3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7CA4F85F" w14:textId="77777777" w:rsidTr="00A46F5D">
        <w:trPr>
          <w:trHeight w:val="7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827D9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Movement Amount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D8374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ประเภทการเปลี่ยนแปลงที่เกิดขึ้นระหว่างงวด</w:t>
            </w:r>
          </w:p>
          <w:p w14:paraId="03B8C7E5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 </w:t>
            </w:r>
            <w:r w:rsidRPr="009F0BB8">
              <w:t xml:space="preserve">Movement Amount Type </w:t>
            </w:r>
            <w:r w:rsidRPr="009F0BB8">
              <w:rPr>
                <w:cs/>
              </w:rPr>
              <w:t xml:space="preserve">=  </w:t>
            </w:r>
            <w:r w:rsidRPr="009F0BB8">
              <w:t xml:space="preserve">Exchange Rate Change  </w:t>
            </w:r>
            <w:r w:rsidRPr="009F0BB8">
              <w:rPr>
                <w:cs/>
              </w:rPr>
              <w:t>(</w:t>
            </w:r>
            <w:r w:rsidRPr="009F0BB8">
              <w:t>014031</w:t>
            </w:r>
            <w:r w:rsidRPr="009F0BB8">
              <w:rPr>
                <w:cs/>
              </w:rPr>
              <w:t>) แล้ว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 เป็นไปได้เท่ากับ เงินเบิกเกินบัญชี (</w:t>
            </w:r>
            <w:r w:rsidRPr="009F0BB8">
              <w:t>018003</w:t>
            </w:r>
            <w:r w:rsidRPr="009F0BB8">
              <w:rPr>
                <w:cs/>
              </w:rPr>
              <w:t>)  เงินให้กู้ยืม (018004)  ตั๋วเงิน (018023)   เงินให้กู้ยืมอื่น ๆ (018114)เงินกู้ยืมแบบมีระยะเวลา (018033)  เงินเบิกเกินบัญชี  (018034)  ตั๋วเงิน (018035)</w:t>
            </w:r>
            <w:r w:rsidRPr="009F0BB8">
              <w:t xml:space="preserve"> Demand Deposit </w:t>
            </w:r>
            <w:r w:rsidRPr="009F0BB8">
              <w:rPr>
                <w:cs/>
              </w:rPr>
              <w:t>(</w:t>
            </w:r>
            <w:r w:rsidRPr="009F0BB8">
              <w:t>018038</w:t>
            </w:r>
            <w:r w:rsidRPr="009F0BB8">
              <w:rPr>
                <w:cs/>
              </w:rPr>
              <w:t xml:space="preserve">) </w:t>
            </w:r>
            <w:r w:rsidRPr="009F0BB8">
              <w:t xml:space="preserve">Term Deposit </w:t>
            </w:r>
            <w:r w:rsidRPr="009F0BB8">
              <w:rPr>
                <w:cs/>
              </w:rPr>
              <w:t>(</w:t>
            </w:r>
            <w:r w:rsidRPr="009F0BB8">
              <w:t>018041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FI Deposit </w:t>
            </w:r>
            <w:r w:rsidRPr="009F0BB8">
              <w:rPr>
                <w:cs/>
              </w:rPr>
              <w:t xml:space="preserve">: </w:t>
            </w:r>
            <w:r w:rsidRPr="009F0BB8">
              <w:t xml:space="preserve">Demand Deposit </w:t>
            </w:r>
            <w:r w:rsidRPr="009F0BB8">
              <w:rPr>
                <w:cs/>
              </w:rPr>
              <w:t>(</w:t>
            </w:r>
            <w:r w:rsidRPr="009F0BB8">
              <w:t>018046</w:t>
            </w:r>
            <w:r w:rsidRPr="009F0BB8">
              <w:rPr>
                <w:cs/>
              </w:rPr>
              <w:t xml:space="preserve">)  </w:t>
            </w:r>
            <w:r w:rsidRPr="009F0BB8">
              <w:t xml:space="preserve">Term Deposit </w:t>
            </w:r>
            <w:r w:rsidRPr="009F0BB8">
              <w:rPr>
                <w:cs/>
              </w:rPr>
              <w:t>(</w:t>
            </w:r>
            <w:r w:rsidRPr="009F0BB8">
              <w:t>018049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Arrangement  Currency Flag </w:t>
            </w:r>
            <w:r w:rsidRPr="009F0BB8">
              <w:rPr>
                <w:cs/>
              </w:rPr>
              <w:t xml:space="preserve"> จะมีค่าเป็น ‘</w:t>
            </w:r>
            <w:r w:rsidRPr="009F0BB8">
              <w:t>0</w:t>
            </w:r>
            <w:r w:rsidRPr="009F0BB8">
              <w:rPr>
                <w:cs/>
              </w:rPr>
              <w:t>’  (เงินตราต่างประเทศ)เท่านั้น</w:t>
            </w:r>
          </w:p>
          <w:p w14:paraId="62D94BFE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 </w:t>
            </w:r>
            <w:r w:rsidRPr="009F0BB8">
              <w:t xml:space="preserve">Movement Amount Type </w:t>
            </w:r>
            <w:r w:rsidRPr="009F0BB8">
              <w:rPr>
                <w:cs/>
              </w:rPr>
              <w:t xml:space="preserve">=   </w:t>
            </w:r>
            <w:r w:rsidRPr="009F0BB8">
              <w:t xml:space="preserve">Other Change  </w:t>
            </w:r>
            <w:r w:rsidRPr="009F0BB8">
              <w:rPr>
                <w:cs/>
              </w:rPr>
              <w:t>(</w:t>
            </w:r>
            <w:r w:rsidRPr="009F0BB8">
              <w:t>014033</w:t>
            </w:r>
            <w:r w:rsidRPr="009F0BB8">
              <w:rPr>
                <w:cs/>
              </w:rPr>
              <w:t>) แล้ว</w:t>
            </w:r>
            <w:r w:rsidRPr="009F0BB8">
              <w:t xml:space="preserve"> Arrangement Type </w:t>
            </w:r>
            <w:r w:rsidRPr="009F0BB8">
              <w:rPr>
                <w:cs/>
              </w:rPr>
              <w:t>ที่เป็นไปได้เท่ากับ เงินเบิกเกินบัญชี (</w:t>
            </w:r>
            <w:r w:rsidRPr="009F0BB8">
              <w:t>018003</w:t>
            </w:r>
            <w:r w:rsidRPr="009F0BB8">
              <w:rPr>
                <w:cs/>
              </w:rPr>
              <w:t xml:space="preserve">)  เงินให้กู้ยืม (018004)  ตั๋วเงิน (018023)   เงินให้กู้ยืมอื่น ๆ (018114)  และ </w:t>
            </w:r>
            <w:r w:rsidRPr="009F0BB8">
              <w:t xml:space="preserve">Arrangement Currency Flag </w:t>
            </w:r>
            <w:r w:rsidRPr="009F0BB8">
              <w:rPr>
                <w:cs/>
              </w:rPr>
              <w:t>จะมีค่าที่เป็นไปได้ทั้ง ‘</w:t>
            </w:r>
            <w:r w:rsidRPr="009F0BB8">
              <w:t>0</w:t>
            </w:r>
            <w:r w:rsidRPr="009F0BB8">
              <w:rPr>
                <w:cs/>
              </w:rPr>
              <w:t>’ (เงินตราต่างประเทศ) และ ‘</w:t>
            </w:r>
            <w:r w:rsidRPr="009F0BB8">
              <w:t>1</w:t>
            </w:r>
            <w:r w:rsidRPr="009F0BB8">
              <w:rPr>
                <w:cs/>
              </w:rPr>
              <w:t>’ (เงินบาท)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454B21" w14:textId="77777777" w:rsidR="00A46F5D" w:rsidRPr="009F0BB8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A46F5D" w:rsidRPr="009F0BB8">
              <w:rPr>
                <w:cs/>
              </w:rPr>
              <w:t>:</w:t>
            </w:r>
          </w:p>
          <w:p w14:paraId="0E60147F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1. ให้รายงานเฉพาะหัวข้อ </w:t>
            </w:r>
            <w:r w:rsidRPr="009F0BB8">
              <w:t xml:space="preserve">Exchange Rate Change </w:t>
            </w:r>
            <w:r w:rsidRPr="009F0BB8">
              <w:rPr>
                <w:cs/>
              </w:rPr>
              <w:t>และ</w:t>
            </w:r>
            <w:r w:rsidRPr="009F0BB8">
              <w:t xml:space="preserve"> Other Change</w:t>
            </w:r>
          </w:p>
          <w:p w14:paraId="16FF0802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2.  ถ้า </w:t>
            </w:r>
            <w:r w:rsidRPr="009F0BB8">
              <w:t>Arrangement Type</w:t>
            </w:r>
            <w:r w:rsidRPr="009F0BB8">
              <w:rPr>
                <w:cs/>
              </w:rPr>
              <w:t xml:space="preserve"> มีค่าเท่ากับ 018003, 018004, 018023, 018114  และ </w:t>
            </w:r>
            <w:r w:rsidRPr="009F0BB8">
              <w:t xml:space="preserve">Movement Amount Type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014031 </w:t>
            </w:r>
            <w:r w:rsidRPr="009F0BB8">
              <w:rPr>
                <w:cs/>
              </w:rPr>
              <w:t>(</w:t>
            </w:r>
            <w:r w:rsidRPr="009F0BB8">
              <w:t>Exchange Rate Change</w:t>
            </w:r>
            <w:r w:rsidRPr="009F0BB8">
              <w:rPr>
                <w:cs/>
              </w:rPr>
              <w:t>) แล้ว</w:t>
            </w:r>
            <w:r w:rsidRPr="009F0BB8">
              <w:t xml:space="preserve"> Arrangement Currency Flag </w:t>
            </w:r>
            <w:r w:rsidRPr="009F0BB8">
              <w:rPr>
                <w:cs/>
              </w:rPr>
              <w:t xml:space="preserve"> จะมีค่าเป็น ‘</w:t>
            </w:r>
            <w:r w:rsidRPr="009F0BB8">
              <w:t>0</w:t>
            </w:r>
            <w:r w:rsidRPr="009F0BB8">
              <w:rPr>
                <w:cs/>
              </w:rPr>
              <w:t>’ (เงินตราต่างประเทศ)เท่านั้น</w:t>
            </w:r>
          </w:p>
          <w:p w14:paraId="50E2ED39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3.  ถ้า </w:t>
            </w:r>
            <w:r w:rsidRPr="009F0BB8">
              <w:t>Arrangement Type</w:t>
            </w:r>
            <w:r w:rsidRPr="009F0BB8">
              <w:rPr>
                <w:cs/>
              </w:rPr>
              <w:t xml:space="preserve"> มีค่าเท่ากับ 018033, 018034, 018035, 018038, 018041, 018046 และ018049 แล้ว  </w:t>
            </w:r>
            <w:r w:rsidRPr="009F0BB8">
              <w:t xml:space="preserve">Movement Amount Type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014031 </w:t>
            </w:r>
            <w:r w:rsidRPr="009F0BB8">
              <w:rPr>
                <w:cs/>
              </w:rPr>
              <w:t>(</w:t>
            </w:r>
            <w:r w:rsidRPr="009F0BB8">
              <w:t>Exchange Rate Change</w:t>
            </w:r>
            <w:r w:rsidRPr="009F0BB8">
              <w:rPr>
                <w:cs/>
              </w:rPr>
              <w:t>) และ</w:t>
            </w:r>
            <w:r w:rsidRPr="009F0BB8">
              <w:t xml:space="preserve"> Arrangement Currency Flag </w:t>
            </w:r>
            <w:r w:rsidRPr="009F0BB8">
              <w:rPr>
                <w:cs/>
              </w:rPr>
              <w:t xml:space="preserve"> จะมีค่าเป็น ‘</w:t>
            </w:r>
            <w:r w:rsidRPr="009F0BB8">
              <w:t>0</w:t>
            </w:r>
            <w:r w:rsidRPr="009F0BB8">
              <w:rPr>
                <w:cs/>
              </w:rPr>
              <w:t>’ (เงินตราต่างประเทศ)เท่านั้น</w:t>
            </w:r>
          </w:p>
          <w:p w14:paraId="2CB37BE6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755F2034" w14:textId="77777777" w:rsidTr="00A46F5D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FD96233" w14:textId="77777777" w:rsidR="00A46F5D" w:rsidRPr="009F0BB8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Movement 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992AF3" w14:textId="77777777" w:rsidR="00A46F5D" w:rsidRPr="009F0BB8" w:rsidRDefault="00A46F5D" w:rsidP="002A429B">
            <w:pPr>
              <w:spacing w:before="120" w:line="360" w:lineRule="auto"/>
            </w:pPr>
            <w:r w:rsidRPr="009F0BB8">
              <w:rPr>
                <w:cs/>
              </w:rPr>
              <w:t>จำนวนเงินที่เปลี่ยนแปลง</w:t>
            </w:r>
          </w:p>
          <w:p w14:paraId="5C117FBF" w14:textId="77777777" w:rsidR="00A46F5D" w:rsidRPr="009F0BB8" w:rsidRDefault="00A46F5D" w:rsidP="002A429B">
            <w:pPr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 xml:space="preserve">. </w:t>
            </w:r>
            <w:r w:rsidRPr="009F0BB8">
              <w:t xml:space="preserve">Exchange Rate Change </w:t>
            </w:r>
            <w:r w:rsidRPr="009F0BB8">
              <w:rPr>
                <w:cs/>
              </w:rPr>
              <w:t>ให้แสดงเครื่องหมายลบหน้าจำนวนเงิน</w:t>
            </w:r>
          </w:p>
          <w:p w14:paraId="265EA991" w14:textId="77777777" w:rsidR="00A46F5D" w:rsidRPr="009F0BB8" w:rsidRDefault="00A46F5D" w:rsidP="002A429B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กรณีเป็นการเปลี่ยนแปลงลดลงจากสิ้นไตรมาสก่อน</w:t>
            </w:r>
          </w:p>
          <w:p w14:paraId="189BD7BA" w14:textId="77777777" w:rsidR="002052CC" w:rsidRPr="009F0BB8" w:rsidRDefault="00A46F5D" w:rsidP="005D5F2B">
            <w:pPr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t xml:space="preserve">Other Change </w:t>
            </w:r>
            <w:r w:rsidRPr="009F0BB8">
              <w:rPr>
                <w:cs/>
              </w:rPr>
              <w:t>ให้แสดงเครื่องหมายลบหน้าจำนวนเงินที่เกิดจากการตัดหนี้สูญ และส่วนสูญเสียจากการปรับปรุงโครงสร้างหนี้ ที่เกิดขึ้นในระหว่างงวดกรณีเป็นการเปลี่ยนแปลงลดลงจากสิ้นไตรมาสก่อน</w:t>
            </w:r>
            <w:r w:rsidR="002052CC" w:rsidRPr="009F0BB8">
              <w:rPr>
                <w:cs/>
              </w:rPr>
              <w:t xml:space="preserve">  </w:t>
            </w:r>
          </w:p>
          <w:p w14:paraId="2DAFA8F4" w14:textId="77777777" w:rsidR="005D5F2B" w:rsidRPr="009F0BB8" w:rsidRDefault="002052CC" w:rsidP="005D5F2B">
            <w:pPr>
              <w:spacing w:before="120" w:line="360" w:lineRule="auto"/>
            </w:pPr>
            <w:r w:rsidRPr="009F0BB8">
              <w:rPr>
                <w:cs/>
              </w:rPr>
              <w:t>(หน่วย: บาท)</w:t>
            </w:r>
            <w:r w:rsidR="00A46F5D" w:rsidRPr="009F0BB8">
              <w:rPr>
                <w:cs/>
              </w:rPr>
              <w:t xml:space="preserve">  </w:t>
            </w:r>
          </w:p>
          <w:p w14:paraId="46F15CD3" w14:textId="77777777" w:rsidR="00A46F5D" w:rsidRPr="009F0BB8" w:rsidRDefault="00A46F5D" w:rsidP="002A429B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482EFBB" w14:textId="77777777" w:rsidR="00A46F5D" w:rsidRPr="009F0BB8" w:rsidRDefault="00E730FF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Cross</w:t>
            </w:r>
            <w:r w:rsidR="003D3CE4" w:rsidRPr="009F0BB8">
              <w:t xml:space="preserve"> Validation</w:t>
            </w:r>
            <w:r w:rsidR="00A46F5D" w:rsidRPr="009F0BB8">
              <w:rPr>
                <w:cs/>
              </w:rPr>
              <w:t xml:space="preserve">: </w:t>
            </w:r>
            <w:r w:rsidR="00A46F5D" w:rsidRPr="009F0BB8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1E33B40C" w14:textId="77777777" w:rsidR="00C26437" w:rsidRPr="009F0BB8" w:rsidRDefault="00A46F5D" w:rsidP="00E730FF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ค่าสัมบูรณ์ของยอดรวม  </w:t>
            </w:r>
            <w:r w:rsidRPr="009F0BB8">
              <w:t xml:space="preserve">Movement Amount </w:t>
            </w:r>
            <w:r w:rsidRPr="009F0BB8">
              <w:rPr>
                <w:cs/>
              </w:rPr>
              <w:t xml:space="preserve"> ที่มีค่าน้อยกว่าหรือเท่ากับ 0</w:t>
            </w:r>
            <w:r w:rsidR="00153EA0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ของ </w:t>
            </w:r>
            <w:r w:rsidRPr="009F0BB8">
              <w:t xml:space="preserve">DS_AMS </w:t>
            </w:r>
            <w:r w:rsidR="00E730FF" w:rsidRPr="009F0BB8">
              <w:rPr>
                <w:cs/>
              </w:rPr>
              <w:t xml:space="preserve">ที่ </w:t>
            </w:r>
          </w:p>
          <w:p w14:paraId="408F0567" w14:textId="77777777" w:rsidR="00C26437" w:rsidRPr="009F0BB8" w:rsidRDefault="00C26437" w:rsidP="00E730FF">
            <w:pPr>
              <w:spacing w:before="120" w:line="360" w:lineRule="auto"/>
            </w:pPr>
            <w:r w:rsidRPr="009F0BB8">
              <w:t xml:space="preserve">Movement Amount </w:t>
            </w:r>
            <w:proofErr w:type="gramStart"/>
            <w:r w:rsidRPr="009F0BB8">
              <w:t xml:space="preserve">Type  </w:t>
            </w:r>
            <w:r w:rsidR="00E730FF" w:rsidRPr="009F0BB8">
              <w:t>CL</w:t>
            </w:r>
            <w:proofErr w:type="gramEnd"/>
            <w:r w:rsidR="00E730FF" w:rsidRPr="009F0BB8">
              <w:t>_ID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=</w:t>
            </w:r>
            <w:r w:rsidR="00E730FF" w:rsidRPr="009F0BB8">
              <w:rPr>
                <w:cs/>
              </w:rPr>
              <w:t xml:space="preserve"> </w:t>
            </w:r>
            <w:r w:rsidRPr="009F0BB8">
              <w:t>Other Change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(</w:t>
            </w:r>
            <w:r w:rsidR="00E730FF" w:rsidRPr="009F0BB8">
              <w:rPr>
                <w:cs/>
              </w:rPr>
              <w:t>014033</w:t>
            </w:r>
            <w:r w:rsidRPr="009F0BB8">
              <w:rPr>
                <w:cs/>
              </w:rPr>
              <w:t>)</w:t>
            </w:r>
            <w:r w:rsidR="00E730FF" w:rsidRPr="009F0BB8">
              <w:rPr>
                <w:cs/>
              </w:rPr>
              <w:t xml:space="preserve"> </w:t>
            </w:r>
            <w:r w:rsidR="00A46F5D" w:rsidRPr="009F0BB8">
              <w:rPr>
                <w:cs/>
              </w:rPr>
              <w:t xml:space="preserve"> </w:t>
            </w:r>
            <w:r w:rsidR="00A46F5D" w:rsidRPr="009F0BB8">
              <w:t>&gt;</w:t>
            </w:r>
            <w:r w:rsidR="00A46F5D" w:rsidRPr="009F0BB8">
              <w:rPr>
                <w:cs/>
              </w:rPr>
              <w:t xml:space="preserve">= </w:t>
            </w:r>
          </w:p>
          <w:p w14:paraId="49CF207A" w14:textId="77777777" w:rsidR="00E730FF" w:rsidRPr="009F0BB8" w:rsidRDefault="00A46F5D" w:rsidP="00E730FF">
            <w:pPr>
              <w:spacing w:before="120" w:line="360" w:lineRule="auto"/>
            </w:pPr>
            <w:r w:rsidRPr="009F0BB8">
              <w:t xml:space="preserve">Movement </w:t>
            </w:r>
            <w:proofErr w:type="gramStart"/>
            <w:r w:rsidRPr="009F0BB8">
              <w:t xml:space="preserve">Amount </w:t>
            </w:r>
            <w:r w:rsidRPr="009F0BB8">
              <w:rPr>
                <w:cs/>
              </w:rPr>
              <w:t xml:space="preserve"> ของ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 xml:space="preserve">DS_LMS  </w:t>
            </w:r>
            <w:r w:rsidRPr="009F0BB8">
              <w:rPr>
                <w:cs/>
              </w:rPr>
              <w:t xml:space="preserve">ที่ </w:t>
            </w:r>
            <w:r w:rsidRPr="009F0BB8">
              <w:t xml:space="preserve"> Movement Type CL_ID </w:t>
            </w:r>
          </w:p>
          <w:p w14:paraId="2A1DBCEB" w14:textId="77777777" w:rsidR="00E730FF" w:rsidRPr="009F0BB8" w:rsidRDefault="00E730FF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strike/>
              </w:rPr>
            </w:pPr>
            <w:r w:rsidRPr="009F0BB8">
              <w:rPr>
                <w:cs/>
              </w:rPr>
              <w:t>ตัดบัญชี (</w:t>
            </w:r>
            <w:r w:rsidR="00A46F5D" w:rsidRPr="009F0BB8">
              <w:t>202005</w:t>
            </w:r>
            <w:r w:rsidRPr="009F0BB8">
              <w:rPr>
                <w:cs/>
              </w:rPr>
              <w:t>)</w:t>
            </w:r>
            <w:r w:rsidR="00A46F5D" w:rsidRPr="009F0BB8">
              <w:rPr>
                <w:cs/>
              </w:rPr>
              <w:t xml:space="preserve"> + </w:t>
            </w:r>
          </w:p>
          <w:p w14:paraId="51E5399E" w14:textId="77777777" w:rsidR="00E730FF" w:rsidRPr="009F0BB8" w:rsidRDefault="00E730FF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strike/>
              </w:rPr>
            </w:pPr>
            <w:r w:rsidRPr="009F0BB8">
              <w:t xml:space="preserve">TDR </w:t>
            </w:r>
            <w:r w:rsidRPr="009F0BB8">
              <w:rPr>
                <w:cs/>
              </w:rPr>
              <w:t>(</w:t>
            </w:r>
            <w:r w:rsidRPr="009F0BB8">
              <w:t>Hair cut</w:t>
            </w:r>
            <w:r w:rsidRPr="009F0BB8">
              <w:rPr>
                <w:cs/>
              </w:rPr>
              <w:t>) (</w:t>
            </w:r>
            <w:r w:rsidR="00A46F5D" w:rsidRPr="009F0BB8">
              <w:t>202046</w:t>
            </w:r>
            <w:r w:rsidRPr="009F0BB8">
              <w:rPr>
                <w:cs/>
              </w:rPr>
              <w:t>)</w:t>
            </w:r>
            <w:r w:rsidR="00A46F5D" w:rsidRPr="009F0BB8">
              <w:rPr>
                <w:cs/>
              </w:rPr>
              <w:t xml:space="preserve"> + </w:t>
            </w:r>
          </w:p>
          <w:p w14:paraId="61E04FB8" w14:textId="77777777" w:rsidR="00A46F5D" w:rsidRPr="009F0BB8" w:rsidRDefault="00E730FF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strike/>
              </w:rPr>
            </w:pPr>
            <w:r w:rsidRPr="009F0BB8">
              <w:rPr>
                <w:cs/>
              </w:rPr>
              <w:t>อื่น ๆ (</w:t>
            </w:r>
            <w:r w:rsidR="00A46F5D" w:rsidRPr="009F0BB8">
              <w:t>202047</w:t>
            </w:r>
            <w:r w:rsidRPr="009F0BB8">
              <w:rPr>
                <w:cs/>
              </w:rPr>
              <w:t>)</w:t>
            </w:r>
          </w:p>
        </w:tc>
      </w:tr>
    </w:tbl>
    <w:p w14:paraId="5D636D57" w14:textId="77777777" w:rsidR="00C42A08" w:rsidRPr="009F0BB8" w:rsidRDefault="00C42A08">
      <w:r w:rsidRPr="009F0BB8">
        <w:rPr>
          <w:cs/>
        </w:rPr>
        <w:lastRenderedPageBreak/>
        <w:br w:type="page"/>
      </w:r>
    </w:p>
    <w:p w14:paraId="4A668596" w14:textId="3B571B5F" w:rsidR="008F50E6" w:rsidRPr="009F0BB8" w:rsidRDefault="008F50E6" w:rsidP="002566C3">
      <w:pPr>
        <w:pStyle w:val="Heading3"/>
        <w:ind w:left="360"/>
        <w:jc w:val="center"/>
      </w:pPr>
      <w:bookmarkStart w:id="37" w:name="_Toc117556423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Deposit Classified by Type of Depositor </w:t>
      </w:r>
      <w:r w:rsidRPr="009F0BB8">
        <w:rPr>
          <w:bCs/>
          <w:cs/>
        </w:rPr>
        <w:t>(</w:t>
      </w:r>
      <w:r w:rsidRPr="009F0BB8">
        <w:t>DS_DCD</w:t>
      </w:r>
      <w:r w:rsidRPr="009F0BB8">
        <w:rPr>
          <w:bCs/>
          <w:cs/>
        </w:rPr>
        <w:t>)</w:t>
      </w:r>
      <w:bookmarkEnd w:id="37"/>
    </w:p>
    <w:p w14:paraId="5A1FA34F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0AC8E30C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="00E249C0" w:rsidRPr="009F0BB8">
        <w:t xml:space="preserve">Data </w:t>
      </w:r>
      <w:proofErr w:type="gramStart"/>
      <w:r w:rsidR="00E249C0" w:rsidRPr="009F0BB8">
        <w:t xml:space="preserve">Set  </w:t>
      </w:r>
      <w:bookmarkStart w:id="38" w:name="DCD"/>
      <w:r w:rsidR="00E249C0" w:rsidRPr="009F0BB8">
        <w:rPr>
          <w:cs/>
          <w:lang w:val="th-TH"/>
        </w:rPr>
        <w:t>ชุด</w:t>
      </w:r>
      <w:proofErr w:type="gramEnd"/>
      <w:r w:rsidR="00E249C0" w:rsidRPr="009F0BB8">
        <w:rPr>
          <w:cs/>
          <w:lang w:val="th-TH"/>
        </w:rPr>
        <w:t xml:space="preserve"> </w:t>
      </w:r>
      <w:r w:rsidR="00E249C0" w:rsidRPr="009F0BB8">
        <w:rPr>
          <w:b/>
          <w:bCs/>
        </w:rPr>
        <w:t>Deposit Classified by Type of Depositor</w:t>
      </w:r>
      <w:bookmarkEnd w:id="38"/>
      <w:r w:rsidR="00E249C0" w:rsidRPr="009F0BB8">
        <w:rPr>
          <w:cs/>
          <w:lang w:val="th-TH"/>
        </w:rPr>
        <w:t>เป็นข้อมูลเงินรับฝากรายผู้ฝากแยกตามประเภทผู้ฝากและขนาดเงินฝาก</w:t>
      </w:r>
      <w:r w:rsidRPr="009F0BB8">
        <w:rPr>
          <w:cs/>
          <w:lang w:val="th-TH"/>
        </w:rPr>
        <w:t xml:space="preserve"> </w:t>
      </w:r>
      <w:r w:rsidRPr="009F0BB8">
        <w:rPr>
          <w:cs/>
        </w:rPr>
        <w:t xml:space="preserve"> </w:t>
      </w:r>
      <w:r w:rsidRPr="009F0BB8">
        <w:rPr>
          <w:cs/>
          <w:lang w:val="th-TH"/>
        </w:rPr>
        <w:t xml:space="preserve">   </w:t>
      </w:r>
    </w:p>
    <w:p w14:paraId="57BAF290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39F868C9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ธนาคารพาณิชย์ไทย </w:t>
      </w:r>
    </w:p>
    <w:p w14:paraId="09D8C522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ธนาคารพาณิชย์ไทยเพื่อรายย่อย </w:t>
      </w:r>
    </w:p>
    <w:p w14:paraId="5C0F6239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ธนาคารพาณิชย์ที่เป็นบริษัทลูกของธนาคารพาณิชย์ต่างประเทศ</w:t>
      </w:r>
      <w:r w:rsidRPr="009F0BB8">
        <w:rPr>
          <w:cs/>
          <w:lang w:val="th-TH"/>
        </w:rPr>
        <w:t xml:space="preserve"> </w:t>
      </w:r>
    </w:p>
    <w:p w14:paraId="5537F960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5F66BB74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บริษัทเงินทุน </w:t>
      </w:r>
    </w:p>
    <w:p w14:paraId="03323A58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38F4F658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สถาบันการเงินเฉพาะกิจ</w:t>
      </w:r>
    </w:p>
    <w:p w14:paraId="289B668A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6CB97B12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  <w:t>ราย</w:t>
      </w:r>
      <w:r w:rsidRPr="009F0BB8">
        <w:rPr>
          <w:cs/>
        </w:rPr>
        <w:t>เดือน (เฉพาะสถาบันการเงินเฉพาะกิจ ลักษณะข้อมูลรายไตรมาส)</w:t>
      </w:r>
    </w:p>
    <w:p w14:paraId="22B3518F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544CA3B4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="00E249C0" w:rsidRPr="009F0BB8">
        <w:rPr>
          <w:cs/>
          <w:lang w:val="th-TH"/>
        </w:rPr>
        <w:t>ทุกสิ้นเดือน (เฉพาะสถาบันการเงินพิเศษของรัฐ ความถี่ทุกสิ้นไตรมาส)</w:t>
      </w:r>
    </w:p>
    <w:p w14:paraId="1B31188B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45875267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="00E249C0" w:rsidRPr="009F0BB8">
        <w:rPr>
          <w:cs/>
          <w:lang w:val="th-TH"/>
        </w:rPr>
        <w:t>ภายใน 21 วันนับจากวันสิ้นเดือนที่รายงาน เฉพาะสถาบันการเงินพิเศษของรัฐ กำหนดการส่งภายใน 21 วันนับจากวันสิ้นไตรมาสที่รายงาน (เริ่มส่งข้อมูลงวดไตรมาสที่ 1/49)</w:t>
      </w:r>
    </w:p>
    <w:p w14:paraId="73712550" w14:textId="77777777" w:rsidR="005D5F2B" w:rsidRPr="009F0BB8" w:rsidRDefault="005D5F2B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355BF8D" w14:textId="77777777" w:rsidTr="00E249C0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6B15D7B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D5C156B" w14:textId="77777777" w:rsidR="00E249C0" w:rsidRPr="009F0BB8" w:rsidRDefault="00E249C0" w:rsidP="005C3450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0AE8CA1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D9F60BF" w14:textId="77777777" w:rsidTr="007418FA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BA24D81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2C842588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64A099D0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399E60" w14:textId="77777777" w:rsidR="00E249C0" w:rsidRPr="009F0BB8" w:rsidRDefault="005D5F2B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D7D8C3C" w14:textId="77777777" w:rsidR="00E249C0" w:rsidRPr="009F0BB8" w:rsidRDefault="002E509F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E249C0" w:rsidRPr="009F0BB8">
              <w:rPr>
                <w:cs/>
              </w:rPr>
              <w:t>:</w:t>
            </w:r>
          </w:p>
          <w:p w14:paraId="1479BEF4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9F0BB8">
              <w:rPr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9F0BB8" w:rsidRPr="009F0BB8" w14:paraId="595E82A5" w14:textId="77777777" w:rsidTr="00E249C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F4B85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0CF69" w14:textId="77777777" w:rsidR="005D5F2B" w:rsidRPr="009F0BB8" w:rsidRDefault="00E249C0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3EF1BB6C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AFF4A0" w14:textId="77777777" w:rsidR="00E249C0" w:rsidRPr="009F0BB8" w:rsidRDefault="002E509F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E249C0" w:rsidRPr="009F0BB8">
              <w:rPr>
                <w:cs/>
              </w:rPr>
              <w:t>:</w:t>
            </w:r>
          </w:p>
          <w:p w14:paraId="2B488886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  <w:p w14:paraId="18AA53D3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ยกเว้นสถาบันการเงินพิเศษของรัฐวันที่ต้องเป็นวันสิ้นไตรมาส (มี.ค.</w:t>
            </w:r>
            <w:r w:rsidRPr="009F0BB8">
              <w:t>,</w:t>
            </w:r>
            <w:r w:rsidRPr="009F0BB8">
              <w:rPr>
                <w:cs/>
              </w:rPr>
              <w:t xml:space="preserve"> มิ.ย.</w:t>
            </w:r>
            <w:r w:rsidRPr="009F0BB8">
              <w:t xml:space="preserve">, </w:t>
            </w:r>
            <w:r w:rsidRPr="009F0BB8">
              <w:rPr>
                <w:cs/>
              </w:rPr>
              <w:t>ก.ย.</w:t>
            </w:r>
            <w:r w:rsidRPr="009F0BB8">
              <w:t xml:space="preserve">, </w:t>
            </w:r>
            <w:r w:rsidRPr="009F0BB8">
              <w:rPr>
                <w:cs/>
              </w:rPr>
              <w:t>ธ.ค.) ตามปีปฏิทิน</w:t>
            </w:r>
          </w:p>
        </w:tc>
      </w:tr>
      <w:tr w:rsidR="009F0BB8" w:rsidRPr="009F0BB8" w14:paraId="602E69F9" w14:textId="77777777" w:rsidTr="00E249C0">
        <w:trPr>
          <w:trHeight w:val="94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6C83D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79FC8CE5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62AFE" w14:textId="77777777" w:rsidR="00E249C0" w:rsidRPr="009F0BB8" w:rsidRDefault="005D5F2B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9C5194" w14:textId="77777777" w:rsidR="00E249C0" w:rsidRPr="009F0BB8" w:rsidRDefault="002E509F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E249C0" w:rsidRPr="009F0BB8">
              <w:rPr>
                <w:cs/>
              </w:rPr>
              <w:t>:</w:t>
            </w:r>
          </w:p>
          <w:p w14:paraId="1AF2658C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2186142E" w14:textId="77777777" w:rsidTr="005D33CE">
        <w:trPr>
          <w:trHeight w:val="45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4658C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8A1E0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ประเภทของผู้ทำสัญญา</w:t>
            </w:r>
            <w:r w:rsidRPr="009F0BB8">
              <w:rPr>
                <w:cs/>
              </w:rPr>
              <w:t xml:space="preserve"> (</w:t>
            </w:r>
            <w:r w:rsidR="005D33CE" w:rsidRPr="009F0BB8">
              <w:t>Involved Party</w:t>
            </w:r>
            <w:r w:rsidR="005D33CE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C6C525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67903B5" w14:textId="77777777" w:rsidTr="00E249C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0E63A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Protection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D1DC8" w14:textId="77777777" w:rsidR="00E249C0" w:rsidRPr="009F0BB8" w:rsidRDefault="00E249C0" w:rsidP="0056216D">
            <w:pPr>
              <w:tabs>
                <w:tab w:val="left" w:pos="1260"/>
                <w:tab w:val="left" w:pos="153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ความคุ้มครองตามกฎหมาย ที่กำหนดในพระราชบัญญัติสถาบันคุ้มครองเงินฝาก พ.ศ. 2551 และประกาศคณะกรรมการสถาบันคุ้มครองเงินฝาก</w:t>
            </w:r>
            <w:r w:rsidRPr="009F0BB8">
              <w:rPr>
                <w:cs/>
              </w:rPr>
              <w:br/>
              <w:t xml:space="preserve"> กรณีไม่คุ้มครอง ใส่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  <w:r w:rsidRPr="009F0BB8">
              <w:br/>
            </w:r>
            <w:r w:rsidRPr="009F0BB8">
              <w:rPr>
                <w:cs/>
              </w:rPr>
              <w:t xml:space="preserve"> กรณีคุ้มครองใส่ 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7C4BE9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D70E764" w14:textId="77777777" w:rsidTr="007418FA">
        <w:trPr>
          <w:trHeight w:hRule="exact" w:val="96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01D55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212E7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ช่วงยอดคงค้างของเงินรับฝาก</w:t>
            </w:r>
            <w:r w:rsidRPr="009F0BB8">
              <w:rPr>
                <w:cs/>
              </w:rPr>
              <w:t xml:space="preserve"> แยกตามช่วงเงินฝาก</w:t>
            </w:r>
          </w:p>
          <w:p w14:paraId="1A5C1DA2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E9911D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FE32925" w14:textId="77777777" w:rsidTr="00E249C0">
        <w:trPr>
          <w:trHeight w:val="7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9C9B5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Number of Customers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C118D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จำนวน</w:t>
            </w:r>
            <w:r w:rsidRPr="009F0BB8">
              <w:rPr>
                <w:cs/>
              </w:rPr>
              <w:t xml:space="preserve">รายผู้ฝาก </w:t>
            </w:r>
          </w:p>
          <w:p w14:paraId="04EA1E2D" w14:textId="77777777" w:rsidR="00E249C0" w:rsidRPr="009F0BB8" w:rsidRDefault="00E249C0" w:rsidP="005C3450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จำนวนรายผู้ฝาก หมายถึง จำนวนรายผู้ฝากผู้เป็นเจ้าของบัญชีแยกตามเลขที่ประจำตัวของผู้ฝาก เช่น เลขประจำตัวประชาชน เลขที่หนังสือเดินทาง เลขที่จดทะเบียนนิติบุคคล หรือรหัสอื่น ๆ ที่ออกให้โดยหน่วยงานราชการ หรือองค์กรที่น่าเชื่อถือ ทั้งนี้ กรณีบัญชีเงินฝากที่มีชื่อบุคคลหลายคนร่วมกันเป็นเจ้าของบัญชี ต้องรายงานจำนวนรายผู้ฝากทุกรายที่มีสิทธิตามหลักฐานการฝากเงินที่สถาบันการเงินมีอยู่อย่างชัดแจ้ง</w:t>
            </w:r>
          </w:p>
          <w:p w14:paraId="2494508F" w14:textId="77777777" w:rsidR="00E249C0" w:rsidRPr="009F0BB8" w:rsidRDefault="00E249C0" w:rsidP="005D33CE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ยกตัวอย่าง เช่น กรณีสถาบันการเงินมีบัญชีเงินฝากออมทรัพย์ของนาย ก จำนวน 5 บัญชี ให้สถาบันการเงินรายงานจำนวนรายผู้ฝากจำนวน 1 ราย หรือกรณีมีบัญชีเงินฝากออมทรัพย์ของนาย ก จำนวน 5 บัญชี และมีบัญชีเงินฝากออมทรัพย์ร่วมระหว่างนาย ก และ นาย ข จำนวน 1 บัญชี</w:t>
            </w:r>
            <w:r w:rsidRPr="009F0BB8">
              <w:t> </w:t>
            </w:r>
            <w:r w:rsidRPr="009F0BB8">
              <w:rPr>
                <w:cs/>
              </w:rPr>
              <w:t xml:space="preserve"> ให้สถาบันการเงินรายงานจำนวนรายผู้ฝากจำนวน 2 ราย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337DE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5B686A1" w14:textId="77777777" w:rsidTr="005D33CE">
        <w:trPr>
          <w:trHeight w:val="54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E670D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44C3E" w14:textId="77777777" w:rsidR="00E249C0" w:rsidRPr="009F0BB8" w:rsidRDefault="00E249C0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ประเภทหรือรูปแบบของสัญญา</w:t>
            </w:r>
            <w:r w:rsidRPr="009F0BB8">
              <w:rPr>
                <w:cs/>
              </w:rPr>
              <w:t xml:space="preserve"> (</w:t>
            </w:r>
            <w:r w:rsidRPr="009F0BB8">
              <w:t>Arrangement type</w:t>
            </w:r>
            <w:r w:rsidRPr="009F0BB8">
              <w:rPr>
                <w:cs/>
              </w:rPr>
              <w:t>)</w:t>
            </w:r>
            <w:r w:rsidRPr="009F0BB8">
              <w:rPr>
                <w:cs/>
                <w:lang w:val="th-TH"/>
              </w:rPr>
              <w:t>ที่เป็นเงินรับฝาก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DDBD5F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C079573" w14:textId="77777777" w:rsidTr="00E249C0">
        <w:trPr>
          <w:trHeight w:val="51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657B344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Total Outstanding 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8528C4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ยอดเงินคงค้างเฉพาะสกุลเงินบาท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879EB13" w14:textId="77777777" w:rsidR="00E52888" w:rsidRPr="009F0BB8" w:rsidRDefault="00E52888" w:rsidP="00E528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783C2C1D" w14:textId="77777777" w:rsidR="00E52888" w:rsidRPr="009F0BB8" w:rsidRDefault="00E52888" w:rsidP="00E528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DS_DCD vs DS_ARS</w:t>
            </w:r>
          </w:p>
          <w:p w14:paraId="37754A40" w14:textId="77777777" w:rsidR="00E52888" w:rsidRPr="009F0BB8" w:rsidRDefault="00E52888" w:rsidP="00E528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เงินรับฝาก</w:t>
            </w:r>
          </w:p>
          <w:p w14:paraId="29AE3A84" w14:textId="77777777" w:rsidR="00E249C0" w:rsidRPr="009F0BB8" w:rsidRDefault="00E52888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DCD</w:t>
            </w:r>
            <w:r w:rsidRPr="009F0BB8">
              <w:rPr>
                <w:cs/>
              </w:rPr>
              <w:t>-</w:t>
            </w:r>
            <w:r w:rsidRPr="009F0BB8">
              <w:t>ARS</w:t>
            </w:r>
          </w:p>
        </w:tc>
      </w:tr>
    </w:tbl>
    <w:p w14:paraId="69FD18CB" w14:textId="77777777" w:rsidR="008F50E6" w:rsidRPr="009F0BB8" w:rsidRDefault="008F50E6">
      <w:r w:rsidRPr="009F0BB8">
        <w:rPr>
          <w:cs/>
        </w:rPr>
        <w:br w:type="page"/>
      </w:r>
    </w:p>
    <w:p w14:paraId="2DAD108B" w14:textId="1605903B" w:rsidR="008F50E6" w:rsidRPr="009F0BB8" w:rsidRDefault="008F50E6" w:rsidP="008760E4">
      <w:pPr>
        <w:pStyle w:val="Heading3"/>
        <w:ind w:left="4860"/>
      </w:pPr>
      <w:bookmarkStart w:id="39" w:name="_Toc117556424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Lending Movement Summary </w:t>
      </w:r>
      <w:r w:rsidRPr="009F0BB8">
        <w:rPr>
          <w:bCs/>
          <w:cs/>
        </w:rPr>
        <w:t>(</w:t>
      </w:r>
      <w:r w:rsidRPr="009F0BB8">
        <w:t>DS_LMS</w:t>
      </w:r>
      <w:r w:rsidRPr="009F0BB8">
        <w:rPr>
          <w:bCs/>
          <w:cs/>
        </w:rPr>
        <w:t>)</w:t>
      </w:r>
      <w:bookmarkEnd w:id="39"/>
    </w:p>
    <w:p w14:paraId="63607471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06600BFD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6E196F" w:rsidRPr="009F0BB8">
        <w:t xml:space="preserve">Data Set   </w:t>
      </w:r>
      <w:r w:rsidR="006E196F" w:rsidRPr="009F0BB8">
        <w:rPr>
          <w:cs/>
          <w:lang w:val="th-TH"/>
        </w:rPr>
        <w:t>ชุด</w:t>
      </w:r>
      <w:bookmarkStart w:id="40" w:name="LMS"/>
      <w:r w:rsidR="006E196F" w:rsidRPr="009F0BB8">
        <w:t xml:space="preserve">Lending Movement Summary </w:t>
      </w:r>
      <w:bookmarkEnd w:id="40"/>
      <w:r w:rsidR="006E196F" w:rsidRPr="009F0BB8">
        <w:rPr>
          <w:cs/>
          <w:lang w:val="th-TH"/>
        </w:rPr>
        <w:t>เป็นข้อมูลสรุปการเปลี่ยนแปลงของเงินให้สินเชื่อ การเปลี่ยนแปลงสถานะการเป็น</w:t>
      </w:r>
      <w:r w:rsidR="006E196F" w:rsidRPr="009F0BB8">
        <w:t xml:space="preserve"> </w:t>
      </w:r>
      <w:proofErr w:type="gramStart"/>
      <w:r w:rsidR="006E196F" w:rsidRPr="009F0BB8">
        <w:t>NPL</w:t>
      </w:r>
      <w:r w:rsidR="006E196F" w:rsidRPr="009F0BB8">
        <w:rPr>
          <w:cs/>
        </w:rPr>
        <w:t>(</w:t>
      </w:r>
      <w:proofErr w:type="gramEnd"/>
      <w:r w:rsidR="006E196F" w:rsidRPr="009F0BB8">
        <w:rPr>
          <w:cs/>
        </w:rPr>
        <w:t>โดยให้รายงานด้วยยอดคงค้างสุทธิหลังจากหักรายได้รอตัดบัญชีแล้ว) และวงเงินให้สินเชื่อ</w:t>
      </w:r>
    </w:p>
    <w:p w14:paraId="2DB8A2D5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1F4B8884" w14:textId="77777777" w:rsidR="006E196F" w:rsidRPr="009F0BB8" w:rsidRDefault="006E196F" w:rsidP="006E196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2FC10034" w14:textId="77777777" w:rsidR="006E196F" w:rsidRPr="009F0BB8" w:rsidRDefault="006E196F" w:rsidP="006E196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1A3192F9" w14:textId="77777777" w:rsidR="006E196F" w:rsidRPr="009F0BB8" w:rsidRDefault="006E196F" w:rsidP="006E196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7AE02A41" w14:textId="77777777" w:rsidR="006E196F" w:rsidRPr="009F0BB8" w:rsidRDefault="006E196F" w:rsidP="006E196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04C1EA9D" w14:textId="77777777" w:rsidR="006E196F" w:rsidRPr="009F0BB8" w:rsidRDefault="006E196F" w:rsidP="006E196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บริษัทเงินทุน </w:t>
      </w:r>
    </w:p>
    <w:p w14:paraId="1E524B33" w14:textId="77777777" w:rsidR="006E196F" w:rsidRPr="009F0BB8" w:rsidRDefault="006E196F" w:rsidP="006E196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561BA5EA" w14:textId="77777777" w:rsidR="006E196F" w:rsidRPr="009F0BB8" w:rsidRDefault="006E196F" w:rsidP="006E196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สถาบันการเงินเฉพาะกิจ</w:t>
      </w:r>
    </w:p>
    <w:p w14:paraId="7DB8D94C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377529E7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ราย</w:t>
      </w:r>
      <w:r w:rsidRPr="009F0BB8">
        <w:rPr>
          <w:cs/>
        </w:rPr>
        <w:t>ไตรมาส</w:t>
      </w:r>
    </w:p>
    <w:p w14:paraId="24D54EF9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264367F2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02F77F51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6BDBF614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6E196F" w:rsidRPr="009F0BB8">
        <w:rPr>
          <w:cs/>
          <w:lang w:val="th-TH"/>
        </w:rPr>
        <w:t>ภายใน 21 วัน นับจากวันสิ้นไตรมาสที่รายงาน (</w:t>
      </w:r>
      <w:r w:rsidR="006E196F" w:rsidRPr="009F0BB8">
        <w:rPr>
          <w:cs/>
        </w:rPr>
        <w:t>เริ่มส่งข้อมูลงวดไตรมาสที่ 1/48)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54039D8" w14:textId="77777777" w:rsidTr="008648E1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07C4B2F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B5D4CD2" w14:textId="77777777" w:rsidR="006E196F" w:rsidRPr="009F0BB8" w:rsidRDefault="006E196F" w:rsidP="00784871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5591324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A805040" w14:textId="77777777" w:rsidTr="005D33CE">
        <w:trPr>
          <w:trHeight w:val="1286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BF817B8" w14:textId="77777777" w:rsidR="006E196F" w:rsidRPr="009F0BB8" w:rsidRDefault="005D33CE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2B840" w14:textId="77777777" w:rsidR="006E196F" w:rsidRPr="009F0BB8" w:rsidRDefault="005D5F2B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E5330E3" w14:textId="77777777" w:rsidR="006E196F" w:rsidRPr="009F0BB8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6E196F" w:rsidRPr="009F0BB8">
              <w:rPr>
                <w:cs/>
              </w:rPr>
              <w:t>:</w:t>
            </w:r>
          </w:p>
          <w:p w14:paraId="388752CD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7AE03330" w14:textId="77777777" w:rsidTr="008648E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36F8E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B7F4B" w14:textId="77777777" w:rsidR="005D5F2B" w:rsidRPr="009F0BB8" w:rsidRDefault="006E196F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05BF1885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1C699B" w14:textId="77777777" w:rsidR="006E196F" w:rsidRPr="009F0BB8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6E196F" w:rsidRPr="009F0BB8">
              <w:rPr>
                <w:cs/>
              </w:rPr>
              <w:t>:</w:t>
            </w:r>
          </w:p>
          <w:p w14:paraId="500C1721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1EF77788" w14:textId="77777777" w:rsidTr="008648E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8AF5A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7C0BCD5C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22F11" w14:textId="77777777" w:rsidR="006E196F" w:rsidRPr="009F0BB8" w:rsidRDefault="005D5F2B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ชุดข้อมูลของสถาบันการเงิน  รายงานตามประเภทสถาบันการเงินและธุรกรรม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6487B3" w14:textId="77777777" w:rsidR="006E196F" w:rsidRPr="009F0BB8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6E196F" w:rsidRPr="009F0BB8">
              <w:rPr>
                <w:cs/>
              </w:rPr>
              <w:t>:</w:t>
            </w:r>
          </w:p>
          <w:p w14:paraId="20B6C6DB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42F4522F" w14:textId="77777777" w:rsidTr="005D33CE">
        <w:trPr>
          <w:trHeight w:val="5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16A2F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35562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ประเภทการให้สินเชื่อ </w:t>
            </w:r>
            <w:r w:rsidRPr="009F0BB8">
              <w:rPr>
                <w:cs/>
              </w:rPr>
              <w:t>(เฉพาะเงินให้สินเชื่อ)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2F4EF1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9E5C498" w14:textId="77777777" w:rsidTr="008648E1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1BEB9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E9D65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(ยกเว้นลูกหนี้ที่เป็นบุคคลธรรมดาและกู้เพื่อการอุปโภคส่วนบุคคลใช้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ใน </w:t>
            </w:r>
            <w:r w:rsidRPr="009F0BB8">
              <w:t>Personal Consumption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E8EB88" w14:textId="77777777" w:rsidR="006E196F" w:rsidRPr="009F0BB8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6E196F" w:rsidRPr="009F0BB8">
              <w:rPr>
                <w:cs/>
              </w:rPr>
              <w:t>:</w:t>
            </w:r>
          </w:p>
          <w:p w14:paraId="7BA090F3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ตรวจสอบรหัสว่าอยู่ในรหัสมาตรฐานประเภทธุรกิจ (</w:t>
            </w:r>
            <w:r w:rsidRPr="009F0BB8">
              <w:t>ISIC BOT Code Rev</w:t>
            </w:r>
            <w:r w:rsidRPr="009F0BB8">
              <w:rPr>
                <w:cs/>
              </w:rPr>
              <w:t>.</w:t>
            </w:r>
            <w:r w:rsidRPr="009F0BB8">
              <w:t>4</w:t>
            </w:r>
            <w:r w:rsidRPr="009F0BB8">
              <w:rPr>
                <w:cs/>
              </w:rPr>
              <w:t xml:space="preserve">)  ในระดับต่ำสุดของหมวดนั้น ๆ (รหัสที่มีใน </w:t>
            </w:r>
            <w:r w:rsidRPr="009F0BB8">
              <w:t xml:space="preserve">ISIC BOT </w:t>
            </w:r>
            <w:r w:rsidRPr="009F0BB8">
              <w:rPr>
                <w:cs/>
              </w:rPr>
              <w:t xml:space="preserve">คอลัมน์ชื่อ“รายงานข้อมูล </w:t>
            </w:r>
            <w:r w:rsidRPr="009F0BB8">
              <w:t>DMS</w:t>
            </w:r>
            <w:r w:rsidRPr="009F0BB8">
              <w:rPr>
                <w:cs/>
              </w:rPr>
              <w:t xml:space="preserve">”) หรือหมวดย่อยสุดใน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Personal Consumption</w:t>
            </w:r>
          </w:p>
        </w:tc>
      </w:tr>
      <w:tr w:rsidR="009F0BB8" w:rsidRPr="009F0BB8" w14:paraId="796B08EB" w14:textId="77777777" w:rsidTr="008648E1">
        <w:trPr>
          <w:trHeight w:val="5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3E10B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NPL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D5D6E" w14:textId="77777777" w:rsidR="006E196F" w:rsidRPr="009F0BB8" w:rsidRDefault="006E196F" w:rsidP="00784871">
            <w:pPr>
              <w:spacing w:before="120" w:line="360" w:lineRule="auto"/>
            </w:pPr>
            <w:r w:rsidRPr="009F0BB8">
              <w:rPr>
                <w:cs/>
              </w:rPr>
              <w:t xml:space="preserve">การเปลี่ยนแปลงที่เกิดขึ้นมีผลกระทบต่อจำนวน </w:t>
            </w:r>
            <w:r w:rsidRPr="009F0BB8">
              <w:t xml:space="preserve">NPL </w:t>
            </w:r>
            <w:r w:rsidRPr="009F0BB8">
              <w:rPr>
                <w:cs/>
              </w:rPr>
              <w:t>ของสถาบันการเงินหรือไม่</w:t>
            </w:r>
          </w:p>
          <w:p w14:paraId="22861729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ไม่กระทบ = 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  <w:r w:rsidRPr="009F0BB8">
              <w:t xml:space="preserve">, </w:t>
            </w:r>
            <w:r w:rsidRPr="009F0BB8">
              <w:rPr>
                <w:cs/>
              </w:rPr>
              <w:t>กระทบ = 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  <w:p w14:paraId="0D333D57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u w:val="single"/>
                <w:cs/>
              </w:rPr>
              <w:lastRenderedPageBreak/>
              <w:t>ยกเว้น</w:t>
            </w:r>
            <w:r w:rsidRPr="009F0BB8">
              <w:rPr>
                <w:cs/>
              </w:rPr>
              <w:t xml:space="preserve"> การรายงานการเปลี่ยนแปลงวงเงินให้รายงาน </w:t>
            </w:r>
            <w:r w:rsidRPr="009F0BB8">
              <w:t>NPL Flag</w:t>
            </w:r>
            <w:r w:rsidRPr="009F0BB8">
              <w:rPr>
                <w:cs/>
              </w:rPr>
              <w:t>=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C4E3FD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4240DA7" w14:textId="77777777" w:rsidTr="00147BC5">
        <w:trPr>
          <w:trHeight w:hRule="exact" w:val="51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21F6E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Movement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C7355" w14:textId="77777777" w:rsidR="006E196F" w:rsidRPr="009F0BB8" w:rsidRDefault="006E196F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A182CE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E196F" w:rsidRPr="009F0BB8" w14:paraId="4CDC16AB" w14:textId="77777777" w:rsidTr="008648E1">
        <w:trPr>
          <w:trHeight w:val="971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62C79F7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Movement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34FB858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จำนวนเงินที่เปลี่ยนแปลง</w:t>
            </w:r>
          </w:p>
          <w:p w14:paraId="645FE9F9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E9FE5C6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u w:val="single"/>
                <w:cs/>
              </w:rPr>
              <w:t>สำหรับลูกหนี้เงินเบิกเกินบัญชี</w:t>
            </w:r>
            <w:r w:rsidRPr="009F0BB8">
              <w:rPr>
                <w:cs/>
              </w:rPr>
              <w:t xml:space="preserve"> ให้รายงาน</w:t>
            </w:r>
            <w:r w:rsidRPr="009F0BB8">
              <w:t xml:space="preserve"> Movement Type 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 Movement Amount  </w:t>
            </w:r>
            <w:r w:rsidRPr="009F0BB8">
              <w:rPr>
                <w:cs/>
              </w:rPr>
              <w:t xml:space="preserve"> เป็นจำนวนเงินที่เปลี่ยนแปลงสุทธิ (ยอด </w:t>
            </w:r>
            <w:r w:rsidRPr="009F0BB8">
              <w:t>Net</w:t>
            </w:r>
            <w:r w:rsidRPr="009F0BB8">
              <w:rPr>
                <w:cs/>
              </w:rPr>
              <w:t xml:space="preserve">)  ที่เกิดขึ้นในงวดนั้น (ยอดคงค้างปลายงวด – ยอดคงค้างต้นงวด) เช่น ในงวด  มี.ค. 48 มีการให้สินเชื่อเพิ่มและรับชำระหนี้คืน  ทั้งสิ้น 5 รายการ จากลูกหนี้เงินเบิกเกินบัญชี 1 ราย (รายเก่า) โดยมียอดคงค้างปลายงวดเพิ่มขึ้น สุทธิ 100 บาท  ให้ สง. รายงาน </w:t>
            </w:r>
            <w:r w:rsidRPr="009F0BB8">
              <w:t xml:space="preserve">Movement Type </w:t>
            </w:r>
            <w:r w:rsidRPr="009F0BB8">
              <w:rPr>
                <w:cs/>
              </w:rPr>
              <w:t xml:space="preserve">ด้วย </w:t>
            </w:r>
            <w:r w:rsidRPr="009F0BB8">
              <w:t>Code</w:t>
            </w:r>
            <w:r w:rsidRPr="009F0BB8">
              <w:rPr>
                <w:cs/>
              </w:rPr>
              <w:t xml:space="preserve"> 202051 หรือ 202052 แล้วแต่กรณี  (ให้สินเชื่อเพิ่ม รายเก่า)  </w:t>
            </w:r>
            <w:r w:rsidRPr="009F0BB8">
              <w:t xml:space="preserve">100 </w:t>
            </w:r>
            <w:r w:rsidRPr="009F0BB8">
              <w:rPr>
                <w:cs/>
              </w:rPr>
              <w:t>บาท 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73EC17B" w14:textId="77777777" w:rsidR="006E196F" w:rsidRPr="009F0BB8" w:rsidRDefault="008F3287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</w:t>
            </w:r>
            <w:r w:rsidR="00CC0744" w:rsidRPr="009F0BB8">
              <w:t xml:space="preserve"> Validation</w:t>
            </w:r>
            <w:r w:rsidR="009079B9" w:rsidRPr="009F0BB8">
              <w:rPr>
                <w:cs/>
              </w:rPr>
              <w:t xml:space="preserve">: </w:t>
            </w:r>
            <w:r w:rsidR="006E196F" w:rsidRPr="009F0BB8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6D9182BE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1. </w:t>
            </w:r>
            <w:r w:rsidRPr="009F0BB8">
              <w:rPr>
                <w:u w:val="single"/>
                <w:cs/>
                <w:lang w:val="th-TH"/>
              </w:rPr>
              <w:t>การเปลี่ยนแปลงจำนวนเงิน</w:t>
            </w:r>
          </w:p>
          <w:p w14:paraId="0251A4EB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ยอดคงค้างปลายงวด</w:t>
            </w:r>
            <w:r w:rsidRPr="009F0BB8">
              <w:rPr>
                <w:cs/>
              </w:rPr>
              <w:t xml:space="preserve">ในรายงาน </w:t>
            </w:r>
            <w:r w:rsidR="00145E7C" w:rsidRPr="009F0BB8">
              <w:t>TC</w:t>
            </w:r>
            <w:r w:rsidR="00496B27" w:rsidRPr="009F0BB8">
              <w:t xml:space="preserve">S </w:t>
            </w:r>
            <w:r w:rsidRPr="009F0BB8">
              <w:rPr>
                <w:cs/>
              </w:rPr>
              <w:t xml:space="preserve">(ณ  สิ้นไตรมาสนี้)=  </w:t>
            </w:r>
          </w:p>
          <w:p w14:paraId="11308272" w14:textId="77777777" w:rsidR="00145E7C" w:rsidRPr="009F0BB8" w:rsidRDefault="00A90993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(</w:t>
            </w:r>
            <w:r w:rsidR="006E196F" w:rsidRPr="009F0BB8">
              <w:rPr>
                <w:cs/>
                <w:lang w:val="th-TH"/>
              </w:rPr>
              <w:t xml:space="preserve">ยอดคงค้างปลายงวดในรายงาน </w:t>
            </w:r>
            <w:r w:rsidR="00145E7C" w:rsidRPr="009F0BB8">
              <w:t>TC</w:t>
            </w:r>
            <w:r w:rsidR="00496B27" w:rsidRPr="009F0BB8">
              <w:t>S</w:t>
            </w:r>
            <w:r w:rsidR="006E196F" w:rsidRPr="009F0BB8">
              <w:rPr>
                <w:cs/>
              </w:rPr>
              <w:t xml:space="preserve"> ( ณ สิ้นไตรมาสที่แล้ว)</w:t>
            </w:r>
            <w:r w:rsidRPr="009F0BB8">
              <w:rPr>
                <w:cs/>
                <w:lang w:val="th-TH"/>
              </w:rPr>
              <w:t xml:space="preserve"> </w:t>
            </w:r>
            <w:r w:rsidR="00145E7C" w:rsidRPr="009F0BB8">
              <w:rPr>
                <w:cs/>
                <w:lang w:val="th-TH"/>
              </w:rPr>
              <w:t>–</w:t>
            </w:r>
            <w:r w:rsidRPr="009F0BB8">
              <w:rPr>
                <w:cs/>
                <w:lang w:val="th-TH"/>
              </w:rPr>
              <w:t xml:space="preserve">  </w:t>
            </w:r>
          </w:p>
          <w:p w14:paraId="0D09164D" w14:textId="77777777" w:rsidR="006E196F" w:rsidRPr="009F0BB8" w:rsidRDefault="00145E7C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</w:t>
            </w:r>
            <w:r w:rsidR="00A90993" w:rsidRPr="009F0BB8">
              <w:rPr>
                <w:cs/>
                <w:lang w:val="th-TH"/>
              </w:rPr>
              <w:t>ยอดลดลง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lang w:val="en-GB"/>
              </w:rPr>
              <w:t>LMS</w:t>
            </w:r>
            <w:r w:rsidRPr="009F0BB8">
              <w:rPr>
                <w:cs/>
                <w:lang w:val="en-GB"/>
              </w:rPr>
              <w:t>)</w:t>
            </w:r>
            <w:r w:rsidR="00A90993" w:rsidRPr="009F0BB8">
              <w:rPr>
                <w:cs/>
                <w:lang w:val="th-TH"/>
              </w:rPr>
              <w:t xml:space="preserve">  +  ยอดเพิ่มขึ้น</w:t>
            </w:r>
            <w:r w:rsidRPr="009F0BB8">
              <w:rPr>
                <w:cs/>
                <w:lang w:val="th-TH"/>
              </w:rPr>
              <w:t xml:space="preserve"> (</w:t>
            </w:r>
            <w:r w:rsidRPr="009F0BB8">
              <w:rPr>
                <w:lang w:val="en-GB"/>
              </w:rPr>
              <w:t>LMS</w:t>
            </w:r>
            <w:r w:rsidR="00A90993" w:rsidRPr="009F0BB8">
              <w:rPr>
                <w:cs/>
                <w:lang w:val="th-TH"/>
              </w:rPr>
              <w:t>)</w:t>
            </w:r>
          </w:p>
          <w:p w14:paraId="30A94C02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u w:val="single"/>
                <w:cs/>
                <w:lang w:val="th-TH"/>
              </w:rPr>
              <w:t>การเปลี่ยนปลงของ</w:t>
            </w:r>
            <w:r w:rsidRPr="009F0BB8">
              <w:rPr>
                <w:u w:val="single"/>
              </w:rPr>
              <w:t xml:space="preserve"> NPL</w:t>
            </w:r>
          </w:p>
          <w:p w14:paraId="69D5BFDE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ยอดคงค้างปลายงวด</w:t>
            </w:r>
            <w:r w:rsidRPr="009F0BB8">
              <w:rPr>
                <w:cs/>
              </w:rPr>
              <w:t>ในรายงาน</w:t>
            </w:r>
            <w:r w:rsidRPr="009F0BB8">
              <w:t xml:space="preserve"> TCS</w:t>
            </w:r>
            <w:r w:rsidR="00A90993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ที่มี </w:t>
            </w:r>
          </w:p>
          <w:p w14:paraId="482E8B01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 xml:space="preserve">Asset Classification Type </w:t>
            </w:r>
            <w:r w:rsidR="00C12A55" w:rsidRPr="009F0BB8">
              <w:t>020013, 020014, 020015</w:t>
            </w:r>
            <w:r w:rsidR="00C12A55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>(ณ สิ้นไตรมาสนี้)</w:t>
            </w:r>
            <w:r w:rsidR="00A90993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=  </w:t>
            </w:r>
          </w:p>
          <w:p w14:paraId="3C9779A8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ยอดคงค้างปลายงวด ในรายงาน </w:t>
            </w:r>
            <w:r w:rsidRPr="009F0BB8">
              <w:t xml:space="preserve">TCS </w:t>
            </w:r>
            <w:r w:rsidRPr="009F0BB8">
              <w:rPr>
                <w:cs/>
              </w:rPr>
              <w:t xml:space="preserve">ที่มี </w:t>
            </w:r>
          </w:p>
          <w:p w14:paraId="1A230923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Asset Classification Type</w:t>
            </w:r>
            <w:r w:rsidR="00DA0F22" w:rsidRPr="009F0BB8">
              <w:rPr>
                <w:cs/>
              </w:rPr>
              <w:t xml:space="preserve"> </w:t>
            </w:r>
            <w:r w:rsidR="00DA0F22" w:rsidRPr="009F0BB8">
              <w:t>02001</w:t>
            </w:r>
            <w:r w:rsidRPr="009F0BB8">
              <w:t>3, 0200</w:t>
            </w:r>
            <w:r w:rsidR="00DA0F22" w:rsidRPr="009F0BB8">
              <w:t>1</w:t>
            </w:r>
            <w:r w:rsidRPr="009F0BB8">
              <w:t>4, 0200</w:t>
            </w:r>
            <w:r w:rsidR="00DA0F22" w:rsidRPr="009F0BB8">
              <w:t>1</w:t>
            </w:r>
            <w:r w:rsidRPr="009F0BB8">
              <w:t>5</w:t>
            </w:r>
            <w:r w:rsidRPr="009F0BB8">
              <w:rPr>
                <w:cs/>
              </w:rPr>
              <w:t xml:space="preserve"> </w:t>
            </w:r>
            <w:proofErr w:type="gramStart"/>
            <w:r w:rsidRPr="009F0BB8">
              <w:rPr>
                <w:cs/>
              </w:rPr>
              <w:t>( ณ</w:t>
            </w:r>
            <w:proofErr w:type="gramEnd"/>
            <w:r w:rsidRPr="009F0BB8">
              <w:rPr>
                <w:cs/>
              </w:rPr>
              <w:t xml:space="preserve"> สิ้นไตรมาสที่แล้ว) </w:t>
            </w:r>
            <w:r w:rsidRPr="009F0BB8">
              <w:rPr>
                <w:cs/>
                <w:lang w:val="th-TH"/>
              </w:rPr>
              <w:t xml:space="preserve"> -  </w:t>
            </w:r>
          </w:p>
          <w:p w14:paraId="4D2234CB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ยอดลดลง</w:t>
            </w:r>
            <w:r w:rsidR="00145E7C" w:rsidRPr="009F0BB8">
              <w:rPr>
                <w:cs/>
                <w:lang w:val="th-TH"/>
              </w:rPr>
              <w:t xml:space="preserve"> (</w:t>
            </w:r>
            <w:r w:rsidR="00145E7C" w:rsidRPr="009F0BB8">
              <w:rPr>
                <w:lang w:val="en-GB"/>
              </w:rPr>
              <w:t>LMS</w:t>
            </w:r>
            <w:r w:rsidR="00145E7C" w:rsidRPr="009F0BB8">
              <w:rPr>
                <w:cs/>
                <w:lang w:val="en-GB"/>
              </w:rPr>
              <w:t>)</w:t>
            </w:r>
            <w:r w:rsidRPr="009F0BB8">
              <w:rPr>
                <w:cs/>
                <w:lang w:val="th-TH"/>
              </w:rPr>
              <w:t xml:space="preserve"> ที่มี </w:t>
            </w:r>
            <w:r w:rsidRPr="009F0BB8">
              <w:t>NPL Flag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 xml:space="preserve">’ </w:t>
            </w:r>
            <w:r w:rsidRPr="009F0BB8">
              <w:rPr>
                <w:cs/>
                <w:lang w:val="th-TH"/>
              </w:rPr>
              <w:t xml:space="preserve">+  </w:t>
            </w:r>
          </w:p>
          <w:p w14:paraId="3450289D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ยอดเพิ่มขึ้น </w:t>
            </w:r>
            <w:r w:rsidR="00145E7C" w:rsidRPr="009F0BB8">
              <w:rPr>
                <w:cs/>
              </w:rPr>
              <w:t>(</w:t>
            </w:r>
            <w:r w:rsidR="00145E7C" w:rsidRPr="009F0BB8">
              <w:rPr>
                <w:lang w:val="en-GB"/>
              </w:rPr>
              <w:t>LMS</w:t>
            </w:r>
            <w:r w:rsidR="00145E7C" w:rsidRPr="009F0BB8">
              <w:rPr>
                <w:cs/>
                <w:lang w:val="en-GB"/>
              </w:rPr>
              <w:t xml:space="preserve">) </w:t>
            </w:r>
            <w:r w:rsidRPr="009F0BB8">
              <w:rPr>
                <w:cs/>
              </w:rPr>
              <w:t xml:space="preserve">ที่มี </w:t>
            </w:r>
            <w:r w:rsidRPr="009F0BB8">
              <w:t>NPL Flag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 xml:space="preserve">’ </w:t>
            </w:r>
            <w:r w:rsidR="00A90993" w:rsidRPr="009F0BB8">
              <w:rPr>
                <w:cs/>
              </w:rPr>
              <w:t>–</w:t>
            </w:r>
            <w:r w:rsidRPr="009F0BB8">
              <w:rPr>
                <w:cs/>
              </w:rPr>
              <w:t xml:space="preserve"> </w:t>
            </w:r>
          </w:p>
          <w:p w14:paraId="0232D2D9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 xml:space="preserve">NPL </w:t>
            </w:r>
            <w:r w:rsidRPr="009F0BB8">
              <w:rPr>
                <w:cs/>
              </w:rPr>
              <w:t>ลดลง จำนวนเงินไม่เปลี่ยนแปลง (</w:t>
            </w:r>
            <w:r w:rsidRPr="009F0BB8">
              <w:t>Movement Type 202058, 202059, 202060</w:t>
            </w:r>
            <w:r w:rsidRPr="009F0BB8">
              <w:rPr>
                <w:cs/>
              </w:rPr>
              <w:t>)</w:t>
            </w:r>
            <w:r w:rsidR="00145E7C" w:rsidRPr="009F0BB8">
              <w:rPr>
                <w:cs/>
              </w:rPr>
              <w:t xml:space="preserve"> (</w:t>
            </w:r>
            <w:proofErr w:type="gramStart"/>
            <w:r w:rsidR="00145E7C" w:rsidRPr="009F0BB8">
              <w:rPr>
                <w:lang w:val="en-GB"/>
              </w:rPr>
              <w:t>LMS</w:t>
            </w:r>
            <w:r w:rsidR="00145E7C" w:rsidRPr="009F0BB8">
              <w:rPr>
                <w:cs/>
                <w:lang w:val="en-GB"/>
              </w:rPr>
              <w:t xml:space="preserve">) </w:t>
            </w:r>
            <w:r w:rsidRPr="009F0BB8">
              <w:rPr>
                <w:cs/>
              </w:rPr>
              <w:t xml:space="preserve"> +</w:t>
            </w:r>
            <w:proofErr w:type="gramEnd"/>
            <w:r w:rsidRPr="009F0BB8">
              <w:rPr>
                <w:cs/>
              </w:rPr>
              <w:t xml:space="preserve"> </w:t>
            </w:r>
          </w:p>
          <w:p w14:paraId="72CF9111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NPL </w:t>
            </w:r>
            <w:r w:rsidRPr="009F0BB8">
              <w:rPr>
                <w:cs/>
              </w:rPr>
              <w:t>เพิ่มขึ้น จำนวนเงินไม่เปลี่ยนแปลง (</w:t>
            </w:r>
            <w:r w:rsidRPr="009F0BB8">
              <w:t>Movement Type 202055, 202056</w:t>
            </w:r>
            <w:r w:rsidRPr="009F0BB8">
              <w:rPr>
                <w:cs/>
              </w:rPr>
              <w:t>)</w:t>
            </w:r>
            <w:r w:rsidR="00145E7C" w:rsidRPr="009F0BB8">
              <w:rPr>
                <w:cs/>
              </w:rPr>
              <w:t xml:space="preserve"> (</w:t>
            </w:r>
            <w:r w:rsidR="00145E7C" w:rsidRPr="009F0BB8">
              <w:rPr>
                <w:lang w:val="en-GB"/>
              </w:rPr>
              <w:t>LMS</w:t>
            </w:r>
            <w:r w:rsidR="00145E7C" w:rsidRPr="009F0BB8">
              <w:rPr>
                <w:cs/>
                <w:lang w:val="en-GB"/>
              </w:rPr>
              <w:t>)</w:t>
            </w:r>
          </w:p>
          <w:p w14:paraId="1FFD28E6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3. </w:t>
            </w:r>
            <w:r w:rsidRPr="009F0BB8">
              <w:rPr>
                <w:u w:val="single"/>
                <w:cs/>
                <w:lang w:val="th-TH"/>
              </w:rPr>
              <w:t>การเปลี่ยนแปลงวงเงิน</w:t>
            </w:r>
            <w:r w:rsidR="008F3287" w:rsidRPr="009F0BB8">
              <w:rPr>
                <w:u w:val="single"/>
                <w:cs/>
                <w:lang w:val="th-TH"/>
              </w:rPr>
              <w:t xml:space="preserve"> </w:t>
            </w:r>
            <w:r w:rsidR="008F3287" w:rsidRPr="009F0BB8">
              <w:rPr>
                <w:u w:val="single"/>
                <w:cs/>
              </w:rPr>
              <w:t>(</w:t>
            </w:r>
            <w:r w:rsidR="008F3287" w:rsidRPr="009F0BB8">
              <w:rPr>
                <w:u w:val="single"/>
                <w:lang w:val="en-GB"/>
              </w:rPr>
              <w:t>LMS</w:t>
            </w:r>
            <w:r w:rsidR="008F3287" w:rsidRPr="009F0BB8">
              <w:rPr>
                <w:u w:val="single"/>
                <w:cs/>
                <w:lang w:val="en-GB"/>
              </w:rPr>
              <w:t>)</w:t>
            </w:r>
          </w:p>
          <w:p w14:paraId="4E16C35D" w14:textId="77777777" w:rsidR="008F3287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วงเงิน</w:t>
            </w:r>
            <w:r w:rsidRPr="009F0BB8">
              <w:rPr>
                <w:cs/>
                <w:lang w:val="th-TH"/>
              </w:rPr>
              <w:t>ปลายงวด</w:t>
            </w:r>
            <w:r w:rsidRPr="009F0BB8">
              <w:rPr>
                <w:cs/>
              </w:rPr>
              <w:t>( ณ สิ้นไตรมาสนี้)(</w:t>
            </w:r>
            <w:r w:rsidRPr="009F0BB8">
              <w:t>Movement Type 202037</w:t>
            </w:r>
            <w:r w:rsidRPr="009F0BB8">
              <w:rPr>
                <w:cs/>
              </w:rPr>
              <w:t xml:space="preserve">) = </w:t>
            </w:r>
            <w:r w:rsidRPr="009F0BB8">
              <w:rPr>
                <w:cs/>
                <w:lang w:val="th-TH"/>
              </w:rPr>
              <w:t xml:space="preserve">วงเงินต้นงวด </w:t>
            </w:r>
            <w:r w:rsidRPr="009F0BB8">
              <w:rPr>
                <w:cs/>
              </w:rPr>
              <w:t>(ณ สิ้นไตรมาสนี้) (</w:t>
            </w:r>
            <w:r w:rsidRPr="009F0BB8">
              <w:t>Movement Type 202032</w:t>
            </w:r>
            <w:r w:rsidRPr="009F0BB8">
              <w:rPr>
                <w:cs/>
              </w:rPr>
              <w:t>) +</w:t>
            </w:r>
          </w:p>
          <w:p w14:paraId="5A51AF62" w14:textId="77777777" w:rsidR="008F3287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วงเงินเพิ่มใหม่(</w:t>
            </w:r>
            <w:r w:rsidRPr="009F0BB8">
              <w:t>Movement Type 202034</w:t>
            </w:r>
            <w:r w:rsidRPr="009F0BB8">
              <w:rPr>
                <w:cs/>
              </w:rPr>
              <w:t>) +</w:t>
            </w:r>
          </w:p>
          <w:p w14:paraId="0AC23253" w14:textId="77777777" w:rsidR="008F3287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วงเงินเพิ่มรายเก่า (</w:t>
            </w:r>
            <w:r w:rsidRPr="009F0BB8">
              <w:t>Movement Type 202035</w:t>
            </w:r>
            <w:r w:rsidRPr="009F0BB8">
              <w:rPr>
                <w:cs/>
              </w:rPr>
              <w:t xml:space="preserve">)  - </w:t>
            </w:r>
          </w:p>
          <w:p w14:paraId="571146F5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วงเงินลดรายเก่า (</w:t>
            </w:r>
            <w:r w:rsidRPr="009F0BB8">
              <w:t>Movement Type 202036</w:t>
            </w:r>
            <w:r w:rsidRPr="009F0BB8">
              <w:rPr>
                <w:cs/>
              </w:rPr>
              <w:t>)</w:t>
            </w:r>
          </w:p>
        </w:tc>
      </w:tr>
    </w:tbl>
    <w:p w14:paraId="325E8D04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7054A5B2" w14:textId="77777777" w:rsidR="00DC727A" w:rsidRPr="009F0BB8" w:rsidRDefault="00DC727A">
      <w:pPr>
        <w:rPr>
          <w:cs/>
          <w:lang w:val="th-TH"/>
        </w:rPr>
      </w:pPr>
      <w:r w:rsidRPr="009F0BB8">
        <w:rPr>
          <w:cs/>
          <w:lang w:val="th-TH"/>
        </w:rPr>
        <w:br w:type="page"/>
      </w:r>
    </w:p>
    <w:p w14:paraId="7A65964C" w14:textId="06792BF7" w:rsidR="00DC727A" w:rsidRPr="009F0BB8" w:rsidRDefault="00DC727A" w:rsidP="002566C3">
      <w:pPr>
        <w:pStyle w:val="Heading3"/>
        <w:ind w:left="450"/>
        <w:jc w:val="center"/>
      </w:pPr>
      <w:bookmarkStart w:id="41" w:name="_Toc117556425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>Lending Operation Progress Outstanding</w:t>
      </w:r>
      <w:r w:rsidRPr="009F0BB8">
        <w:rPr>
          <w:bCs/>
          <w:noProof/>
          <w:cs/>
        </w:rPr>
        <w:t xml:space="preserve"> </w:t>
      </w:r>
      <w:r w:rsidRPr="009F0BB8">
        <w:rPr>
          <w:bCs/>
          <w:cs/>
        </w:rPr>
        <w:t>(</w:t>
      </w:r>
      <w:r w:rsidRPr="009F0BB8">
        <w:t>DS_LOS</w:t>
      </w:r>
      <w:r w:rsidRPr="009F0BB8">
        <w:rPr>
          <w:bCs/>
          <w:cs/>
        </w:rPr>
        <w:t>)</w:t>
      </w:r>
      <w:bookmarkEnd w:id="41"/>
    </w:p>
    <w:p w14:paraId="2643CC89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20A5F0A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</w:rPr>
      </w:pPr>
      <w:r w:rsidRPr="009F0BB8">
        <w:rPr>
          <w:bCs/>
        </w:rPr>
        <w:tab/>
      </w:r>
      <w:r w:rsidR="0024370B" w:rsidRPr="009F0BB8">
        <w:t xml:space="preserve">Data Set </w:t>
      </w:r>
      <w:r w:rsidR="0024370B" w:rsidRPr="009F0BB8">
        <w:rPr>
          <w:cs/>
        </w:rPr>
        <w:t xml:space="preserve">ชุด </w:t>
      </w:r>
      <w:bookmarkStart w:id="42" w:name="LendingOperationProgressOutstanding"/>
      <w:r w:rsidR="0024370B" w:rsidRPr="009F0BB8">
        <w:t>Lending Operation Progress Outstanding</w:t>
      </w:r>
      <w:bookmarkEnd w:id="42"/>
      <w:r w:rsidR="0024370B" w:rsidRPr="009F0BB8">
        <w:rPr>
          <w:b/>
          <w:cs/>
          <w:lang w:val="th-TH"/>
        </w:rPr>
        <w:t>เป็นข้อมูลสรุปสินเชื่อที่อยู่ระหว่างการดำเนินการทางศาล</w:t>
      </w:r>
      <w:r w:rsidRPr="009F0BB8">
        <w:rPr>
          <w:b/>
          <w:cs/>
          <w:lang w:val="th-TH"/>
        </w:rPr>
        <w:t xml:space="preserve"> </w:t>
      </w:r>
    </w:p>
    <w:p w14:paraId="32ECD01C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41F894F8" w14:textId="77777777" w:rsidR="0024370B" w:rsidRPr="009F0BB8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bCs/>
        </w:rPr>
        <w:tab/>
      </w:r>
      <w:r w:rsidRPr="009F0BB8">
        <w:rPr>
          <w:cs/>
        </w:rPr>
        <w:t>ธนาคารพาณิชย์ไทย</w:t>
      </w:r>
    </w:p>
    <w:p w14:paraId="7877BCEA" w14:textId="77777777" w:rsidR="0024370B" w:rsidRPr="009F0BB8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24976082" w14:textId="77777777" w:rsidR="0024370B" w:rsidRPr="009F0BB8" w:rsidRDefault="0024370B" w:rsidP="0024370B">
      <w:pPr>
        <w:tabs>
          <w:tab w:val="left" w:pos="1276"/>
        </w:tabs>
        <w:spacing w:line="440" w:lineRule="exact"/>
        <w:ind w:left="1260"/>
        <w:rPr>
          <w:b/>
          <w:bCs/>
          <w:cs/>
          <w:lang w:val="th-TH"/>
        </w:rPr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br/>
      </w:r>
      <w:r w:rsidR="00277F74" w:rsidRPr="009F0BB8">
        <w:rPr>
          <w:b/>
          <w:cs/>
          <w:lang w:val="th-TH"/>
        </w:rPr>
        <w:t>สาขาของธนาคารพาณิชย์ต่างประเทศ</w:t>
      </w:r>
    </w:p>
    <w:p w14:paraId="5E5E2CAC" w14:textId="77777777" w:rsidR="0024370B" w:rsidRPr="009F0BB8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cs/>
          <w:lang w:val="th-TH"/>
        </w:rPr>
      </w:pPr>
      <w:r w:rsidRPr="009F0BB8">
        <w:rPr>
          <w:b/>
          <w:cs/>
          <w:lang w:val="th-TH"/>
        </w:rPr>
        <w:tab/>
        <w:t xml:space="preserve">บริษัทเงินทุน </w:t>
      </w:r>
    </w:p>
    <w:p w14:paraId="5DE4AD55" w14:textId="77777777" w:rsidR="0024370B" w:rsidRPr="009F0BB8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cs/>
          <w:lang w:val="th-TH"/>
        </w:rPr>
      </w:pPr>
      <w:r w:rsidRPr="009F0BB8">
        <w:rPr>
          <w:b/>
          <w:cs/>
          <w:lang w:val="th-TH"/>
        </w:rPr>
        <w:tab/>
        <w:t>บริษัทเครดิตฟองซิเอร์</w:t>
      </w:r>
    </w:p>
    <w:p w14:paraId="28DA7078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F197639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s/>
          <w:lang w:val="th-TH"/>
        </w:rPr>
      </w:pPr>
      <w:r w:rsidRPr="009F0BB8">
        <w:rPr>
          <w:b/>
        </w:rPr>
        <w:tab/>
      </w:r>
      <w:r w:rsidRPr="009F0BB8">
        <w:rPr>
          <w:b/>
          <w:cs/>
        </w:rPr>
        <w:t>ราย</w:t>
      </w:r>
      <w:r w:rsidRPr="009F0BB8">
        <w:rPr>
          <w:cs/>
          <w:lang w:val="th-TH"/>
        </w:rPr>
        <w:t>ไตร</w:t>
      </w:r>
      <w:r w:rsidRPr="009F0BB8">
        <w:rPr>
          <w:b/>
          <w:cs/>
          <w:lang w:val="th-TH"/>
        </w:rPr>
        <w:t>มาส</w:t>
      </w:r>
    </w:p>
    <w:p w14:paraId="6ED93F3F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F5C4C39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cs/>
          <w:lang w:val="th-TH"/>
        </w:rPr>
      </w:pPr>
      <w:r w:rsidRPr="009F0BB8">
        <w:rPr>
          <w:b/>
        </w:rPr>
        <w:tab/>
      </w:r>
      <w:r w:rsidRPr="009F0BB8">
        <w:rPr>
          <w:b/>
          <w:cs/>
          <w:lang w:val="th-TH"/>
        </w:rPr>
        <w:t xml:space="preserve"> ทุกสิ้นไตรมาส</w:t>
      </w:r>
    </w:p>
    <w:p w14:paraId="32E4F5C2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4B4DF28" w14:textId="77777777" w:rsidR="00DC727A" w:rsidRPr="009F0BB8" w:rsidRDefault="00DC727A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  <w:r w:rsidRPr="009F0BB8">
        <w:rPr>
          <w:b/>
        </w:rPr>
        <w:tab/>
      </w:r>
      <w:r w:rsidR="0024370B" w:rsidRPr="009F0BB8">
        <w:rPr>
          <w:b/>
          <w:cs/>
          <w:lang w:val="th-TH"/>
        </w:rPr>
        <w:t>ภายใน 21 วันนับจากวันสิ้นไตรมาสที่รายงาน</w:t>
      </w:r>
    </w:p>
    <w:p w14:paraId="79E1C689" w14:textId="77777777" w:rsidR="00F17260" w:rsidRPr="009F0BB8" w:rsidRDefault="00F17260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cs/>
          <w:lang w:val="th-TH"/>
        </w:rPr>
      </w:pPr>
    </w:p>
    <w:tbl>
      <w:tblPr>
        <w:tblW w:w="1444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51B1BFAD" w14:textId="77777777" w:rsidTr="006A4D75">
        <w:trPr>
          <w:trHeight w:val="728"/>
          <w:tblHeader/>
        </w:trPr>
        <w:tc>
          <w:tcPr>
            <w:tcW w:w="2241" w:type="dxa"/>
            <w:tcBorders>
              <w:bottom w:val="single" w:sz="6" w:space="0" w:color="auto"/>
            </w:tcBorders>
            <w:shd w:val="clear" w:color="auto" w:fill="CCFFFF"/>
          </w:tcPr>
          <w:p w14:paraId="658A8122" w14:textId="77777777" w:rsidR="006A4D75" w:rsidRPr="009F0BB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</w:rPr>
            </w:pPr>
            <w:r w:rsidRPr="009F0BB8">
              <w:rPr>
                <w:b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6" w:space="0" w:color="auto"/>
            </w:tcBorders>
            <w:shd w:val="clear" w:color="auto" w:fill="CCFFFF"/>
          </w:tcPr>
          <w:p w14:paraId="0D88EFDD" w14:textId="77777777" w:rsidR="006A4D75" w:rsidRPr="009F0BB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6" w:space="0" w:color="auto"/>
            </w:tcBorders>
            <w:shd w:val="clear" w:color="auto" w:fill="CCFFFF"/>
          </w:tcPr>
          <w:p w14:paraId="5966A416" w14:textId="77777777" w:rsidR="006A4D75" w:rsidRPr="009F0BB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</w:rPr>
            </w:pPr>
            <w:r w:rsidRPr="009F0BB8">
              <w:rPr>
                <w:b/>
              </w:rPr>
              <w:t>Validation Rule</w:t>
            </w:r>
          </w:p>
        </w:tc>
      </w:tr>
      <w:tr w:rsidR="009F0BB8" w:rsidRPr="009F0BB8" w14:paraId="764BCDF8" w14:textId="77777777" w:rsidTr="006A4D75">
        <w:trPr>
          <w:trHeight w:val="517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B1327F7" w14:textId="77777777" w:rsidR="006A4D75" w:rsidRPr="009F0BB8" w:rsidRDefault="005D33CE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0F996" w14:textId="77777777" w:rsidR="006A4D75" w:rsidRPr="009F0BB8" w:rsidRDefault="00F17260" w:rsidP="00F1726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s/>
              </w:rPr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FA3B493" w14:textId="77777777" w:rsidR="006A4D75" w:rsidRPr="009F0BB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</w:t>
            </w:r>
            <w:r w:rsidR="002D77AE" w:rsidRPr="009F0BB8">
              <w:t>t Validation</w:t>
            </w:r>
            <w:r w:rsidRPr="009F0BB8">
              <w:rPr>
                <w:cs/>
              </w:rPr>
              <w:t>:</w:t>
            </w:r>
          </w:p>
          <w:p w14:paraId="7653575F" w14:textId="77777777" w:rsidR="006A4D75" w:rsidRPr="009F0BB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9F0BB8">
              <w:rPr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9F0BB8" w:rsidRPr="009F0BB8" w14:paraId="45BF8B8D" w14:textId="77777777" w:rsidTr="006A4D75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9AA0A" w14:textId="77777777" w:rsidR="006A4D75" w:rsidRPr="009F0BB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Data Set Date</w:t>
            </w:r>
          </w:p>
          <w:p w14:paraId="3A6D20B8" w14:textId="77777777" w:rsidR="006A4D75" w:rsidRPr="009F0BB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CF994" w14:textId="77777777" w:rsidR="00F17260" w:rsidRPr="009F0BB8" w:rsidRDefault="006A4D75" w:rsidP="00F1726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cs/>
                <w:lang w:val="th-TH"/>
              </w:rPr>
              <w:t xml:space="preserve">วันที่ของข้อมูล </w:t>
            </w:r>
          </w:p>
          <w:p w14:paraId="464F6839" w14:textId="77777777" w:rsidR="006A4D75" w:rsidRPr="009F0BB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5E3B28" w14:textId="77777777" w:rsidR="006A4D75" w:rsidRPr="009F0BB8" w:rsidRDefault="002D77AE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6A4D75" w:rsidRPr="009F0BB8">
              <w:rPr>
                <w:cs/>
              </w:rPr>
              <w:t>:</w:t>
            </w:r>
          </w:p>
          <w:p w14:paraId="0D104F51" w14:textId="77777777" w:rsidR="006A4D75" w:rsidRPr="009F0BB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33C003CE" w14:textId="77777777" w:rsidTr="006A4D75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971BE" w14:textId="77777777" w:rsidR="006A4D75" w:rsidRPr="009F0BB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D77D6" w14:textId="77777777" w:rsidR="006A4D75" w:rsidRPr="009F0BB8" w:rsidRDefault="00F17260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s/>
              </w:rPr>
            </w:pPr>
            <w:r w:rsidRPr="009F0BB8">
              <w:rPr>
                <w:cs/>
                <w:lang w:val="th-TH"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9B4993" w14:textId="77777777" w:rsidR="006A4D75" w:rsidRPr="009F0BB8" w:rsidRDefault="002D77AE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6A4D75" w:rsidRPr="009F0BB8">
              <w:rPr>
                <w:cs/>
              </w:rPr>
              <w:t>:</w:t>
            </w:r>
          </w:p>
          <w:p w14:paraId="0C625769" w14:textId="77777777" w:rsidR="006A4D75" w:rsidRPr="009F0BB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549664ED" w14:textId="77777777" w:rsidTr="005D33CE">
        <w:trPr>
          <w:trHeight w:val="467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EB333" w14:textId="77777777" w:rsidR="006A4D75" w:rsidRPr="009F0BB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Court Case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DA2AB" w14:textId="77777777" w:rsidR="006A4D75" w:rsidRPr="009F0BB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กระบวนการทางศาล ตามคำสั่งผู้</w:t>
            </w:r>
            <w:r w:rsidR="005D33CE" w:rsidRPr="009F0BB8">
              <w:rPr>
                <w:cs/>
                <w:lang w:val="th-TH"/>
              </w:rPr>
              <w:t>ตรวจการลงวันที่ 10 สิงหาคม 2543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262640" w14:textId="77777777" w:rsidR="006A4D75" w:rsidRPr="009F0BB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</w:p>
        </w:tc>
      </w:tr>
      <w:tr w:rsidR="009F0BB8" w:rsidRPr="009F0BB8" w14:paraId="0D253D0E" w14:textId="77777777" w:rsidTr="006A4D75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AC5B8" w14:textId="77777777" w:rsidR="006A4D75" w:rsidRPr="009F0BB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Operation Progress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FF3B8" w14:textId="77777777" w:rsidR="006A4D75" w:rsidRPr="009F0BB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ระยะเวลาคงค้างในแต่ละสถานะการดำเนินการ</w:t>
            </w:r>
          </w:p>
          <w:p w14:paraId="73E5A572" w14:textId="77777777" w:rsidR="006A4D75" w:rsidRPr="009F0BB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08EAD1" w14:textId="77777777" w:rsidR="006A4D75" w:rsidRPr="009F0BB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</w:p>
        </w:tc>
      </w:tr>
      <w:tr w:rsidR="009F0BB8" w:rsidRPr="009F0BB8" w14:paraId="13C426FE" w14:textId="77777777" w:rsidTr="006A4D75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3EF7E" w14:textId="77777777" w:rsidR="006A4D75" w:rsidRPr="009F0BB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 xml:space="preserve">Number </w:t>
            </w:r>
            <w:proofErr w:type="gramStart"/>
            <w:r w:rsidRPr="009F0BB8">
              <w:rPr>
                <w:bCs/>
              </w:rPr>
              <w:t>of  Customers</w:t>
            </w:r>
            <w:proofErr w:type="gramEnd"/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79175" w14:textId="77777777" w:rsidR="006A4D75" w:rsidRPr="009F0BB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ให้รายงานเป็นจำนวนลูกหนี้ เมื่อลูกหนี้ยังไม่ได้เข้าสู่การดำเนินการทางศาล หรือรายงานเป็นจำนวนคดี เมื่อลูกหนี้อยู่ในระหว่างการดำเนินการทางศาล, ศาลพิพากษาแล้วแต่ยังไม่ได้บังคับคดี  และอยู่ระหว่างบังคับคดี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0429CB" w14:textId="77777777" w:rsidR="006A4D75" w:rsidRPr="009F0BB8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</w:p>
        </w:tc>
      </w:tr>
      <w:tr w:rsidR="009F0BB8" w:rsidRPr="009F0BB8" w14:paraId="20350B73" w14:textId="77777777" w:rsidTr="005D33CE">
        <w:trPr>
          <w:trHeight w:val="7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8945F" w14:textId="77777777" w:rsidR="005D33CE" w:rsidRPr="009F0BB8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0DFE5" w14:textId="77777777" w:rsidR="005D33CE" w:rsidRPr="009F0BB8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จำนวนยอดคงค้างตามบัญชี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9A36CB" w14:textId="77777777" w:rsidR="005D33CE" w:rsidRPr="009F0BB8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</w:p>
        </w:tc>
      </w:tr>
      <w:tr w:rsidR="009F0BB8" w:rsidRPr="009F0BB8" w14:paraId="4A5F56AB" w14:textId="77777777" w:rsidTr="005D33CE">
        <w:trPr>
          <w:trHeight w:val="74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4FE70" w14:textId="77777777" w:rsidR="005D33CE" w:rsidRPr="009F0BB8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Claim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1E95B" w14:textId="77777777" w:rsidR="005D33CE" w:rsidRPr="009F0BB8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จำนวนยอดคงค้างตามสิทธิเรียกร้อง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81F34B" w14:textId="77777777" w:rsidR="005D33CE" w:rsidRPr="009F0BB8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</w:p>
        </w:tc>
      </w:tr>
      <w:tr w:rsidR="005D33CE" w:rsidRPr="009F0BB8" w14:paraId="0497AF22" w14:textId="77777777" w:rsidTr="005D33CE">
        <w:trPr>
          <w:trHeight w:val="521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68CB078" w14:textId="77777777" w:rsidR="005D33CE" w:rsidRPr="009F0BB8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Collateral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E5AB6F9" w14:textId="77777777" w:rsidR="005D33CE" w:rsidRPr="009F0BB8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มูลค่าหลักประกัน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92A3DF5" w14:textId="77777777" w:rsidR="005D33CE" w:rsidRPr="009F0BB8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</w:p>
        </w:tc>
      </w:tr>
    </w:tbl>
    <w:p w14:paraId="4A2657A2" w14:textId="77777777" w:rsidR="00DC727A" w:rsidRPr="009F0BB8" w:rsidRDefault="00DC727A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3BFCC91A" w14:textId="77777777" w:rsidR="00DC727A" w:rsidRPr="009F0BB8" w:rsidRDefault="00DC727A">
      <w:pPr>
        <w:rPr>
          <w:cs/>
        </w:rPr>
      </w:pPr>
      <w:r w:rsidRPr="009F0BB8">
        <w:rPr>
          <w:cs/>
        </w:rPr>
        <w:br w:type="page"/>
      </w:r>
    </w:p>
    <w:p w14:paraId="6BBBCFD2" w14:textId="6819BE4B" w:rsidR="00DC727A" w:rsidRPr="009F0BB8" w:rsidRDefault="00DC727A" w:rsidP="002566C3">
      <w:pPr>
        <w:pStyle w:val="Heading3"/>
        <w:ind w:left="450"/>
        <w:jc w:val="center"/>
      </w:pPr>
      <w:bookmarkStart w:id="43" w:name="_Toc117556426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Lending Purpose Summary </w:t>
      </w:r>
      <w:r w:rsidRPr="009F0BB8">
        <w:rPr>
          <w:bCs/>
          <w:cs/>
        </w:rPr>
        <w:t>(</w:t>
      </w:r>
      <w:r w:rsidRPr="009F0BB8">
        <w:t>DS_LPS</w:t>
      </w:r>
      <w:r w:rsidRPr="009F0BB8">
        <w:rPr>
          <w:bCs/>
          <w:cs/>
        </w:rPr>
        <w:t>)</w:t>
      </w:r>
      <w:bookmarkEnd w:id="43"/>
    </w:p>
    <w:p w14:paraId="1F20A247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1FE425A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  <w:t xml:space="preserve">Data Set </w:t>
      </w:r>
      <w:r w:rsidRPr="009F0BB8">
        <w:rPr>
          <w:cs/>
        </w:rPr>
        <w:t>ชุด</w:t>
      </w:r>
      <w:r w:rsidRPr="009F0BB8">
        <w:t xml:space="preserve"> </w:t>
      </w:r>
      <w:bookmarkStart w:id="44" w:name="LendingPurposeSummary"/>
      <w:r w:rsidRPr="009F0BB8">
        <w:t xml:space="preserve">Lending Purpose Summary </w:t>
      </w:r>
      <w:bookmarkEnd w:id="44"/>
      <w:r w:rsidRPr="009F0BB8">
        <w:rPr>
          <w:cs/>
          <w:lang w:val="th-TH"/>
        </w:rPr>
        <w:t xml:space="preserve">เป็นข้อมูลสรุปวัตถุประสงค์การให้สินเชื่อแยกตามประเภทลูกหนี้ </w:t>
      </w:r>
      <w:r w:rsidRPr="009F0BB8">
        <w:rPr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52445840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2FA7C1F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E78882D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710D1B28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br/>
      </w:r>
      <w:r w:rsidRPr="009F0BB8">
        <w:rPr>
          <w:cs/>
          <w:lang w:val="th-TH"/>
        </w:rPr>
        <w:t xml:space="preserve">                  </w:t>
      </w:r>
      <w:r w:rsidR="005D19E3" w:rsidRPr="009F0BB8">
        <w:rPr>
          <w:cs/>
          <w:lang w:val="th-TH"/>
        </w:rPr>
        <w:t xml:space="preserve">  </w:t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1ED7D4A1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     </w:t>
      </w:r>
      <w:r w:rsidR="005D19E3" w:rsidRPr="009F0BB8">
        <w:rPr>
          <w:cs/>
          <w:lang w:val="th-TH"/>
        </w:rPr>
        <w:t xml:space="preserve">  </w:t>
      </w:r>
      <w:r w:rsidRPr="009F0BB8">
        <w:rPr>
          <w:cs/>
          <w:lang w:val="th-TH"/>
        </w:rPr>
        <w:t xml:space="preserve">บริษัทเงินทุน                        </w:t>
      </w:r>
    </w:p>
    <w:p w14:paraId="5904EB25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2CBDCF4C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7A4E2B" w:rsidRPr="009F0BB8">
        <w:rPr>
          <w:cs/>
          <w:lang w:val="th-TH"/>
        </w:rPr>
        <w:t>สถาบันการเงินเฉพาะกิจ</w:t>
      </w:r>
    </w:p>
    <w:p w14:paraId="08C65CD2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CE39F55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เดือน</w:t>
      </w:r>
    </w:p>
    <w:p w14:paraId="03645ED1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C9630B9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68D7F6E8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02809FB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 21 วันนับจากวันสิ้นเดือนที่รายงาน</w:t>
      </w:r>
    </w:p>
    <w:tbl>
      <w:tblPr>
        <w:tblW w:w="1444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5D054045" w14:textId="77777777" w:rsidTr="00D859CF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B13CB02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15FE9FD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7A055B7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0DE72B0" w14:textId="77777777" w:rsidTr="00D859CF">
        <w:trPr>
          <w:trHeight w:val="687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7F7B66" w14:textId="77777777" w:rsidR="00D742AF" w:rsidRPr="009F0BB8" w:rsidRDefault="005D33CE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EADB3DA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963B9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D38C86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7CC29BC3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EE469BD" w14:textId="77777777" w:rsidTr="00D859CF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E2A4AE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4596B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7705D0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326B46B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1A0429E3" w14:textId="77777777" w:rsidTr="00D859CF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BB9595D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  <w:p w14:paraId="10A63F99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278F8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F479844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8A917D5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0B5AB05" w14:textId="77777777" w:rsidTr="005D33CE">
        <w:trPr>
          <w:trHeight w:val="74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CC7A556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Lending 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E8CBE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เงิ</w:t>
            </w:r>
            <w:r w:rsidR="005D33CE" w:rsidRPr="009F0BB8">
              <w:rPr>
                <w:cs/>
                <w:lang w:val="th-TH"/>
              </w:rPr>
              <w:t>นให้สินเชื่อแยกตามประเภทลูกหนี้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0A06D9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C9E41CF" w14:textId="77777777" w:rsidTr="00147BC5">
        <w:trPr>
          <w:trHeight w:hRule="exact" w:val="9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46EB6C9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Purpose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6F9EF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เงินให้สินเชื่อที่แยกตามวัตถุประสงค์การกู้ โดยแยกเป็น 3 หลักใหญ่  คือ เพื่ออุปโภคบริโภคส่วนบุคคล,   </w:t>
            </w:r>
            <w:r w:rsidR="005D19E3" w:rsidRPr="009F0BB8">
              <w:rPr>
                <w:cs/>
                <w:lang w:val="th-TH"/>
              </w:rPr>
              <w:t>เพื่อการพาณิชย์  และเพื่ออื่น ๆ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78F3983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6061BE3" w14:textId="77777777" w:rsidTr="005D33CE">
        <w:trPr>
          <w:trHeight w:val="44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4F9FA1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Number of Accounts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BC007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จำนวน</w:t>
            </w:r>
            <w:r w:rsidRPr="009F0BB8">
              <w:rPr>
                <w:cs/>
              </w:rPr>
              <w:t>บัญชี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F28C88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DC727A" w:rsidRPr="009F0BB8" w14:paraId="2E0A7F76" w14:textId="77777777" w:rsidTr="00147BC5">
        <w:trPr>
          <w:trHeight w:val="83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368D59D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7D7D581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จำนวนยอดสินเชื่อคงค้างตามบัญชี  </w:t>
            </w:r>
          </w:p>
          <w:p w14:paraId="3E269E2A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A8E851A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78951A19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DS_LPS</w:t>
            </w:r>
          </w:p>
          <w:p w14:paraId="0B172141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ข้อมูลที่ตรวจสอบ : </w:t>
            </w:r>
            <w:r w:rsidRPr="009F0BB8">
              <w:rPr>
                <w:cs/>
              </w:rPr>
              <w:t>เงินให้สินเชื่อ</w:t>
            </w:r>
          </w:p>
          <w:p w14:paraId="11636AF2" w14:textId="77777777" w:rsidR="00DC727A" w:rsidRPr="009F0BB8" w:rsidRDefault="00D742AF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รายละเอียดการตรวจสอบศึกษาได้จาก เอกสาร </w:t>
            </w:r>
            <w:r w:rsidR="005D33CE" w:rsidRPr="009F0BB8">
              <w:t xml:space="preserve">Cross Validation </w:t>
            </w:r>
            <w:r w:rsidR="005D33CE" w:rsidRPr="009F0BB8">
              <w:rPr>
                <w:cs/>
              </w:rPr>
              <w:t xml:space="preserve">: </w:t>
            </w:r>
            <w:r w:rsidR="005D33CE" w:rsidRPr="009F0BB8">
              <w:t>LPS</w:t>
            </w:r>
            <w:r w:rsidR="005D33CE" w:rsidRPr="009F0BB8">
              <w:rPr>
                <w:cs/>
              </w:rPr>
              <w:t>-</w:t>
            </w:r>
            <w:r w:rsidR="005D33CE" w:rsidRPr="009F0BB8">
              <w:t>BLS</w:t>
            </w:r>
          </w:p>
        </w:tc>
      </w:tr>
    </w:tbl>
    <w:p w14:paraId="63C89886" w14:textId="77777777" w:rsidR="00DC727A" w:rsidRPr="009F0BB8" w:rsidRDefault="00DC727A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21903189" w14:textId="77777777" w:rsidR="00DC727A" w:rsidRPr="009F0BB8" w:rsidRDefault="00DC727A">
      <w:r w:rsidRPr="009F0BB8">
        <w:rPr>
          <w:cs/>
        </w:rPr>
        <w:br w:type="page"/>
      </w:r>
    </w:p>
    <w:p w14:paraId="33C91AFA" w14:textId="4CAADA09" w:rsidR="00DC727A" w:rsidRPr="009F0BB8" w:rsidRDefault="00DC727A" w:rsidP="002566C3">
      <w:pPr>
        <w:pStyle w:val="Heading3"/>
        <w:ind w:left="360"/>
        <w:jc w:val="center"/>
      </w:pPr>
      <w:bookmarkStart w:id="45" w:name="_Toc117556427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Lending Summary classified by Business  </w:t>
      </w:r>
      <w:r w:rsidRPr="009F0BB8">
        <w:rPr>
          <w:bCs/>
          <w:cs/>
        </w:rPr>
        <w:t>(</w:t>
      </w:r>
      <w:r w:rsidRPr="009F0BB8">
        <w:t>DS_LSB</w:t>
      </w:r>
      <w:r w:rsidRPr="009F0BB8">
        <w:rPr>
          <w:bCs/>
          <w:cs/>
        </w:rPr>
        <w:t>)</w:t>
      </w:r>
      <w:bookmarkEnd w:id="45"/>
    </w:p>
    <w:p w14:paraId="451CCA3A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7C86F200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FC6EFA" w:rsidRPr="009F0BB8">
        <w:t xml:space="preserve">Data Set </w:t>
      </w:r>
      <w:r w:rsidR="00FC6EFA" w:rsidRPr="009F0BB8">
        <w:rPr>
          <w:cs/>
          <w:lang w:val="th-TH"/>
        </w:rPr>
        <w:t>ชุด</w:t>
      </w:r>
      <w:bookmarkStart w:id="46" w:name="LSB"/>
      <w:r w:rsidR="00FC6EFA" w:rsidRPr="009F0BB8">
        <w:t xml:space="preserve">Lending Summary classified by Business </w:t>
      </w:r>
      <w:bookmarkEnd w:id="46"/>
      <w:r w:rsidR="00FC6EFA" w:rsidRPr="009F0BB8">
        <w:rPr>
          <w:cs/>
          <w:lang w:val="th-TH"/>
        </w:rPr>
        <w:t xml:space="preserve">เป็นข้อมูลสรุปเงินให้สินเชื่อแยกตามประเภทธุรกิจ </w:t>
      </w:r>
      <w:r w:rsidR="00FC6EFA" w:rsidRPr="009F0BB8">
        <w:rPr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5FFEEF85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237B588" w14:textId="77777777" w:rsidR="00FC6EFA" w:rsidRPr="009F0BB8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3E3BF1AE" w14:textId="77777777" w:rsidR="00FC6EFA" w:rsidRPr="009F0BB8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1CB380CC" w14:textId="77777777" w:rsidR="00FC6EFA" w:rsidRPr="009F0BB8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2D60CAC2" w14:textId="77777777" w:rsidR="00FC6EFA" w:rsidRPr="009F0BB8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754F343D" w14:textId="77777777" w:rsidR="00FC6EFA" w:rsidRPr="009F0BB8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บริษัทเงินทุน </w:t>
      </w:r>
    </w:p>
    <w:p w14:paraId="7A93F81A" w14:textId="77777777" w:rsidR="00FC6EFA" w:rsidRPr="009F0BB8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19A1E5AC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72F4C46F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ราย</w:t>
      </w:r>
      <w:r w:rsidRPr="009F0BB8">
        <w:rPr>
          <w:cs/>
        </w:rPr>
        <w:t>ไตรมาส</w:t>
      </w:r>
    </w:p>
    <w:p w14:paraId="3320C512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0B350900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0CA70717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7EC7B8C5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FC6EFA" w:rsidRPr="009F0BB8">
        <w:rPr>
          <w:cs/>
          <w:lang w:val="th-TH"/>
        </w:rPr>
        <w:t>ภายใน 21 วัน นับจากวันสิ้นไตรมาสที่รายงาน (</w:t>
      </w:r>
      <w:r w:rsidR="00FC6EFA" w:rsidRPr="009F0BB8">
        <w:rPr>
          <w:cs/>
        </w:rPr>
        <w:t>เริ่มส่งข้อมูลงวดไตรมาสที่ 1/48)</w:t>
      </w:r>
    </w:p>
    <w:p w14:paraId="4F085F57" w14:textId="77777777" w:rsidR="00F81B02" w:rsidRPr="009F0BB8" w:rsidRDefault="00F81B02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2234CA5B" w14:textId="77777777" w:rsidTr="00CD6503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F3E7D87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B624D40" w14:textId="77777777" w:rsidR="00FC6EFA" w:rsidRPr="009F0BB8" w:rsidRDefault="00FC6EFA" w:rsidP="00F16FC9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53A8CB5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E861EC2" w14:textId="77777777" w:rsidTr="00CD6503">
        <w:trPr>
          <w:trHeight w:val="536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E43CD4A" w14:textId="77777777" w:rsidR="00FC6EFA" w:rsidRPr="009F0BB8" w:rsidRDefault="005D33CE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76D9E" w14:textId="77777777" w:rsidR="00FC6EFA" w:rsidRPr="009F0BB8" w:rsidRDefault="00F81B02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5A52928" w14:textId="77777777" w:rsidR="00FC6EFA" w:rsidRPr="009F0BB8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FC6EFA" w:rsidRPr="009F0BB8">
              <w:rPr>
                <w:cs/>
              </w:rPr>
              <w:t>:</w:t>
            </w:r>
          </w:p>
          <w:p w14:paraId="2C28A672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9F0BB8">
              <w:rPr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9F0BB8" w:rsidRPr="009F0BB8" w14:paraId="0D380743" w14:textId="77777777" w:rsidTr="00CD650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6CCEB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004869" w14:textId="77777777" w:rsidR="00FC6EFA" w:rsidRPr="009F0BB8" w:rsidRDefault="00FC6EFA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6B357" w14:textId="77777777" w:rsidR="00FC6EFA" w:rsidRPr="009F0BB8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FC6EFA" w:rsidRPr="009F0BB8">
              <w:rPr>
                <w:cs/>
              </w:rPr>
              <w:t>:</w:t>
            </w:r>
          </w:p>
          <w:p w14:paraId="757B1094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67D1B952" w14:textId="77777777" w:rsidTr="00CD650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B54CE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  <w:p w14:paraId="4B7136E8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4347A" w14:textId="77777777" w:rsidR="00F81B02" w:rsidRPr="009F0BB8" w:rsidRDefault="00F81B02" w:rsidP="00F16FC9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266E1020" w14:textId="77777777" w:rsidR="00FC6EFA" w:rsidRPr="009F0BB8" w:rsidRDefault="00FC6EFA" w:rsidP="00F81B02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6D735D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Data </w:t>
            </w:r>
            <w:r w:rsidR="0010321C" w:rsidRPr="009F0BB8">
              <w:t>Set Validation</w:t>
            </w:r>
            <w:r w:rsidRPr="009F0BB8">
              <w:rPr>
                <w:cs/>
              </w:rPr>
              <w:t>:</w:t>
            </w:r>
          </w:p>
          <w:p w14:paraId="6CEFAB85" w14:textId="77777777" w:rsidR="00F81B02" w:rsidRPr="009F0BB8" w:rsidRDefault="00F81B02" w:rsidP="00F81B0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41940D5E" w14:textId="77777777" w:rsidR="00FC6EFA" w:rsidRPr="009F0BB8" w:rsidRDefault="00F81B02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63030AD3" w14:textId="77777777" w:rsidTr="00CD650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F6763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Business Size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E30B0" w14:textId="77777777" w:rsidR="00FC6EFA" w:rsidRPr="009F0BB8" w:rsidRDefault="00FC6EFA" w:rsidP="00F16FC9">
            <w:pPr>
              <w:spacing w:before="120" w:line="360" w:lineRule="auto"/>
            </w:pPr>
            <w:r w:rsidRPr="009F0BB8">
              <w:rPr>
                <w:cs/>
              </w:rPr>
              <w:t xml:space="preserve">แยกขนาดธุรกิจออกเป็นขนาดย่อม, กลาง และใหญ่ </w:t>
            </w:r>
            <w:r w:rsidRPr="009F0BB8">
              <w:rPr>
                <w:b/>
                <w:bCs/>
                <w:cs/>
              </w:rPr>
              <w:t>ยกเว้น</w:t>
            </w:r>
          </w:p>
          <w:p w14:paraId="1CCE7CD2" w14:textId="77777777" w:rsidR="00FC6EFA" w:rsidRPr="009F0BB8" w:rsidRDefault="00FC6EFA" w:rsidP="00F16FC9">
            <w:pPr>
              <w:tabs>
                <w:tab w:val="left" w:pos="203"/>
                <w:tab w:val="left" w:pos="345"/>
              </w:tabs>
              <w:spacing w:before="120" w:line="360" w:lineRule="auto"/>
            </w:pPr>
            <w:r w:rsidRPr="009F0BB8">
              <w:rPr>
                <w:cs/>
              </w:rPr>
              <w:t xml:space="preserve">   - ข้อมูลของสาขาและสำนักงานตัวแทนที่อยู่ในต่างประเทศของธนาคารพาณิชย์ไทย</w:t>
            </w:r>
          </w:p>
          <w:p w14:paraId="38975690" w14:textId="77777777" w:rsidR="00FC6EFA" w:rsidRPr="009F0BB8" w:rsidRDefault="00FC6EFA" w:rsidP="00F16FC9">
            <w:pPr>
              <w:tabs>
                <w:tab w:val="left" w:pos="203"/>
                <w:tab w:val="left" w:pos="345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- ข้อมูลของลูกหนี้ที่เป็นบุคคลธรรมดาและกู้เพื่อการอุปโภคบริโภคส่วนบุคคล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E096B9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0B7DBE0" w14:textId="77777777" w:rsidTr="005D33CE">
        <w:trPr>
          <w:trHeight w:val="67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335C5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27660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(ยกเว้นลูกหนี้ที่เป็นบุคคลธรรมดาและกู้เพื่อการอุปโภคส่วนบุคคลใช้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ใน </w:t>
            </w:r>
            <w:r w:rsidRPr="009F0BB8">
              <w:t>Personal Consumption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B3F001" w14:textId="77777777" w:rsidR="00FC6EFA" w:rsidRPr="009F0BB8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FC6EFA" w:rsidRPr="009F0BB8">
              <w:rPr>
                <w:cs/>
              </w:rPr>
              <w:t>:</w:t>
            </w:r>
          </w:p>
          <w:p w14:paraId="530B39DE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ตรวจสอบรหัสว่าอยู่ในรหัสมาตรฐานประเภทธุรกิจ (</w:t>
            </w:r>
            <w:r w:rsidRPr="009F0BB8">
              <w:t>ISIC BOT Code Rev</w:t>
            </w:r>
            <w:r w:rsidRPr="009F0BB8">
              <w:rPr>
                <w:cs/>
              </w:rPr>
              <w:t>.</w:t>
            </w:r>
            <w:r w:rsidRPr="009F0BB8">
              <w:t>4</w:t>
            </w:r>
            <w:r w:rsidRPr="009F0BB8">
              <w:rPr>
                <w:cs/>
              </w:rPr>
              <w:t xml:space="preserve">)  ในระดับต่ำสุดของหมวดนั้น ๆ (รหัสที่มีใน </w:t>
            </w:r>
            <w:r w:rsidRPr="009F0BB8">
              <w:t xml:space="preserve">ISIC BOT </w:t>
            </w:r>
            <w:r w:rsidRPr="009F0BB8">
              <w:rPr>
                <w:cs/>
              </w:rPr>
              <w:t>คอลัมน์</w:t>
            </w:r>
            <w:r w:rsidRPr="009F0BB8">
              <w:rPr>
                <w:cs/>
              </w:rPr>
              <w:lastRenderedPageBreak/>
              <w:t xml:space="preserve">ชื่อ“รายงานข้อมูล </w:t>
            </w:r>
            <w:r w:rsidRPr="009F0BB8">
              <w:t>DMS</w:t>
            </w:r>
            <w:r w:rsidRPr="009F0BB8">
              <w:rPr>
                <w:cs/>
              </w:rPr>
              <w:t xml:space="preserve">”) หรือหมวดย่อยสุดใน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Personal Consumption</w:t>
            </w:r>
          </w:p>
        </w:tc>
      </w:tr>
      <w:tr w:rsidR="009F0BB8" w:rsidRPr="009F0BB8" w14:paraId="458A4FDC" w14:textId="77777777" w:rsidTr="005D33CE">
        <w:trPr>
          <w:trHeight w:val="47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B2599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Number of Customers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E36ED" w14:textId="77777777" w:rsidR="00FC6EFA" w:rsidRPr="009F0BB8" w:rsidRDefault="00FC6EFA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จำนวนรายลูกหนี้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6DDB7E" w14:textId="77777777" w:rsidR="00FC6EFA" w:rsidRPr="009F0BB8" w:rsidRDefault="00FC6EFA" w:rsidP="00F16FC9">
            <w:pPr>
              <w:keepNext/>
              <w:spacing w:before="120" w:line="360" w:lineRule="auto"/>
              <w:outlineLvl w:val="0"/>
              <w:rPr>
                <w:b/>
                <w:bCs/>
                <w:u w:val="single"/>
              </w:rPr>
            </w:pPr>
          </w:p>
        </w:tc>
      </w:tr>
      <w:tr w:rsidR="009F0BB8" w:rsidRPr="009F0BB8" w14:paraId="7B670B5C" w14:textId="77777777" w:rsidTr="00CD6503">
        <w:trPr>
          <w:trHeight w:val="971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62671A7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BE2FF7D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</w:t>
            </w:r>
            <w:r w:rsidRPr="009F0BB8">
              <w:rPr>
                <w:cs/>
                <w:lang w:val="th-TH"/>
              </w:rPr>
              <w:t>คงค้าง</w:t>
            </w:r>
            <w:r w:rsidRPr="009F0BB8">
              <w:rPr>
                <w:cs/>
              </w:rPr>
              <w:t>เงินให้สินเชื่อ</w:t>
            </w:r>
          </w:p>
          <w:p w14:paraId="7E7046DB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45B47DB" w14:textId="77777777" w:rsidR="00FC6EFA" w:rsidRPr="009F0BB8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FC6EFA" w:rsidRPr="009F0BB8">
              <w:rPr>
                <w:cs/>
              </w:rPr>
              <w:t>:</w:t>
            </w:r>
            <w:r w:rsidR="009079B9" w:rsidRPr="009F0BB8">
              <w:rPr>
                <w:cs/>
              </w:rPr>
              <w:t xml:space="preserve"> </w:t>
            </w:r>
            <w:r w:rsidR="00FC6EFA" w:rsidRPr="009F0BB8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2CE05F9F" w14:textId="77777777" w:rsidR="0094649F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1. </w:t>
            </w:r>
            <w:r w:rsidRPr="009F0BB8">
              <w:t xml:space="preserve">Lending Summary classified by </w:t>
            </w:r>
            <w:proofErr w:type="gramStart"/>
            <w:r w:rsidRPr="009F0BB8">
              <w:t xml:space="preserve">Business  </w:t>
            </w:r>
            <w:r w:rsidRPr="009F0BB8">
              <w:rPr>
                <w:cs/>
              </w:rPr>
              <w:t>(</w:t>
            </w:r>
            <w:proofErr w:type="gramEnd"/>
            <w:r w:rsidRPr="009F0BB8">
              <w:t>Total Outstanding Amount</w:t>
            </w:r>
            <w:r w:rsidRPr="009F0BB8">
              <w:rPr>
                <w:cs/>
              </w:rPr>
              <w:t xml:space="preserve">)     =  </w:t>
            </w:r>
          </w:p>
          <w:p w14:paraId="36C1200B" w14:textId="77777777" w:rsidR="0094649F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Balance Sheet </w:t>
            </w:r>
            <w:proofErr w:type="gramStart"/>
            <w:r w:rsidRPr="009F0BB8">
              <w:t xml:space="preserve">Item </w:t>
            </w:r>
            <w:r w:rsidRPr="009F0BB8">
              <w:rPr>
                <w:cs/>
              </w:rPr>
              <w:t xml:space="preserve"> ชุดรวมทุกสำนักงาน</w:t>
            </w:r>
            <w:proofErr w:type="gramEnd"/>
            <w:r w:rsidRPr="009F0BB8">
              <w:rPr>
                <w:cs/>
              </w:rPr>
              <w:t xml:space="preserve"> </w:t>
            </w:r>
          </w:p>
          <w:p w14:paraId="29F71233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2.1.2  เงินให้สินเชื่อ (955010)  +  </w:t>
            </w:r>
          </w:p>
          <w:p w14:paraId="0681FDF5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2.2.2  เงินให้สินเชื่อ (955015) + </w:t>
            </w:r>
          </w:p>
          <w:p w14:paraId="43F841CC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3.1.4 เงินให้สินเชื่อแก่ลูกหนี้ (955030) + </w:t>
            </w:r>
          </w:p>
          <w:p w14:paraId="260105E1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3.2.2 เงินให้สินเชื่อแก่ลูกหนี้ (955051) +</w:t>
            </w:r>
          </w:p>
          <w:p w14:paraId="104B4941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3.3.3 เงินให้สินเชื่อแก่ลูกหนี้ (955070) + </w:t>
            </w:r>
          </w:p>
          <w:p w14:paraId="33460527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7.1.1  เงินให้สินเชื่อ (955124) -</w:t>
            </w:r>
          </w:p>
          <w:p w14:paraId="20406809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(2.6  หัก รายได้รอตัดบัญชี  (955021) + </w:t>
            </w:r>
          </w:p>
          <w:p w14:paraId="61E3E3F4" w14:textId="77777777" w:rsidR="00FC6EFA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7.1.4  หัก รายได้รอตัดบัญชี (955129))</w:t>
            </w:r>
            <w:r w:rsidR="00FC6EFA" w:rsidRPr="009F0BB8">
              <w:rPr>
                <w:cs/>
              </w:rPr>
              <w:t xml:space="preserve"> </w:t>
            </w:r>
          </w:p>
          <w:p w14:paraId="7EACFACD" w14:textId="77777777" w:rsidR="00FC6EFA" w:rsidRPr="009F0BB8" w:rsidRDefault="00FC6EFA" w:rsidP="00F16FC9">
            <w:pPr>
              <w:spacing w:before="120" w:line="360" w:lineRule="auto"/>
            </w:pPr>
            <w:r w:rsidRPr="009F0BB8">
              <w:rPr>
                <w:cs/>
              </w:rPr>
              <w:t>2.  การตรวจสอบกับข้อมูล</w:t>
            </w:r>
            <w:r w:rsidRPr="009F0BB8">
              <w:t xml:space="preserve"> Provision Summary </w:t>
            </w:r>
            <w:r w:rsidRPr="009F0BB8">
              <w:rPr>
                <w:cs/>
              </w:rPr>
              <w:t>(</w:t>
            </w:r>
            <w:r w:rsidRPr="009F0BB8">
              <w:t>DS_PVS</w:t>
            </w:r>
            <w:r w:rsidRPr="009F0BB8">
              <w:rPr>
                <w:cs/>
              </w:rPr>
              <w:t>)</w:t>
            </w:r>
          </w:p>
          <w:p w14:paraId="4D1E91A5" w14:textId="77777777" w:rsidR="00FC6EFA" w:rsidRPr="009F0BB8" w:rsidRDefault="00FC6EFA" w:rsidP="00F16FC9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   2.1  </w:t>
            </w:r>
            <w:r w:rsidRPr="009F0BB8">
              <w:rPr>
                <w:u w:val="single"/>
                <w:cs/>
              </w:rPr>
              <w:t>กรณี</w:t>
            </w:r>
            <w:r w:rsidRPr="009F0BB8">
              <w:rPr>
                <w:u w:val="single"/>
                <w:cs/>
                <w:lang w:val="th-TH"/>
              </w:rPr>
              <w:t>ธนาคารพาณิชย์จดทะเบียนในประเทศบริษัทเงินทุนบริษัทเครดิตฟองซิเอร์</w:t>
            </w:r>
          </w:p>
          <w:p w14:paraId="28C6347E" w14:textId="77777777" w:rsidR="00FC6EFA" w:rsidRPr="009F0BB8" w:rsidRDefault="00FC6EFA" w:rsidP="00F16FC9">
            <w:pPr>
              <w:spacing w:before="120" w:line="360" w:lineRule="auto"/>
            </w:pPr>
            <w:r w:rsidRPr="009F0BB8">
              <w:t xml:space="preserve">Lending Summary classified by </w:t>
            </w:r>
            <w:proofErr w:type="gramStart"/>
            <w:r w:rsidRPr="009F0BB8">
              <w:t>Business</w:t>
            </w:r>
            <w:r w:rsidRPr="009F0BB8">
              <w:rPr>
                <w:cs/>
              </w:rPr>
              <w:t>(</w:t>
            </w:r>
            <w:proofErr w:type="gramEnd"/>
            <w:r w:rsidRPr="009F0BB8">
              <w:t>Total Outstanding Amount</w:t>
            </w:r>
            <w:r w:rsidRPr="009F0BB8">
              <w:rPr>
                <w:cs/>
              </w:rPr>
              <w:t xml:space="preserve">)     =  </w:t>
            </w:r>
            <w:r w:rsidRPr="009F0BB8">
              <w:t xml:space="preserve"> Provision Summary Item  </w:t>
            </w:r>
            <w:r w:rsidRPr="009F0BB8">
              <w:rPr>
                <w:cs/>
              </w:rPr>
              <w:t xml:space="preserve">(1.1.1.1 สินเชื่อจัดชั้น ) </w:t>
            </w:r>
          </w:p>
          <w:p w14:paraId="56D89F89" w14:textId="77777777" w:rsidR="00FC6EFA" w:rsidRPr="009F0BB8" w:rsidRDefault="00FC6EFA" w:rsidP="00F16FC9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t xml:space="preserve">    </w:t>
            </w:r>
            <w:proofErr w:type="gramStart"/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 </w:t>
            </w:r>
            <w:r w:rsidRPr="009F0BB8">
              <w:rPr>
                <w:u w:val="single"/>
                <w:cs/>
              </w:rPr>
              <w:t>กรณี</w:t>
            </w:r>
            <w:r w:rsidR="00277F74" w:rsidRPr="009F0BB8">
              <w:rPr>
                <w:u w:val="single"/>
                <w:cs/>
                <w:lang w:val="th-TH"/>
              </w:rPr>
              <w:t>สาขาของธนาคารพาณิชย์ต่างประเทศ</w:t>
            </w:r>
            <w:proofErr w:type="gramEnd"/>
          </w:p>
          <w:p w14:paraId="4F6D3BD6" w14:textId="77777777" w:rsidR="00FC6EFA" w:rsidRPr="009F0BB8" w:rsidRDefault="00FC6EFA" w:rsidP="00F16FC9">
            <w:pPr>
              <w:spacing w:before="120" w:line="360" w:lineRule="auto"/>
            </w:pPr>
            <w:r w:rsidRPr="009F0BB8">
              <w:t xml:space="preserve">Lending Summary classified by </w:t>
            </w:r>
            <w:proofErr w:type="gramStart"/>
            <w:r w:rsidRPr="009F0BB8">
              <w:t>Business</w:t>
            </w:r>
            <w:r w:rsidRPr="009F0BB8">
              <w:rPr>
                <w:cs/>
              </w:rPr>
              <w:t>(</w:t>
            </w:r>
            <w:proofErr w:type="gramEnd"/>
            <w:r w:rsidRPr="009F0BB8">
              <w:t>Total Outstanding Amount</w:t>
            </w:r>
            <w:r w:rsidRPr="009F0BB8">
              <w:rPr>
                <w:cs/>
              </w:rPr>
              <w:t xml:space="preserve">)   </w:t>
            </w:r>
            <w:r w:rsidRPr="009F0BB8">
              <w:t>&gt;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Provision Summary Item  </w:t>
            </w:r>
            <w:r w:rsidRPr="009F0BB8">
              <w:rPr>
                <w:cs/>
              </w:rPr>
              <w:t xml:space="preserve">(1.1.1.1 สินเชื่อจัดชั้น ) </w:t>
            </w:r>
          </w:p>
          <w:p w14:paraId="2C9D5E41" w14:textId="77777777" w:rsidR="00DA4A1F" w:rsidRPr="009F0BB8" w:rsidRDefault="00DA4A1F" w:rsidP="00F16FC9">
            <w:pPr>
              <w:spacing w:before="120" w:line="360" w:lineRule="auto"/>
              <w:rPr>
                <w:lang w:val="en-GB"/>
              </w:rPr>
            </w:pPr>
            <w:r w:rsidRPr="009F0BB8">
              <w:t>3</w:t>
            </w:r>
            <w:r w:rsidRPr="009F0BB8">
              <w:rPr>
                <w:cs/>
              </w:rPr>
              <w:t xml:space="preserve">.   การตรวจสอบกับข้อมูล </w:t>
            </w:r>
            <w:r w:rsidRPr="009F0BB8">
              <w:rPr>
                <w:lang w:val="en-GB"/>
              </w:rPr>
              <w:t xml:space="preserve">Branch Summary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lang w:val="en-GB"/>
              </w:rPr>
              <w:t>DS_BSM</w:t>
            </w:r>
            <w:r w:rsidRPr="009F0BB8">
              <w:rPr>
                <w:cs/>
                <w:lang w:val="en-GB"/>
              </w:rPr>
              <w:t>)</w:t>
            </w:r>
          </w:p>
          <w:p w14:paraId="2C35B177" w14:textId="77777777" w:rsidR="00DA4A1F" w:rsidRPr="009F0BB8" w:rsidRDefault="00DA4A1F" w:rsidP="00DA4A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="00455AD9" w:rsidRPr="009F0BB8">
              <w:rPr>
                <w:cs/>
              </w:rPr>
              <w:t xml:space="preserve"> ยอดรวม</w:t>
            </w:r>
            <w:r w:rsidRPr="009F0BB8">
              <w:t xml:space="preserve"> Total Outstanding Amount </w:t>
            </w:r>
            <w:r w:rsidRPr="009F0BB8">
              <w:rPr>
                <w:cs/>
              </w:rPr>
              <w:t>(</w:t>
            </w:r>
            <w:r w:rsidRPr="009F0BB8">
              <w:t>DS_LSB</w:t>
            </w:r>
            <w:r w:rsidRPr="009F0BB8">
              <w:rPr>
                <w:cs/>
              </w:rPr>
              <w:t xml:space="preserve">)  =  </w:t>
            </w:r>
          </w:p>
          <w:p w14:paraId="22E5F182" w14:textId="77777777" w:rsidR="00E44FFD" w:rsidRPr="009F0BB8" w:rsidRDefault="00DA4A1F" w:rsidP="00DA4A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="00455AD9" w:rsidRPr="009F0BB8">
              <w:rPr>
                <w:cs/>
              </w:rPr>
              <w:t xml:space="preserve"> ยอดรวม </w:t>
            </w:r>
            <w:r w:rsidRPr="009F0BB8">
              <w:t>Amount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lang w:val="en-GB"/>
              </w:rPr>
              <w:t>DS_BSM</w:t>
            </w:r>
            <w:r w:rsidRPr="009F0BB8">
              <w:rPr>
                <w:cs/>
                <w:lang w:val="en-GB"/>
              </w:rPr>
              <w:t xml:space="preserve">) : </w:t>
            </w:r>
            <w:r w:rsidRPr="009F0BB8">
              <w:rPr>
                <w:lang w:val="en-GB"/>
              </w:rPr>
              <w:t xml:space="preserve">Branch Summary Item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6A6EC272" w14:textId="77777777" w:rsidR="00E44FFD" w:rsidRPr="009F0BB8" w:rsidRDefault="00E44FFD" w:rsidP="00DA4A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       (เงินเบิกเกินบัญชี </w:t>
            </w:r>
            <w:r w:rsidRPr="009F0BB8">
              <w:rPr>
                <w:cs/>
                <w:lang w:val="en-GB"/>
              </w:rPr>
              <w:t>(</w:t>
            </w:r>
            <w:r w:rsidRPr="009F0BB8">
              <w:t>073008</w:t>
            </w:r>
            <w:r w:rsidRPr="009F0BB8">
              <w:rPr>
                <w:cs/>
                <w:lang w:val="en-GB"/>
              </w:rPr>
              <w:t>)</w:t>
            </w:r>
            <w:r w:rsidR="00DA4A1F"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+  </w:t>
            </w:r>
            <w:r w:rsidRPr="009F0BB8">
              <w:rPr>
                <w:cs/>
              </w:rPr>
              <w:t>เงินให้กู้ยืม</w:t>
            </w:r>
            <w:r w:rsidRPr="009F0BB8">
              <w:rPr>
                <w:cs/>
                <w:lang w:val="en-GB"/>
              </w:rPr>
              <w:t xml:space="preserve"> (</w:t>
            </w:r>
            <w:r w:rsidRPr="009F0BB8">
              <w:t>07300</w:t>
            </w:r>
            <w:r w:rsidRPr="009F0BB8">
              <w:rPr>
                <w:lang w:val="en-GB"/>
              </w:rPr>
              <w:t>9</w:t>
            </w:r>
            <w:r w:rsidRPr="009F0BB8">
              <w:rPr>
                <w:cs/>
                <w:lang w:val="en-GB"/>
              </w:rPr>
              <w:t>) +</w:t>
            </w:r>
          </w:p>
          <w:p w14:paraId="36266E6D" w14:textId="77777777" w:rsidR="00DA4A1F" w:rsidRPr="009F0BB8" w:rsidRDefault="00E44FFD" w:rsidP="00E44FF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 xml:space="preserve">        </w:t>
            </w:r>
            <w:r w:rsidRPr="009F0BB8">
              <w:rPr>
                <w:cs/>
              </w:rPr>
              <w:t>ตั๋วเงิน (</w:t>
            </w:r>
            <w:r w:rsidRPr="009F0BB8">
              <w:t>073010</w:t>
            </w:r>
            <w:r w:rsidRPr="009F0BB8">
              <w:rPr>
                <w:cs/>
                <w:lang w:val="en-GB"/>
              </w:rPr>
              <w:t>) + อื่นๆ (</w:t>
            </w:r>
            <w:r w:rsidRPr="009F0BB8">
              <w:t>073012</w:t>
            </w:r>
            <w:r w:rsidRPr="009F0BB8">
              <w:rPr>
                <w:cs/>
                <w:lang w:val="en-GB"/>
              </w:rPr>
              <w:t>))</w:t>
            </w:r>
          </w:p>
        </w:tc>
      </w:tr>
    </w:tbl>
    <w:p w14:paraId="3B2BB85E" w14:textId="77777777" w:rsidR="00DD72A8" w:rsidRPr="009F0BB8" w:rsidRDefault="00DD72A8">
      <w:r w:rsidRPr="009F0BB8">
        <w:rPr>
          <w:cs/>
        </w:rPr>
        <w:lastRenderedPageBreak/>
        <w:br w:type="page"/>
      </w:r>
    </w:p>
    <w:p w14:paraId="174CB003" w14:textId="2B38A103" w:rsidR="00DD72A8" w:rsidRPr="009F0BB8" w:rsidRDefault="00DD72A8" w:rsidP="002566C3">
      <w:pPr>
        <w:pStyle w:val="Heading3"/>
        <w:ind w:left="360"/>
        <w:jc w:val="center"/>
      </w:pPr>
      <w:bookmarkStart w:id="47" w:name="_Toc117556428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Total Classified Lending Summary  </w:t>
      </w:r>
      <w:r w:rsidRPr="009F0BB8">
        <w:rPr>
          <w:bCs/>
          <w:cs/>
        </w:rPr>
        <w:t>(</w:t>
      </w:r>
      <w:r w:rsidRPr="009F0BB8">
        <w:t>DS_TCS</w:t>
      </w:r>
      <w:r w:rsidRPr="009F0BB8">
        <w:rPr>
          <w:bCs/>
          <w:cs/>
        </w:rPr>
        <w:t>)</w:t>
      </w:r>
      <w:bookmarkEnd w:id="47"/>
    </w:p>
    <w:p w14:paraId="74092FF7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1F81FE82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Set   </w:t>
      </w:r>
      <w:r w:rsidRPr="009F0BB8">
        <w:rPr>
          <w:cs/>
          <w:lang w:val="th-TH"/>
        </w:rPr>
        <w:t>ชุด</w:t>
      </w:r>
      <w:r w:rsidRPr="009F0BB8">
        <w:rPr>
          <w:cs/>
        </w:rPr>
        <w:t xml:space="preserve"> </w:t>
      </w:r>
      <w:bookmarkStart w:id="48" w:name="TCS"/>
      <w:r w:rsidRPr="009F0BB8">
        <w:t xml:space="preserve">Total Classified Lending Summary </w:t>
      </w:r>
      <w:bookmarkEnd w:id="48"/>
      <w:r w:rsidRPr="009F0BB8">
        <w:rPr>
          <w:cs/>
          <w:lang w:val="th-TH"/>
        </w:rPr>
        <w:t xml:space="preserve">เป็นข้อมูลสรุปเงินให้สินเชื่อและสินทรัพย์อื่นที่เกี่ยวข้องจัดชั้นแยกตามประเภทธุรกิจ </w:t>
      </w:r>
      <w:r w:rsidRPr="009F0BB8">
        <w:rPr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590D8ABB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7790090A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6BB7AE0E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009D3ECF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2B7F3815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       </w:t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4A974FE7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       บริษัทเงินทุน </w:t>
      </w:r>
    </w:p>
    <w:p w14:paraId="29E120D5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3CB54752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       </w:t>
      </w:r>
      <w:r w:rsidR="00443AA5" w:rsidRPr="009F0BB8">
        <w:rPr>
          <w:cs/>
          <w:lang w:val="th-TH"/>
        </w:rPr>
        <w:t>สถาบันการเงินเฉพาะกิจ</w:t>
      </w:r>
    </w:p>
    <w:p w14:paraId="117DFA9F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29045378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ราย</w:t>
      </w:r>
      <w:r w:rsidRPr="009F0BB8">
        <w:rPr>
          <w:cs/>
        </w:rPr>
        <w:t>เดือน</w:t>
      </w:r>
    </w:p>
    <w:p w14:paraId="2602F4CB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5A75CD30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ทุกสิ้นเดือน</w:t>
      </w:r>
    </w:p>
    <w:p w14:paraId="744D822D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5C87ED16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ภายใน 21 วันนับจากวันสิ้นเดือนที่รายงาน</w:t>
      </w:r>
      <w:r w:rsidR="00D252C3" w:rsidRPr="009F0BB8">
        <w:rPr>
          <w:cs/>
          <w:lang w:val="th-TH"/>
        </w:rPr>
        <w:t xml:space="preserve"> (</w:t>
      </w:r>
      <w:r w:rsidR="00D252C3" w:rsidRPr="009F0BB8">
        <w:rPr>
          <w:cs/>
        </w:rPr>
        <w:t>เริ่มส่งข้อมูลงวด ม.ค. 48</w:t>
      </w:r>
      <w:r w:rsidR="00D252C3" w:rsidRPr="009F0BB8">
        <w:rPr>
          <w:cs/>
          <w:lang w:val="th-TH"/>
        </w:rPr>
        <w:t>)</w:t>
      </w:r>
    </w:p>
    <w:p w14:paraId="659F3ED4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6BE4D97" w14:textId="77777777" w:rsidTr="00621030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93A430D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B2B231D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0EEDDC4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2B169B5" w14:textId="77777777" w:rsidTr="00621030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DB38C33" w14:textId="77777777" w:rsidR="00266D08" w:rsidRPr="009F0BB8" w:rsidRDefault="005D33C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64682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D9BDC17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F5749A7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2B39A97" w14:textId="77777777" w:rsidTr="0062103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0F6A8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607363D2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9527E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6E987E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8DD091E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782ACEFB" w14:textId="77777777" w:rsidTr="0062103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3E72C4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58FDC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2CCFC6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Data </w:t>
            </w:r>
            <w:proofErr w:type="gramStart"/>
            <w:r w:rsidRPr="009F0BB8">
              <w:t xml:space="preserve">Set 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proofErr w:type="gramEnd"/>
            <w:r w:rsidRPr="009F0BB8">
              <w:rPr>
                <w:cs/>
              </w:rPr>
              <w:t xml:space="preserve">: </w:t>
            </w:r>
          </w:p>
          <w:p w14:paraId="312BCB81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53EADD5D" w14:textId="77777777" w:rsidTr="005D33CE">
        <w:trPr>
          <w:trHeight w:val="5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35917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D7C08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ประเภทการให้สินเชื่อ </w:t>
            </w:r>
            <w:r w:rsidRPr="009F0BB8">
              <w:rPr>
                <w:cs/>
              </w:rPr>
              <w:t xml:space="preserve"> (เฉพาะเงินให้สินเชื่อ และสินทรัพย์อื่นที่เกี่ยวข้อง)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DC0CFB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90B9591" w14:textId="77777777" w:rsidTr="00621030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B0D00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Business Size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EBF80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แยกขนาดธุรกิจออกเป็นขนาดย่อม, ขนาดกลาง และขนาดใหญ่  </w:t>
            </w:r>
          </w:p>
          <w:p w14:paraId="6BB546C6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68F964" w14:textId="77777777" w:rsidR="00AF07EC" w:rsidRPr="009F0BB8" w:rsidRDefault="00AF07EC" w:rsidP="003106FC">
            <w:pPr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A3434B0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u w:val="single"/>
                <w:cs/>
                <w:lang w:val="th-TH"/>
              </w:rPr>
            </w:pPr>
            <w:r w:rsidRPr="009F0BB8">
              <w:rPr>
                <w:b/>
                <w:bCs/>
                <w:u w:val="single"/>
                <w:cs/>
                <w:lang w:val="th-TH"/>
              </w:rPr>
              <w:t xml:space="preserve">กรณีธนาคารพาณิชย์จดทะเบียนในประเทศ  </w:t>
            </w:r>
          </w:p>
          <w:p w14:paraId="6FD62917" w14:textId="77777777" w:rsidR="00BC2F02" w:rsidRPr="009F0BB8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ตรวจสอบ </w:t>
            </w:r>
            <w:r w:rsidRPr="009F0BB8">
              <w:t xml:space="preserve">Business Size </w:t>
            </w:r>
            <w:r w:rsidRPr="009F0BB8">
              <w:rPr>
                <w:cs/>
              </w:rPr>
              <w:t>ต้องไม่มีค่า กรณีที่</w:t>
            </w:r>
          </w:p>
          <w:p w14:paraId="05F33971" w14:textId="77777777" w:rsidR="00BC2F02" w:rsidRPr="009F0BB8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1. </w:t>
            </w:r>
            <w:r w:rsidRPr="009F0BB8">
              <w:t xml:space="preserve">CL_FI Reporting Group Id </w:t>
            </w:r>
            <w:r w:rsidR="001C764D" w:rsidRPr="009F0BB8">
              <w:rPr>
                <w:cs/>
              </w:rPr>
              <w:t>=</w:t>
            </w:r>
            <w:r w:rsidRPr="009F0BB8">
              <w:rPr>
                <w:cs/>
              </w:rPr>
              <w:t xml:space="preserve"> </w:t>
            </w:r>
            <w:r w:rsidR="001C764D" w:rsidRPr="009F0BB8">
              <w:rPr>
                <w:sz w:val="18"/>
                <w:szCs w:val="18"/>
                <w:cs/>
              </w:rPr>
              <w:t xml:space="preserve">ชุด </w:t>
            </w:r>
            <w:r w:rsidR="001C764D" w:rsidRPr="009F0BB8">
              <w:rPr>
                <w:sz w:val="18"/>
                <w:szCs w:val="18"/>
              </w:rPr>
              <w:t xml:space="preserve">Solo </w:t>
            </w:r>
            <w:r w:rsidR="001C764D" w:rsidRPr="009F0BB8">
              <w:rPr>
                <w:cs/>
              </w:rPr>
              <w:t>(</w:t>
            </w:r>
            <w:r w:rsidRPr="009F0BB8">
              <w:t>116002</w:t>
            </w:r>
            <w:proofErr w:type="gramStart"/>
            <w:r w:rsidR="001C764D" w:rsidRPr="009F0BB8">
              <w:rPr>
                <w:cs/>
              </w:rPr>
              <w:t>)</w:t>
            </w:r>
            <w:r w:rsidRPr="009F0BB8">
              <w:rPr>
                <w:cs/>
              </w:rPr>
              <w:t xml:space="preserve">  </w:t>
            </w:r>
            <w:r w:rsidR="00547E5F" w:rsidRPr="009F0BB8">
              <w:rPr>
                <w:cs/>
              </w:rPr>
              <w:t>และ</w:t>
            </w:r>
            <w:proofErr w:type="gramEnd"/>
            <w:r w:rsidRPr="009F0BB8">
              <w:rPr>
                <w:cs/>
              </w:rPr>
              <w:t xml:space="preserve"> </w:t>
            </w:r>
          </w:p>
          <w:p w14:paraId="5EEF4EAF" w14:textId="77777777" w:rsidR="00BC2F02" w:rsidRPr="009F0BB8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2. </w:t>
            </w:r>
            <w:r w:rsidRPr="009F0BB8">
              <w:t xml:space="preserve">Arrangement Type </w:t>
            </w:r>
            <w:r w:rsidRPr="009F0BB8">
              <w:rPr>
                <w:cs/>
              </w:rPr>
              <w:t>เป็น</w:t>
            </w:r>
            <w:r w:rsidR="001C764D" w:rsidRPr="009F0BB8">
              <w:rPr>
                <w:cs/>
              </w:rPr>
              <w:t xml:space="preserve">รายการย่อยภายใต้ </w:t>
            </w:r>
            <w:r w:rsidRPr="009F0BB8">
              <w:rPr>
                <w:cs/>
              </w:rPr>
              <w:t>สินทรัพย์อื่นที่เกี่ย</w:t>
            </w:r>
            <w:r w:rsidRPr="009F0BB8">
              <w:rPr>
                <w:cs/>
                <w:lang w:val="en-GB"/>
              </w:rPr>
              <w:t>ว</w:t>
            </w:r>
            <w:r w:rsidRPr="009F0BB8">
              <w:rPr>
                <w:cs/>
              </w:rPr>
              <w:t>ข้อง</w:t>
            </w:r>
            <w:r w:rsidR="001C764D" w:rsidRPr="009F0BB8">
              <w:rPr>
                <w:cs/>
              </w:rPr>
              <w:t xml:space="preserve"> (</w:t>
            </w:r>
            <w:r w:rsidR="001C764D" w:rsidRPr="009F0BB8">
              <w:t>018050</w:t>
            </w:r>
            <w:r w:rsidR="001C764D" w:rsidRPr="009F0BB8">
              <w:rPr>
                <w:cs/>
              </w:rPr>
              <w:t>)</w:t>
            </w:r>
            <w:r w:rsidR="000B045D" w:rsidRPr="009F0BB8">
              <w:rPr>
                <w:cs/>
              </w:rPr>
              <w:t xml:space="preserve"> หรือ</w:t>
            </w:r>
            <w:r w:rsidRPr="009F0BB8">
              <w:rPr>
                <w:cs/>
              </w:rPr>
              <w:t xml:space="preserve"> </w:t>
            </w:r>
          </w:p>
          <w:p w14:paraId="1DAA76FA" w14:textId="77777777" w:rsidR="00BC2F02" w:rsidRPr="009F0BB8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3.  </w:t>
            </w:r>
            <w:r w:rsidRPr="009F0BB8">
              <w:t>Lending Business Type</w:t>
            </w:r>
            <w:r w:rsidRPr="009F0BB8">
              <w:rPr>
                <w:cs/>
              </w:rPr>
              <w:t xml:space="preserve"> เป็นการกู้เพื่อการอุปโภคบริโภคส่วนบุคคล</w:t>
            </w:r>
            <w:r w:rsidR="0093470C" w:rsidRPr="009F0BB8">
              <w:rPr>
                <w:cs/>
              </w:rPr>
              <w:t xml:space="preserve"> (</w:t>
            </w:r>
            <w:r w:rsidR="0093470C" w:rsidRPr="009F0BB8">
              <w:t>241001</w:t>
            </w:r>
            <w:r w:rsidR="0093470C" w:rsidRPr="009F0BB8">
              <w:rPr>
                <w:cs/>
              </w:rPr>
              <w:t xml:space="preserve"> – </w:t>
            </w:r>
            <w:r w:rsidR="0093470C" w:rsidRPr="009F0BB8">
              <w:t>241041</w:t>
            </w:r>
            <w:r w:rsidR="0093470C" w:rsidRPr="009F0BB8">
              <w:rPr>
                <w:cs/>
              </w:rPr>
              <w:t>)</w:t>
            </w:r>
          </w:p>
          <w:p w14:paraId="2FA321C6" w14:textId="77777777" w:rsidR="0093470C" w:rsidRPr="009F0BB8" w:rsidRDefault="0093470C" w:rsidP="009347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lastRenderedPageBreak/>
              <w:t xml:space="preserve">ตรวจสอบ </w:t>
            </w:r>
            <w:r w:rsidRPr="009F0BB8">
              <w:t xml:space="preserve">Business Size </w:t>
            </w:r>
            <w:r w:rsidRPr="009F0BB8">
              <w:rPr>
                <w:cs/>
              </w:rPr>
              <w:t>ต้องมีค่า กรณีที่</w:t>
            </w:r>
          </w:p>
          <w:p w14:paraId="20537150" w14:textId="77777777" w:rsidR="0093470C" w:rsidRPr="009F0BB8" w:rsidRDefault="0093470C" w:rsidP="009347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1. </w:t>
            </w:r>
            <w:r w:rsidRPr="009F0BB8">
              <w:t xml:space="preserve">CL_FI Reporting Group Id </w:t>
            </w:r>
            <w:r w:rsidRPr="009F0BB8">
              <w:rPr>
                <w:cs/>
              </w:rPr>
              <w:t xml:space="preserve">= </w:t>
            </w:r>
            <w:r w:rsidRPr="009F0BB8">
              <w:rPr>
                <w:sz w:val="18"/>
                <w:szCs w:val="18"/>
                <w:cs/>
              </w:rPr>
              <w:t xml:space="preserve">ชุด รวมทุกสำนักงานในประเทศ </w:t>
            </w:r>
            <w:r w:rsidRPr="009F0BB8">
              <w:rPr>
                <w:cs/>
              </w:rPr>
              <w:t>(</w:t>
            </w:r>
            <w:r w:rsidRPr="009F0BB8">
              <w:t>116003</w:t>
            </w:r>
            <w:proofErr w:type="gramStart"/>
            <w:r w:rsidRPr="009F0BB8">
              <w:rPr>
                <w:cs/>
              </w:rPr>
              <w:t>)  และ</w:t>
            </w:r>
            <w:proofErr w:type="gramEnd"/>
            <w:r w:rsidRPr="009F0BB8">
              <w:rPr>
                <w:cs/>
              </w:rPr>
              <w:t xml:space="preserve"> </w:t>
            </w:r>
          </w:p>
          <w:p w14:paraId="3C2ECF5F" w14:textId="77777777" w:rsidR="0093470C" w:rsidRPr="009F0BB8" w:rsidRDefault="0093470C" w:rsidP="009347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2. </w:t>
            </w:r>
            <w:r w:rsidRPr="009F0BB8">
              <w:t xml:space="preserve">Arrangement Type </w:t>
            </w:r>
            <w:r w:rsidRPr="009F0BB8">
              <w:rPr>
                <w:cs/>
              </w:rPr>
              <w:t>เป็นรายการย่อยภายใต้ เงินให้สินเชื่อ (</w:t>
            </w:r>
            <w:r w:rsidRPr="009F0BB8">
              <w:t>018002</w:t>
            </w:r>
            <w:r w:rsidRPr="009F0BB8">
              <w:rPr>
                <w:cs/>
              </w:rPr>
              <w:t xml:space="preserve">) และ </w:t>
            </w:r>
          </w:p>
          <w:p w14:paraId="6AD64A06" w14:textId="77777777" w:rsidR="00BC2F02" w:rsidRPr="009F0BB8" w:rsidRDefault="0093470C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</w:rPr>
              <w:t xml:space="preserve">3.  </w:t>
            </w:r>
            <w:r w:rsidRPr="009F0BB8">
              <w:t>Lending Business Type</w:t>
            </w:r>
            <w:r w:rsidRPr="009F0BB8">
              <w:rPr>
                <w:cs/>
              </w:rPr>
              <w:t xml:space="preserve"> เป็น รหัสมาตรฐานประเภทธุรกิจ</w:t>
            </w:r>
            <w:r w:rsidRPr="009F0BB8">
              <w:rPr>
                <w:cs/>
                <w:lang w:val="en-GB"/>
              </w:rPr>
              <w:t xml:space="preserve"> </w:t>
            </w:r>
            <w:r w:rsidR="00AC3AB8" w:rsidRPr="009F0BB8">
              <w:t>ISIC BOT Code</w:t>
            </w:r>
          </w:p>
          <w:p w14:paraId="39E2B234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 xml:space="preserve"> ( </w:t>
            </w:r>
            <w:r w:rsidRPr="009F0BB8">
              <w:t xml:space="preserve">Business Size </w:t>
            </w:r>
            <w:r w:rsidRPr="009F0BB8">
              <w:rPr>
                <w:cs/>
                <w:lang w:val="en-GB"/>
              </w:rPr>
              <w:t xml:space="preserve">ไม่มีค่า กรณี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เป็นเงินให้สินเชื่อ และ </w:t>
            </w:r>
            <w:r w:rsidRPr="009F0BB8">
              <w:t>Lending Business Type</w:t>
            </w:r>
            <w:r w:rsidRPr="009F0BB8">
              <w:rPr>
                <w:cs/>
              </w:rPr>
              <w:t xml:space="preserve"> รหัสมาตรฐานประเภทธุรกิจ</w:t>
            </w:r>
            <w:r w:rsidRPr="009F0BB8">
              <w:rPr>
                <w:cs/>
                <w:lang w:val="en-GB"/>
              </w:rPr>
              <w:t xml:space="preserve"> ในส่วนของข้อมูลที่มาจากสาขาธนาคารพาณิชย์ไทยในต่างประเทศ)</w:t>
            </w:r>
          </w:p>
          <w:p w14:paraId="48DB4FA1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b/>
                <w:bCs/>
                <w:u w:val="single"/>
                <w:cs/>
                <w:lang w:val="th-TH"/>
              </w:rPr>
              <w:t>กรณี</w:t>
            </w:r>
            <w:r w:rsidR="00277F74" w:rsidRPr="009F0BB8">
              <w:rPr>
                <w:b/>
                <w:bCs/>
                <w:u w:val="single"/>
                <w:cs/>
                <w:lang w:val="th-TH"/>
              </w:rPr>
              <w:t>สาขาของธนาคารพาณิชย์ต่างประเทศ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208AAC0E" w14:textId="77777777" w:rsidR="00742DF6" w:rsidRPr="009F0BB8" w:rsidRDefault="00742DF6" w:rsidP="00742DF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ตรวจสอบ </w:t>
            </w:r>
            <w:r w:rsidRPr="009F0BB8">
              <w:t xml:space="preserve">Business Size </w:t>
            </w:r>
            <w:r w:rsidRPr="009F0BB8">
              <w:rPr>
                <w:cs/>
              </w:rPr>
              <w:t>ต้องมีค่า กรณีที่</w:t>
            </w:r>
          </w:p>
          <w:p w14:paraId="02F76364" w14:textId="77777777" w:rsidR="00176920" w:rsidRPr="009F0BB8" w:rsidRDefault="00176920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1</w:t>
            </w:r>
            <w:r w:rsidRPr="009F0BB8">
              <w:rPr>
                <w:cs/>
              </w:rPr>
              <w:t xml:space="preserve">. </w:t>
            </w:r>
            <w:r w:rsidRPr="009F0BB8">
              <w:t xml:space="preserve">CL_FI Reporting Group Id </w:t>
            </w:r>
            <w:r w:rsidRPr="009F0BB8">
              <w:rPr>
                <w:cs/>
              </w:rPr>
              <w:t>= ชุด รวมทุกสำนักงานในประเทศ (</w:t>
            </w:r>
            <w:r w:rsidRPr="009F0BB8">
              <w:t>116003</w:t>
            </w:r>
            <w:proofErr w:type="gramStart"/>
            <w:r w:rsidRPr="009F0BB8">
              <w:rPr>
                <w:cs/>
              </w:rPr>
              <w:t>)  และ</w:t>
            </w:r>
            <w:proofErr w:type="gramEnd"/>
          </w:p>
          <w:p w14:paraId="67AC9FAF" w14:textId="77777777" w:rsidR="00742DF6" w:rsidRPr="009F0BB8" w:rsidRDefault="00176920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t>2</w:t>
            </w:r>
            <w:r w:rsidR="00742DF6" w:rsidRPr="009F0BB8">
              <w:rPr>
                <w:cs/>
              </w:rPr>
              <w:t xml:space="preserve">. </w:t>
            </w:r>
            <w:r w:rsidR="00742DF6" w:rsidRPr="009F0BB8">
              <w:t xml:space="preserve">Arrangement Type </w:t>
            </w:r>
            <w:r w:rsidR="00742DF6" w:rsidRPr="009F0BB8">
              <w:rPr>
                <w:cs/>
              </w:rPr>
              <w:t>เป็นรายการย่อยภายใต้ เงินให้สินเชื่อ (</w:t>
            </w:r>
            <w:r w:rsidR="00742DF6" w:rsidRPr="009F0BB8">
              <w:t>018002</w:t>
            </w:r>
            <w:r w:rsidR="00742DF6" w:rsidRPr="009F0BB8">
              <w:rPr>
                <w:cs/>
              </w:rPr>
              <w:t xml:space="preserve">) และ </w:t>
            </w:r>
          </w:p>
          <w:p w14:paraId="6476EACB" w14:textId="77777777" w:rsidR="00742DF6" w:rsidRPr="009F0BB8" w:rsidRDefault="00176920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3</w:t>
            </w:r>
            <w:r w:rsidR="00742DF6" w:rsidRPr="009F0BB8">
              <w:rPr>
                <w:cs/>
              </w:rPr>
              <w:t xml:space="preserve">.  </w:t>
            </w:r>
            <w:r w:rsidR="00742DF6" w:rsidRPr="009F0BB8">
              <w:t>Lending Business Type</w:t>
            </w:r>
            <w:r w:rsidR="00742DF6" w:rsidRPr="009F0BB8">
              <w:rPr>
                <w:cs/>
              </w:rPr>
              <w:t xml:space="preserve"> เป็น รหัสมาตรฐานประเภทธุรกิจ</w:t>
            </w:r>
            <w:r w:rsidR="00742DF6" w:rsidRPr="009F0BB8">
              <w:rPr>
                <w:cs/>
                <w:lang w:val="en-GB"/>
              </w:rPr>
              <w:t xml:space="preserve"> </w:t>
            </w:r>
            <w:r w:rsidR="00AC3AB8" w:rsidRPr="009F0BB8">
              <w:t>ISIC BOT Code</w:t>
            </w:r>
          </w:p>
          <w:p w14:paraId="411A6602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</w:p>
          <w:p w14:paraId="2CC822A9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u w:val="single"/>
                <w:cs/>
                <w:lang w:val="th-TH"/>
              </w:rPr>
            </w:pPr>
            <w:r w:rsidRPr="009F0BB8">
              <w:rPr>
                <w:b/>
                <w:bCs/>
                <w:u w:val="single"/>
                <w:cs/>
                <w:lang w:val="th-TH"/>
              </w:rPr>
              <w:lastRenderedPageBreak/>
              <w:t>บริษัทเงินทุน, บริษัทเครดิตฟองซิเอร์</w:t>
            </w:r>
          </w:p>
          <w:p w14:paraId="14E66F42" w14:textId="77777777" w:rsidR="00742DF6" w:rsidRPr="009F0BB8" w:rsidRDefault="00742DF6" w:rsidP="00742DF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ตรวจสอบ </w:t>
            </w:r>
            <w:r w:rsidRPr="009F0BB8">
              <w:t xml:space="preserve">Business Size </w:t>
            </w:r>
            <w:r w:rsidRPr="009F0BB8">
              <w:rPr>
                <w:cs/>
              </w:rPr>
              <w:t>ต้องมีค่า กรณีที่</w:t>
            </w:r>
          </w:p>
          <w:p w14:paraId="674703DA" w14:textId="77777777" w:rsidR="00742DF6" w:rsidRPr="009F0BB8" w:rsidRDefault="00742DF6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1. </w:t>
            </w:r>
            <w:r w:rsidRPr="009F0BB8">
              <w:t xml:space="preserve">CL_FI Reporting Group Id </w:t>
            </w:r>
            <w:r w:rsidRPr="009F0BB8">
              <w:rPr>
                <w:cs/>
              </w:rPr>
              <w:t>=</w:t>
            </w:r>
            <w:r w:rsidR="002703A5" w:rsidRPr="009F0BB8">
              <w:rPr>
                <w:sz w:val="18"/>
                <w:szCs w:val="18"/>
                <w:cs/>
              </w:rPr>
              <w:t xml:space="preserve"> </w:t>
            </w:r>
            <w:r w:rsidR="002703A5" w:rsidRPr="009F0BB8">
              <w:rPr>
                <w:cs/>
              </w:rPr>
              <w:t xml:space="preserve">ชุด </w:t>
            </w:r>
            <w:r w:rsidR="002703A5" w:rsidRPr="009F0BB8">
              <w:t xml:space="preserve">Solo </w:t>
            </w:r>
            <w:r w:rsidR="00DC67E4" w:rsidRPr="009F0BB8">
              <w:rPr>
                <w:sz w:val="18"/>
                <w:szCs w:val="18"/>
                <w:cs/>
              </w:rPr>
              <w:t>(รวมทุกสำนักงาน)</w:t>
            </w:r>
            <w:r w:rsidR="004A77D8" w:rsidRPr="009F0BB8">
              <w:rPr>
                <w:sz w:val="18"/>
                <w:szCs w:val="18"/>
                <w:cs/>
              </w:rPr>
              <w:t xml:space="preserve"> </w:t>
            </w:r>
            <w:r w:rsidR="002703A5" w:rsidRPr="009F0BB8">
              <w:rPr>
                <w:cs/>
              </w:rPr>
              <w:t>(</w:t>
            </w:r>
            <w:r w:rsidR="002703A5" w:rsidRPr="009F0BB8">
              <w:t>116002</w:t>
            </w:r>
            <w:r w:rsidR="002703A5" w:rsidRPr="009F0BB8">
              <w:rPr>
                <w:cs/>
              </w:rPr>
              <w:t xml:space="preserve">) </w:t>
            </w:r>
            <w:r w:rsidRPr="009F0BB8">
              <w:rPr>
                <w:cs/>
              </w:rPr>
              <w:t xml:space="preserve">และ </w:t>
            </w:r>
          </w:p>
          <w:p w14:paraId="2A6BA9F9" w14:textId="77777777" w:rsidR="00742DF6" w:rsidRPr="009F0BB8" w:rsidRDefault="00742DF6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rPr>
                <w:cs/>
              </w:rPr>
              <w:t xml:space="preserve">2. </w:t>
            </w:r>
            <w:r w:rsidRPr="009F0BB8">
              <w:t xml:space="preserve">Arrangement Type </w:t>
            </w:r>
            <w:r w:rsidRPr="009F0BB8">
              <w:rPr>
                <w:cs/>
              </w:rPr>
              <w:t>เป็นรายการย่อยภายใต้ เงินให้สินเชื่อ (</w:t>
            </w:r>
            <w:r w:rsidRPr="009F0BB8">
              <w:t>018002</w:t>
            </w:r>
            <w:r w:rsidRPr="009F0BB8">
              <w:rPr>
                <w:cs/>
              </w:rPr>
              <w:t xml:space="preserve">) และ </w:t>
            </w:r>
          </w:p>
          <w:p w14:paraId="7F647EE2" w14:textId="77777777" w:rsidR="00742DF6" w:rsidRPr="009F0BB8" w:rsidRDefault="00742DF6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3.  </w:t>
            </w:r>
            <w:r w:rsidRPr="009F0BB8">
              <w:t>Lending Business Type</w:t>
            </w:r>
            <w:r w:rsidRPr="009F0BB8">
              <w:rPr>
                <w:cs/>
              </w:rPr>
              <w:t xml:space="preserve"> เป็น รหัสมาตรฐานประเภทธุรกิจ</w:t>
            </w:r>
            <w:r w:rsidRPr="009F0BB8">
              <w:rPr>
                <w:cs/>
                <w:lang w:val="en-GB"/>
              </w:rPr>
              <w:t xml:space="preserve"> </w:t>
            </w:r>
          </w:p>
          <w:p w14:paraId="1EB7775C" w14:textId="77777777" w:rsidR="00DD72A8" w:rsidRPr="009F0BB8" w:rsidRDefault="00DD72A8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</w:p>
          <w:p w14:paraId="4BD3E25C" w14:textId="77777777" w:rsidR="00407169" w:rsidRPr="009F0BB8" w:rsidRDefault="00407169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rFonts w:hint="cs"/>
                <w:b/>
                <w:bCs/>
                <w:u w:val="single"/>
                <w:cs/>
              </w:rPr>
              <w:t>สถาบันการเงินเฉพาะกิจ</w:t>
            </w:r>
          </w:p>
          <w:p w14:paraId="5236918D" w14:textId="77777777" w:rsidR="007927C2" w:rsidRPr="009F0BB8" w:rsidRDefault="007927C2" w:rsidP="007927C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 xml:space="preserve">Business Size </w:t>
            </w:r>
            <w:r w:rsidRPr="009F0BB8">
              <w:rPr>
                <w:cs/>
              </w:rPr>
              <w:t>ต้องมีค่า กรณีที่</w:t>
            </w:r>
          </w:p>
          <w:p w14:paraId="127AAE82" w14:textId="59E7C78E" w:rsidR="007927C2" w:rsidRPr="009F0BB8" w:rsidRDefault="007927C2" w:rsidP="00124F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 xml:space="preserve">1. </w:t>
            </w:r>
            <w:r w:rsidRPr="009F0BB8">
              <w:t xml:space="preserve">CL_FI Reporting Group Id </w:t>
            </w:r>
            <w:r w:rsidRPr="009F0BB8">
              <w:rPr>
                <w:cs/>
              </w:rPr>
              <w:t xml:space="preserve">= ชุด รวมทุกสำนักงานในประเทศ (116003) และ </w:t>
            </w:r>
          </w:p>
          <w:p w14:paraId="0785745E" w14:textId="77777777" w:rsidR="007927C2" w:rsidRPr="009F0BB8" w:rsidRDefault="007927C2" w:rsidP="00124F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 xml:space="preserve">2.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เป็นรายการย่อยภายใต้ เงินให้สินเชื่อ (018002) และ </w:t>
            </w:r>
          </w:p>
          <w:p w14:paraId="25CDE409" w14:textId="77777777" w:rsidR="007927C2" w:rsidRPr="009F0BB8" w:rsidRDefault="007927C2" w:rsidP="00124F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 xml:space="preserve">3.  </w:t>
            </w:r>
            <w:r w:rsidRPr="009F0BB8">
              <w:t xml:space="preserve">Lending Business Type </w:t>
            </w:r>
            <w:r w:rsidRPr="009F0BB8">
              <w:rPr>
                <w:cs/>
              </w:rPr>
              <w:t xml:space="preserve">เป็น รหัสมาตรฐานประเภทธุรกิจ </w:t>
            </w:r>
          </w:p>
          <w:p w14:paraId="4D64A49A" w14:textId="66B1F559" w:rsidR="00407169" w:rsidRPr="009F0BB8" w:rsidRDefault="007927C2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</w:p>
        </w:tc>
      </w:tr>
      <w:tr w:rsidR="009F0BB8" w:rsidRPr="009F0BB8" w14:paraId="0F6F3C37" w14:textId="77777777" w:rsidTr="00621030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5AB8D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30BD4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 (ยกเว้นลูกหนี้ที่เป็นบุคคลธรรมดาและกู้เพื่อการอุปโภคส่วนบุคคลใช้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ใน </w:t>
            </w:r>
            <w:r w:rsidRPr="009F0BB8">
              <w:t>Personal Consumption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29820E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A7AC0B3" w14:textId="77777777" w:rsidTr="00621030">
        <w:trPr>
          <w:trHeight w:val="87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5B776" w14:textId="77777777" w:rsidR="0040262E" w:rsidRPr="009F0BB8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C0D86" w14:textId="77777777" w:rsidR="0040262E" w:rsidRPr="009F0BB8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30DF977C" w14:textId="77777777" w:rsidR="0040262E" w:rsidRPr="009F0BB8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346AB" w14:textId="77777777" w:rsidR="0040262E" w:rsidRPr="009F0BB8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A86D32E" w14:textId="77777777" w:rsidTr="007436D6">
        <w:trPr>
          <w:trHeight w:hRule="exact" w:val="51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F5DCF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TDR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E8C51" w14:textId="77777777" w:rsidR="00DD72A8" w:rsidRPr="009F0BB8" w:rsidRDefault="00DD72A8" w:rsidP="00F81B0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เกณฑ์การปรับโครงสร้างหนี้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59C927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</w:rPr>
            </w:pPr>
          </w:p>
        </w:tc>
      </w:tr>
      <w:tr w:rsidR="009F0BB8" w:rsidRPr="009F0BB8" w14:paraId="7CBA2846" w14:textId="77777777" w:rsidTr="005D33CE">
        <w:trPr>
          <w:trHeight w:val="58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068D9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Operation Progress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31E34" w14:textId="77777777" w:rsidR="00DD72A8" w:rsidRPr="009F0BB8" w:rsidRDefault="00DD72A8" w:rsidP="00F81B0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สถานะการดำเนินการสุดท้าย ณ วันที่รายงาน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CA94C5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7F74830" w14:textId="77777777" w:rsidTr="00621030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7F60D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70480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</w:t>
            </w:r>
            <w:r w:rsidRPr="009F0BB8">
              <w:rPr>
                <w:cs/>
                <w:lang w:val="th-TH"/>
              </w:rPr>
              <w:t>เงินคงค้างก่อนหัก</w:t>
            </w:r>
            <w:r w:rsidR="00D33820" w:rsidRPr="009F0BB8">
              <w:rPr>
                <w:cs/>
              </w:rPr>
              <w:t>ค่าเผื่อผลขาดทุนด้านเครดิตที่คาดว่าจะเกิดขึ้น</w:t>
            </w:r>
          </w:p>
          <w:p w14:paraId="169469AF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A7277A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5A26968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กรณีธนาคารพาณิชย์จดทะเบียนในประเทศ</w:t>
            </w:r>
          </w:p>
          <w:p w14:paraId="22B29ED0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_</w:t>
            </w:r>
            <w:proofErr w:type="gramStart"/>
            <w:r w:rsidRPr="009F0BB8">
              <w:t xml:space="preserve">TCS  </w:t>
            </w:r>
            <w:r w:rsidRPr="009F0BB8">
              <w:rPr>
                <w:cs/>
              </w:rPr>
              <w:t>(</w:t>
            </w:r>
            <w:proofErr w:type="gramEnd"/>
            <w:r w:rsidRPr="009F0BB8">
              <w:t>Total Outstanding Amount</w:t>
            </w:r>
            <w:r w:rsidRPr="009F0BB8">
              <w:rPr>
                <w:cs/>
              </w:rPr>
              <w:t xml:space="preserve">): </w:t>
            </w:r>
          </w:p>
          <w:p w14:paraId="398357D9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CL_FI Reporting Group </w:t>
            </w:r>
            <w:proofErr w:type="gramStart"/>
            <w:r w:rsidRPr="009F0BB8">
              <w:t>Id  116002</w:t>
            </w:r>
            <w:proofErr w:type="gramEnd"/>
            <w:r w:rsidRPr="009F0BB8">
              <w:t xml:space="preserve">   </w:t>
            </w:r>
          </w:p>
          <w:p w14:paraId="7ECDE1D7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ที่ </w:t>
            </w:r>
            <w:r w:rsidRPr="009F0BB8">
              <w:t xml:space="preserve">Business Size  </w:t>
            </w:r>
            <w:r w:rsidRPr="009F0BB8">
              <w:rPr>
                <w:cs/>
              </w:rPr>
              <w:t xml:space="preserve">มีค่า </w:t>
            </w:r>
          </w:p>
          <w:p w14:paraId="3B5DF648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spellStart"/>
            <w:r w:rsidRPr="009F0BB8">
              <w:t>CL_Arrangement</w:t>
            </w:r>
            <w:proofErr w:type="spellEnd"/>
            <w:r w:rsidRPr="009F0BB8">
              <w:t xml:space="preserve"> </w:t>
            </w:r>
            <w:proofErr w:type="gramStart"/>
            <w:r w:rsidRPr="009F0BB8">
              <w:t>Type</w:t>
            </w:r>
            <w:r w:rsidRPr="009F0BB8">
              <w:rPr>
                <w:cs/>
              </w:rPr>
              <w:t xml:space="preserve">  ที่ไม่ใช่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Code 018330, 018051</w:t>
            </w:r>
            <w:r w:rsidRPr="009F0BB8">
              <w:rPr>
                <w:cs/>
              </w:rPr>
              <w:t xml:space="preserve"> ถึง </w:t>
            </w:r>
            <w:r w:rsidRPr="009F0BB8">
              <w:t>018054</w:t>
            </w:r>
            <w:r w:rsidRPr="009F0BB8">
              <w:rPr>
                <w:cs/>
              </w:rPr>
              <w:t xml:space="preserve">  และ</w:t>
            </w:r>
          </w:p>
          <w:p w14:paraId="1EBE07B1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spellStart"/>
            <w:r w:rsidRPr="009F0BB8">
              <w:t>CL_Lending</w:t>
            </w:r>
            <w:proofErr w:type="spellEnd"/>
            <w:r w:rsidRPr="009F0BB8">
              <w:t xml:space="preserve"> Business Type </w:t>
            </w:r>
            <w:r w:rsidRPr="009F0BB8">
              <w:rPr>
                <w:cs/>
              </w:rPr>
              <w:t xml:space="preserve">ที่เป็นรหัสมาตรฐานประเภทธุรกิจ (ตรวจสอบ รหัสที่มีใน </w:t>
            </w:r>
            <w:r w:rsidRPr="009F0BB8">
              <w:t xml:space="preserve">ISIC BOT </w:t>
            </w:r>
            <w:proofErr w:type="gramStart"/>
            <w:r w:rsidRPr="009F0BB8">
              <w:rPr>
                <w:cs/>
              </w:rPr>
              <w:t>คอลัมน์ชื่อ“</w:t>
            </w:r>
            <w:proofErr w:type="gramEnd"/>
            <w:r w:rsidRPr="009F0BB8">
              <w:rPr>
                <w:cs/>
              </w:rPr>
              <w:t xml:space="preserve">รายงานข้อมูล </w:t>
            </w:r>
            <w:r w:rsidRPr="009F0BB8">
              <w:t>DMS</w:t>
            </w:r>
            <w:r w:rsidRPr="009F0BB8">
              <w:rPr>
                <w:cs/>
              </w:rPr>
              <w:t>”)   =</w:t>
            </w:r>
          </w:p>
          <w:p w14:paraId="7B39DB7A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Data Set _TCS </w:t>
            </w:r>
            <w:r w:rsidRPr="009F0BB8">
              <w:rPr>
                <w:cs/>
              </w:rPr>
              <w:t>(</w:t>
            </w:r>
            <w:r w:rsidRPr="009F0BB8">
              <w:t>Total Outstanding Amount</w:t>
            </w:r>
            <w:r w:rsidRPr="009F0BB8">
              <w:rPr>
                <w:cs/>
              </w:rPr>
              <w:t xml:space="preserve">): </w:t>
            </w:r>
          </w:p>
          <w:p w14:paraId="75A5D0C7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CL_FI Reporting Group </w:t>
            </w:r>
            <w:proofErr w:type="gramStart"/>
            <w:r w:rsidRPr="009F0BB8">
              <w:t>Id  116003</w:t>
            </w:r>
            <w:proofErr w:type="gramEnd"/>
            <w:r w:rsidRPr="009F0BB8">
              <w:t xml:space="preserve">   </w:t>
            </w:r>
          </w:p>
          <w:p w14:paraId="75474D10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ที่  </w:t>
            </w:r>
            <w:r w:rsidRPr="009F0BB8">
              <w:t xml:space="preserve">Business Size  </w:t>
            </w:r>
            <w:r w:rsidRPr="009F0BB8">
              <w:rPr>
                <w:cs/>
              </w:rPr>
              <w:t xml:space="preserve">มีค่า   </w:t>
            </w:r>
          </w:p>
          <w:p w14:paraId="4B6458DF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spellStart"/>
            <w:r w:rsidRPr="009F0BB8">
              <w:t>CL_Arrangement</w:t>
            </w:r>
            <w:proofErr w:type="spellEnd"/>
            <w:r w:rsidRPr="009F0BB8">
              <w:t xml:space="preserve"> Type </w:t>
            </w:r>
            <w:proofErr w:type="gramStart"/>
            <w:r w:rsidRPr="009F0BB8">
              <w:rPr>
                <w:cs/>
              </w:rPr>
              <w:t xml:space="preserve">ที่ไม่ใช่  </w:t>
            </w:r>
            <w:r w:rsidRPr="009F0BB8">
              <w:t>Code</w:t>
            </w:r>
            <w:proofErr w:type="gramEnd"/>
            <w:r w:rsidRPr="009F0BB8">
              <w:t xml:space="preserve"> 018330, 018051</w:t>
            </w:r>
            <w:r w:rsidRPr="009F0BB8">
              <w:rPr>
                <w:cs/>
              </w:rPr>
              <w:t xml:space="preserve"> ถึง </w:t>
            </w:r>
            <w:r w:rsidRPr="009F0BB8">
              <w:t>018054</w:t>
            </w:r>
            <w:r w:rsidRPr="009F0BB8">
              <w:rPr>
                <w:cs/>
              </w:rPr>
              <w:t xml:space="preserve">  และ </w:t>
            </w:r>
          </w:p>
          <w:p w14:paraId="63B238CE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spellStart"/>
            <w:r w:rsidRPr="009F0BB8">
              <w:t>CL_Lending</w:t>
            </w:r>
            <w:proofErr w:type="spellEnd"/>
            <w:r w:rsidRPr="009F0BB8">
              <w:t xml:space="preserve"> Business Type </w:t>
            </w:r>
            <w:r w:rsidRPr="009F0BB8">
              <w:rPr>
                <w:cs/>
              </w:rPr>
              <w:t xml:space="preserve">ที่เป็นรหัสมาตรฐานประเภทธุรกิจ (รหัสที่มีใน </w:t>
            </w:r>
            <w:r w:rsidRPr="009F0BB8">
              <w:t xml:space="preserve">ISIC BOT </w:t>
            </w:r>
            <w:proofErr w:type="gramStart"/>
            <w:r w:rsidRPr="009F0BB8">
              <w:rPr>
                <w:cs/>
              </w:rPr>
              <w:t>คอลัมน์ชื่อ“</w:t>
            </w:r>
            <w:proofErr w:type="gramEnd"/>
            <w:r w:rsidRPr="009F0BB8">
              <w:rPr>
                <w:cs/>
              </w:rPr>
              <w:t xml:space="preserve">รายงานข้อมูล </w:t>
            </w:r>
            <w:r w:rsidRPr="009F0BB8">
              <w:t>DMS</w:t>
            </w:r>
            <w:r w:rsidRPr="009F0BB8">
              <w:rPr>
                <w:cs/>
              </w:rPr>
              <w:t>”)</w:t>
            </w:r>
          </w:p>
          <w:p w14:paraId="473A0FDA" w14:textId="77777777" w:rsidR="009A6258" w:rsidRPr="009F0BB8" w:rsidRDefault="009A625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197EEFF2" w14:textId="77777777" w:rsidR="00A84023" w:rsidRPr="009F0BB8" w:rsidRDefault="00A8402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35C7D0E9" w14:textId="77777777" w:rsidR="00A84023" w:rsidRPr="009F0BB8" w:rsidRDefault="00A8402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</w:t>
            </w:r>
            <w:r w:rsidR="00B11E60" w:rsidRPr="009F0BB8">
              <w:rPr>
                <w:lang w:val="en-GB"/>
              </w:rPr>
              <w:t>TCS</w:t>
            </w:r>
          </w:p>
          <w:p w14:paraId="4DA644C0" w14:textId="77777777" w:rsidR="00083BF4" w:rsidRPr="009F0BB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A84023" w:rsidRPr="009F0BB8">
              <w:rPr>
                <w:cs/>
                <w:lang w:val="en-GB"/>
              </w:rPr>
              <w:t xml:space="preserve">: </w:t>
            </w:r>
            <w:r w:rsidR="00083BF4" w:rsidRPr="009F0BB8">
              <w:rPr>
                <w:cs/>
                <w:lang w:val="en-GB"/>
              </w:rPr>
              <w:t>ค่าเผื่อผลขาดทุนด้านเครดิตที่คาดว่าจะเกิดขึ้น</w:t>
            </w:r>
            <w:r w:rsidR="00B11E60" w:rsidRPr="009F0BB8">
              <w:rPr>
                <w:cs/>
                <w:lang w:val="en-GB"/>
              </w:rPr>
              <w:t>และเงินให้สินเชื่อ</w:t>
            </w:r>
          </w:p>
          <w:p w14:paraId="7EA845E0" w14:textId="77777777" w:rsidR="00A84023" w:rsidRPr="009F0BB8" w:rsidRDefault="00A8402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DB3B53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="00B11E60" w:rsidRPr="009F0BB8">
              <w:t>TCS</w:t>
            </w:r>
            <w:r w:rsidRPr="009F0BB8">
              <w:rPr>
                <w:cs/>
              </w:rPr>
              <w:t>-</w:t>
            </w:r>
            <w:r w:rsidR="00B11E60" w:rsidRPr="009F0BB8">
              <w:t>BLS</w:t>
            </w:r>
          </w:p>
          <w:p w14:paraId="188D9132" w14:textId="77777777" w:rsidR="00A84023" w:rsidRPr="009F0BB8" w:rsidRDefault="00A84023" w:rsidP="003106FC">
            <w:pPr>
              <w:spacing w:before="120" w:line="360" w:lineRule="auto"/>
              <w:rPr>
                <w:u w:val="single"/>
              </w:rPr>
            </w:pPr>
          </w:p>
          <w:p w14:paraId="0A07F785" w14:textId="77777777" w:rsidR="00B11E60" w:rsidRPr="009F0BB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lang w:val="en-GB"/>
              </w:rPr>
              <w:t>DS_TCS vs DS_PVS</w:t>
            </w:r>
          </w:p>
          <w:p w14:paraId="6EAF6050" w14:textId="77777777" w:rsidR="00B11E60" w:rsidRPr="009F0BB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B11E60" w:rsidRPr="009F0BB8">
              <w:rPr>
                <w:cs/>
                <w:lang w:val="en-GB"/>
              </w:rPr>
              <w:t>: สินเชื่อจัดชั้น</w:t>
            </w:r>
          </w:p>
          <w:p w14:paraId="590EC357" w14:textId="77777777" w:rsidR="00B11E60" w:rsidRPr="009F0BB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DB3B53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TCS</w:t>
            </w:r>
            <w:r w:rsidRPr="009F0BB8">
              <w:rPr>
                <w:cs/>
              </w:rPr>
              <w:t>-</w:t>
            </w:r>
            <w:r w:rsidRPr="009F0BB8">
              <w:t>PVS</w:t>
            </w:r>
          </w:p>
          <w:p w14:paraId="2668B833" w14:textId="77777777" w:rsidR="00B11E60" w:rsidRPr="009F0BB8" w:rsidRDefault="00B11E60" w:rsidP="003106FC">
            <w:pPr>
              <w:spacing w:before="120" w:line="360" w:lineRule="auto"/>
              <w:rPr>
                <w:u w:val="single"/>
              </w:rPr>
            </w:pPr>
          </w:p>
          <w:p w14:paraId="1A6F3CF8" w14:textId="77777777" w:rsidR="00B11E60" w:rsidRPr="009F0BB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</w:t>
            </w:r>
            <w:r w:rsidRPr="009F0BB8">
              <w:t>TC</w:t>
            </w:r>
            <w:r w:rsidRPr="009F0BB8">
              <w:rPr>
                <w:lang w:val="en-GB"/>
              </w:rPr>
              <w:t>S vs DS_ARS</w:t>
            </w:r>
          </w:p>
          <w:p w14:paraId="3882B1AA" w14:textId="77777777" w:rsidR="00B11E60" w:rsidRPr="009F0BB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B11E60" w:rsidRPr="009F0BB8">
              <w:rPr>
                <w:cs/>
                <w:lang w:val="en-GB"/>
              </w:rPr>
              <w:t>: เงินให้สินเชื่อ</w:t>
            </w:r>
          </w:p>
          <w:p w14:paraId="08E689BF" w14:textId="77777777" w:rsidR="00B11E60" w:rsidRPr="009F0BB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DB3B53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TCS</w:t>
            </w:r>
            <w:r w:rsidRPr="009F0BB8">
              <w:rPr>
                <w:cs/>
              </w:rPr>
              <w:t>-</w:t>
            </w:r>
            <w:r w:rsidRPr="009F0BB8">
              <w:t>ARS</w:t>
            </w:r>
          </w:p>
          <w:p w14:paraId="0F3F26B4" w14:textId="77777777" w:rsidR="00B11E60" w:rsidRPr="009F0BB8" w:rsidRDefault="00B11E60" w:rsidP="003106FC">
            <w:pPr>
              <w:spacing w:before="120" w:line="360" w:lineRule="auto"/>
              <w:rPr>
                <w:u w:val="single"/>
              </w:rPr>
            </w:pPr>
          </w:p>
          <w:p w14:paraId="04BC715B" w14:textId="77777777" w:rsidR="00B11E60" w:rsidRPr="009F0BB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DS_TCS vs DS_LSB</w:t>
            </w:r>
          </w:p>
          <w:p w14:paraId="4C5558BF" w14:textId="77777777" w:rsidR="00B11E60" w:rsidRPr="009F0BB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B11E60" w:rsidRPr="009F0BB8">
              <w:rPr>
                <w:cs/>
                <w:lang w:val="en-GB"/>
              </w:rPr>
              <w:t>: ยอดรวมสินเชื่อ</w:t>
            </w:r>
          </w:p>
          <w:p w14:paraId="013A6312" w14:textId="77777777" w:rsidR="00DD72A8" w:rsidRPr="009F0BB8" w:rsidRDefault="00B11E60" w:rsidP="00F81B0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TCS</w:t>
            </w:r>
            <w:r w:rsidRPr="009F0BB8">
              <w:rPr>
                <w:cs/>
              </w:rPr>
              <w:t>-</w:t>
            </w:r>
            <w:r w:rsidRPr="009F0BB8">
              <w:t>LSB</w:t>
            </w:r>
          </w:p>
        </w:tc>
      </w:tr>
      <w:tr w:rsidR="009F0BB8" w:rsidRPr="009F0BB8" w14:paraId="38317CF3" w14:textId="77777777" w:rsidTr="00621030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4991815" w14:textId="77777777" w:rsidR="00DD72A8" w:rsidRPr="009F0BB8" w:rsidRDefault="00DD72A8" w:rsidP="003106FC">
            <w:pPr>
              <w:spacing w:before="120" w:line="360" w:lineRule="auto"/>
            </w:pPr>
            <w:r w:rsidRPr="009F0BB8">
              <w:lastRenderedPageBreak/>
              <w:t>Net Outstanding Amount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03D96E0" w14:textId="77777777" w:rsidR="00DD72A8" w:rsidRPr="009F0BB8" w:rsidRDefault="00DD72A8" w:rsidP="003106FC">
            <w:pPr>
              <w:spacing w:before="120" w:line="360" w:lineRule="auto"/>
              <w:ind w:left="-27"/>
            </w:pPr>
            <w:r w:rsidRPr="009F0BB8">
              <w:rPr>
                <w:cs/>
              </w:rPr>
              <w:t>ยอดเงินคงค้างหลังหัก</w:t>
            </w:r>
            <w:r w:rsidR="00D05534" w:rsidRPr="009F0BB8">
              <w:rPr>
                <w:cs/>
              </w:rPr>
              <w:t>ค่าเผื่อผลขาดทุนด้านเครดิตที่คาดว่าจะเกิดขึ้น</w:t>
            </w:r>
          </w:p>
          <w:p w14:paraId="75D1E085" w14:textId="77777777" w:rsidR="007961EF" w:rsidRPr="009F0BB8" w:rsidRDefault="00DD72A8" w:rsidP="003106FC">
            <w:pPr>
              <w:spacing w:before="120" w:line="360" w:lineRule="auto"/>
              <w:ind w:left="-27"/>
            </w:pPr>
            <w:r w:rsidRPr="009F0BB8">
              <w:rPr>
                <w:cs/>
              </w:rPr>
              <w:t>ให้รายงานยอดเงินคงค้างหลังหัก</w:t>
            </w:r>
            <w:r w:rsidR="00D05534" w:rsidRPr="009F0BB8">
              <w:rPr>
                <w:cs/>
              </w:rPr>
              <w:t>ค่าเผื่อผลขาดทุนด้านเครดิตที่คาดว่าจะเกิดขึ้น</w:t>
            </w:r>
            <w:r w:rsidRPr="009F0BB8">
              <w:rPr>
                <w:cs/>
              </w:rPr>
              <w:t xml:space="preserve"> เฉพาะเงินให้สินเชื่อ</w:t>
            </w:r>
            <w:r w:rsidR="007961EF" w:rsidRPr="009F0BB8">
              <w:rPr>
                <w:cs/>
              </w:rPr>
              <w:t>ด้อยค่าด้านเครดิต (</w:t>
            </w:r>
            <w:r w:rsidR="007961EF" w:rsidRPr="009F0BB8">
              <w:t>Non</w:t>
            </w:r>
            <w:r w:rsidR="007961EF" w:rsidRPr="009F0BB8">
              <w:rPr>
                <w:cs/>
              </w:rPr>
              <w:t>-</w:t>
            </w:r>
            <w:r w:rsidR="007961EF" w:rsidRPr="009F0BB8">
              <w:t>performing , POCI</w:t>
            </w:r>
            <w:r w:rsidR="007961EF" w:rsidRPr="009F0BB8">
              <w:rPr>
                <w:cs/>
              </w:rPr>
              <w:t>) (</w:t>
            </w:r>
            <w:r w:rsidR="007961EF" w:rsidRPr="009F0BB8">
              <w:t xml:space="preserve">Asset and Contingent  Classification Type </w:t>
            </w:r>
            <w:r w:rsidR="007961EF" w:rsidRPr="009F0BB8">
              <w:rPr>
                <w:cs/>
              </w:rPr>
              <w:t>= 020013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020014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020015)</w:t>
            </w:r>
          </w:p>
          <w:p w14:paraId="0F9F43A8" w14:textId="77777777" w:rsidR="00DD72A8" w:rsidRPr="009F0BB8" w:rsidRDefault="005233EA" w:rsidP="003106FC">
            <w:pPr>
              <w:spacing w:before="120" w:line="360" w:lineRule="auto"/>
              <w:ind w:left="-27"/>
            </w:pPr>
            <w:r w:rsidRPr="009F0BB8">
              <w:rPr>
                <w:cs/>
              </w:rPr>
              <w:t xml:space="preserve">สำหรับเงินให้สินเชื่อในชั้น </w:t>
            </w:r>
            <w:r w:rsidR="007961EF" w:rsidRPr="009F0BB8">
              <w:t>Performing , Under</w:t>
            </w:r>
            <w:r w:rsidR="007961EF" w:rsidRPr="009F0BB8">
              <w:rPr>
                <w:cs/>
              </w:rPr>
              <w:t>-</w:t>
            </w:r>
            <w:r w:rsidR="007961EF" w:rsidRPr="009F0BB8">
              <w:t xml:space="preserve">performing  </w:t>
            </w:r>
            <w:r w:rsidR="007961EF" w:rsidRPr="009F0BB8">
              <w:rPr>
                <w:cs/>
              </w:rPr>
              <w:t>(</w:t>
            </w:r>
            <w:r w:rsidR="007961EF" w:rsidRPr="009F0BB8">
              <w:t xml:space="preserve">Asset and Contingent Classification Type </w:t>
            </w:r>
            <w:r w:rsidR="007961EF" w:rsidRPr="009F0BB8">
              <w:rPr>
                <w:cs/>
              </w:rPr>
              <w:t>= 020011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020012) และสินทรัพย์อื่นที่เกี่ยวข้อง (</w:t>
            </w:r>
            <w:r w:rsidR="007961EF" w:rsidRPr="009F0BB8">
              <w:t xml:space="preserve">Arrangement Type </w:t>
            </w:r>
            <w:r w:rsidR="007961EF" w:rsidRPr="009F0BB8">
              <w:rPr>
                <w:cs/>
              </w:rPr>
              <w:t>= 018051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018330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018052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018053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lastRenderedPageBreak/>
              <w:t>018054) ให้รายงานยอดเงินคงค้างหลังหักค่าเผื่อ</w:t>
            </w:r>
            <w:r w:rsidR="00E93C03" w:rsidRPr="009F0BB8">
              <w:rPr>
                <w:cs/>
              </w:rPr>
              <w:t xml:space="preserve">ผลขาดทุนด้านเครดิตที่คาดว่าจะเกิดขึ้น </w:t>
            </w:r>
            <w:r w:rsidR="007961EF" w:rsidRPr="009F0BB8">
              <w:rPr>
                <w:cs/>
              </w:rPr>
              <w:t xml:space="preserve">= 0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6BF348E3" w14:textId="77777777" w:rsidR="00CF0585" w:rsidRPr="009F0BB8" w:rsidRDefault="00CF0585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F4029E4" w14:textId="77777777" w:rsidR="00CF0585" w:rsidRPr="009F0BB8" w:rsidRDefault="00CF0585" w:rsidP="003106FC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Net Outstanding Amount &lt; </w:t>
            </w:r>
            <w:r w:rsidRPr="009F0BB8">
              <w:rPr>
                <w:cs/>
              </w:rPr>
              <w:t xml:space="preserve">= </w:t>
            </w:r>
            <w:r w:rsidRPr="009F0BB8">
              <w:t>Total Outstanding Amount</w:t>
            </w:r>
            <w:r w:rsidR="00E93C03" w:rsidRPr="009F0BB8">
              <w:rPr>
                <w:cs/>
              </w:rPr>
              <w:t xml:space="preserve"> </w:t>
            </w:r>
            <w:r w:rsidR="00E93C03" w:rsidRPr="009F0BB8">
              <w:rPr>
                <w:rFonts w:hint="cs"/>
                <w:cs/>
              </w:rPr>
              <w:t xml:space="preserve">(ยกเว้น </w:t>
            </w:r>
            <w:r w:rsidR="00E93C03" w:rsidRPr="009F0BB8">
              <w:t xml:space="preserve">Arrangement Type </w:t>
            </w:r>
            <w:r w:rsidR="00E93C03" w:rsidRPr="009F0BB8">
              <w:rPr>
                <w:cs/>
              </w:rPr>
              <w:t>= 018330</w:t>
            </w:r>
            <w:r w:rsidR="00E93C03" w:rsidRPr="009F0BB8">
              <w:rPr>
                <w:rFonts w:hint="cs"/>
                <w:cs/>
              </w:rPr>
              <w:t xml:space="preserve"> ไม่ตรวจสอบ)</w:t>
            </w:r>
          </w:p>
          <w:p w14:paraId="0B9412BB" w14:textId="77777777" w:rsidR="00CF0585" w:rsidRPr="009F0BB8" w:rsidRDefault="00CF0585" w:rsidP="003106FC">
            <w:pPr>
              <w:spacing w:before="120" w:line="360" w:lineRule="auto"/>
            </w:pPr>
            <w:r w:rsidRPr="009F0BB8">
              <w:t>Cross Validation</w:t>
            </w:r>
          </w:p>
          <w:p w14:paraId="4A9F4FFF" w14:textId="77777777" w:rsidR="00CF0585" w:rsidRPr="009F0BB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CF0585" w:rsidRPr="009F0BB8">
              <w:rPr>
                <w:cs/>
                <w:lang w:val="en-GB"/>
              </w:rPr>
              <w:t xml:space="preserve">: </w:t>
            </w:r>
            <w:r w:rsidR="00D05534" w:rsidRPr="009F0BB8">
              <w:rPr>
                <w:cs/>
                <w:lang w:val="en-GB"/>
              </w:rPr>
              <w:t>ค่าเผื่อผลขาดทุนด้านเครดิตที่คาดว่าจะเกิดขึ้น</w:t>
            </w:r>
            <w:r w:rsidR="00CF0585" w:rsidRPr="009F0BB8">
              <w:rPr>
                <w:cs/>
                <w:lang w:val="en-GB"/>
              </w:rPr>
              <w:t>และเงินให้สินเชื่อ</w:t>
            </w:r>
          </w:p>
          <w:p w14:paraId="5CCCCF17" w14:textId="77777777" w:rsidR="00DD72A8" w:rsidRPr="009F0BB8" w:rsidRDefault="00CF0585" w:rsidP="00D671A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รายละเอียดการตรวจสอบศึกษาได้จาก เอกสาร </w:t>
            </w:r>
            <w:r w:rsidR="00DB3B53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TCS</w:t>
            </w:r>
            <w:r w:rsidRPr="009F0BB8">
              <w:rPr>
                <w:cs/>
              </w:rPr>
              <w:t>-</w:t>
            </w:r>
            <w:r w:rsidRPr="009F0BB8">
              <w:t>BLS</w:t>
            </w:r>
          </w:p>
        </w:tc>
      </w:tr>
    </w:tbl>
    <w:p w14:paraId="5D9336B7" w14:textId="77777777" w:rsidR="00DD72A8" w:rsidRPr="009F0BB8" w:rsidRDefault="00DD72A8">
      <w:r w:rsidRPr="009F0BB8">
        <w:rPr>
          <w:cs/>
        </w:rPr>
        <w:lastRenderedPageBreak/>
        <w:br w:type="page"/>
      </w:r>
    </w:p>
    <w:p w14:paraId="73A6EC69" w14:textId="63684524" w:rsidR="00DD72A8" w:rsidRPr="009F0BB8" w:rsidRDefault="00DD72A8" w:rsidP="002566C3">
      <w:pPr>
        <w:pStyle w:val="Heading3"/>
        <w:ind w:left="360"/>
        <w:jc w:val="center"/>
      </w:pPr>
      <w:bookmarkStart w:id="49" w:name="_Toc117556429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Trouble Debts Restructuring Summary </w:t>
      </w:r>
      <w:r w:rsidRPr="009F0BB8">
        <w:rPr>
          <w:bCs/>
          <w:cs/>
        </w:rPr>
        <w:t>(</w:t>
      </w:r>
      <w:r w:rsidRPr="009F0BB8">
        <w:t>DS_TDR</w:t>
      </w:r>
      <w:r w:rsidRPr="009F0BB8">
        <w:rPr>
          <w:bCs/>
          <w:cs/>
        </w:rPr>
        <w:t>)</w:t>
      </w:r>
      <w:bookmarkEnd w:id="49"/>
    </w:p>
    <w:p w14:paraId="65C8617E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53510799" w14:textId="77777777" w:rsidR="00F14880" w:rsidRPr="009F0BB8" w:rsidRDefault="00DD72A8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F14880" w:rsidRPr="009F0BB8">
        <w:t xml:space="preserve">Data Set   </w:t>
      </w:r>
      <w:r w:rsidR="00F14880" w:rsidRPr="009F0BB8">
        <w:rPr>
          <w:cs/>
          <w:lang w:val="th-TH"/>
        </w:rPr>
        <w:t>ชุด</w:t>
      </w:r>
      <w:bookmarkStart w:id="50" w:name="TDR"/>
      <w:r w:rsidR="00F14880" w:rsidRPr="009F0BB8">
        <w:t xml:space="preserve">Trouble Debts Restructuring Summary </w:t>
      </w:r>
      <w:bookmarkEnd w:id="50"/>
      <w:r w:rsidR="00F14880" w:rsidRPr="009F0BB8">
        <w:rPr>
          <w:cs/>
          <w:lang w:val="th-TH"/>
        </w:rPr>
        <w:t xml:space="preserve">เป็นข้อมูลการปรับปรุงโครงสร้างหนี้ของลูกหนี้ที่อยู่ระหว่างการปรับปรุงโครงสร้างหนี้ที่มีอยู่ ณ วันสิ้นไตรมาสที่รายงาน และลูกหนี้ที่ปรับปรุงโครงสร้างหนี้เสร็จแล้วที่เพิ่มขึ้นในระหว่างไตรมาสที่รายงาน แยกตามประเภทธุรกิจ </w:t>
      </w:r>
      <w:r w:rsidR="00F14880" w:rsidRPr="009F0BB8">
        <w:rPr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669D56D7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3D196347" w14:textId="77777777" w:rsidR="00F14880" w:rsidRPr="009F0BB8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12026739" w14:textId="77777777" w:rsidR="00F14880" w:rsidRPr="009F0BB8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013EB3AD" w14:textId="77777777" w:rsidR="00F14880" w:rsidRPr="009F0BB8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5D7FAFA4" w14:textId="77777777" w:rsidR="00F14880" w:rsidRPr="009F0BB8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0681FE79" w14:textId="77777777" w:rsidR="00F14880" w:rsidRPr="009F0BB8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บริษัทเงินทุน </w:t>
      </w:r>
    </w:p>
    <w:p w14:paraId="440C295F" w14:textId="77777777" w:rsidR="00F14880" w:rsidRPr="009F0BB8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219BEAF2" w14:textId="77777777" w:rsidR="00F14880" w:rsidRPr="009F0BB8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สถาบันการเงินเฉพาะกิจ</w:t>
      </w:r>
    </w:p>
    <w:p w14:paraId="7590F9B0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55C7C27B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ราย</w:t>
      </w:r>
      <w:r w:rsidRPr="009F0BB8">
        <w:rPr>
          <w:cs/>
        </w:rPr>
        <w:t>ไตรมาส</w:t>
      </w:r>
    </w:p>
    <w:p w14:paraId="6B7CD81A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2F7B3B1B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259756BF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39E7B25B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F14880" w:rsidRPr="009F0BB8">
        <w:rPr>
          <w:cs/>
          <w:lang w:val="th-TH"/>
        </w:rPr>
        <w:t>ภายใน 21 วัน นับจากวันสิ้นไตรมาสที่รายงาน (</w:t>
      </w:r>
      <w:r w:rsidR="00F14880" w:rsidRPr="009F0BB8">
        <w:rPr>
          <w:cs/>
        </w:rPr>
        <w:t>เริ่มส่งข้อมูลงวดไตรมาสที่ 1/48</w:t>
      </w:r>
      <w:r w:rsidR="00F14880" w:rsidRPr="009F0BB8">
        <w:rPr>
          <w:cs/>
          <w:lang w:val="th-TH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6A28C10" w14:textId="77777777" w:rsidTr="00F14880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8B22627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56E5885" w14:textId="77777777" w:rsidR="00F14880" w:rsidRPr="009F0BB8" w:rsidRDefault="00F14880" w:rsidP="00951883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546C28D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33C513F" w14:textId="77777777" w:rsidTr="00F14880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4E430C9" w14:textId="77777777" w:rsidR="00F14880" w:rsidRPr="009F0BB8" w:rsidRDefault="005D33CE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042DF" w14:textId="77777777" w:rsidR="00F14880" w:rsidRPr="009F0BB8" w:rsidRDefault="00F81B02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3823329" w14:textId="77777777" w:rsidR="00F14880" w:rsidRPr="009F0BB8" w:rsidRDefault="009907E9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F14880" w:rsidRPr="009F0BB8">
              <w:rPr>
                <w:cs/>
              </w:rPr>
              <w:t>:</w:t>
            </w:r>
          </w:p>
          <w:p w14:paraId="64F1970A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9F0BB8">
              <w:rPr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9F0BB8" w:rsidRPr="009F0BB8" w14:paraId="2F43C12C" w14:textId="77777777" w:rsidTr="00F1488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5A5F7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CEAE4" w14:textId="77777777" w:rsidR="00F14880" w:rsidRPr="009F0BB8" w:rsidRDefault="00F14880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8C17D3" w14:textId="77777777" w:rsidR="00F14880" w:rsidRPr="009F0BB8" w:rsidRDefault="009907E9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F14880" w:rsidRPr="009F0BB8">
              <w:rPr>
                <w:cs/>
              </w:rPr>
              <w:t>:</w:t>
            </w:r>
          </w:p>
          <w:p w14:paraId="327AE22E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0ABF73B5" w14:textId="77777777" w:rsidTr="00F1488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6933E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  <w:p w14:paraId="755B9EB1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3DF17" w14:textId="77777777" w:rsidR="00F14880" w:rsidRPr="009F0BB8" w:rsidRDefault="00F81B02" w:rsidP="00951883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รหัสสาขาของสถาบันการเงิน รายงานตามรหัสมาตรฐานของสาขาสถาบันการเงิน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F259AE" w14:textId="77777777" w:rsidR="00F81B02" w:rsidRPr="009F0BB8" w:rsidRDefault="00F81B02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26770BB" w14:textId="77777777" w:rsidR="00F81B02" w:rsidRPr="009F0BB8" w:rsidRDefault="00F81B02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>. ตรวจสอบกับรหัสมาตรฐานของสาขาสถาบันการเงิน</w:t>
            </w:r>
          </w:p>
          <w:p w14:paraId="455C8DF9" w14:textId="77777777" w:rsidR="00F14880" w:rsidRPr="009F0BB8" w:rsidRDefault="00F81B02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>. ตรวจสอบความสอดคล้องระหว่างรหัสสาขา กับ รหัสสถาบันการเงิน</w:t>
            </w:r>
          </w:p>
        </w:tc>
      </w:tr>
      <w:tr w:rsidR="009F0BB8" w:rsidRPr="009F0BB8" w14:paraId="169CCEC0" w14:textId="77777777" w:rsidTr="00F1488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6AFF5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93599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(ยกเว้นลูกหนี้ที่เป็นบุคคลธรรมดาและกู้เพื่อการอุปโภคส่วนบุคคลใช้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ใน </w:t>
            </w:r>
            <w:r w:rsidRPr="009F0BB8">
              <w:t>Personal Consumption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6A287D" w14:textId="77777777" w:rsidR="00F14880" w:rsidRPr="009F0BB8" w:rsidRDefault="009907E9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F14880" w:rsidRPr="009F0BB8">
              <w:rPr>
                <w:cs/>
              </w:rPr>
              <w:t>:</w:t>
            </w:r>
          </w:p>
          <w:p w14:paraId="42A031A1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ตรวจสอบรหัสว่าอยู่ในรหัสมาตรฐานประเภทธุรกิจ (</w:t>
            </w:r>
            <w:r w:rsidRPr="009F0BB8">
              <w:t>ISIC BOT Code Rev</w:t>
            </w:r>
            <w:r w:rsidRPr="009F0BB8">
              <w:rPr>
                <w:cs/>
              </w:rPr>
              <w:t>.</w:t>
            </w:r>
            <w:r w:rsidRPr="009F0BB8">
              <w:t>4</w:t>
            </w:r>
            <w:r w:rsidRPr="009F0BB8">
              <w:rPr>
                <w:cs/>
              </w:rPr>
              <w:t xml:space="preserve">)  ในระดับต่ำสุดของหมวดนั้น ๆ (รหัสที่มีใน </w:t>
            </w:r>
            <w:r w:rsidRPr="009F0BB8">
              <w:t xml:space="preserve">ISIC BOT </w:t>
            </w:r>
            <w:r w:rsidRPr="009F0BB8">
              <w:rPr>
                <w:cs/>
              </w:rPr>
              <w:t xml:space="preserve">คอลัมน์ชื่อ“รายงานข้อมูล </w:t>
            </w:r>
            <w:r w:rsidRPr="009F0BB8">
              <w:t>DMS</w:t>
            </w:r>
            <w:r w:rsidRPr="009F0BB8">
              <w:rPr>
                <w:cs/>
              </w:rPr>
              <w:t xml:space="preserve">”) หรือหมวดย่อยสุดใน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Personal Consumption</w:t>
            </w:r>
          </w:p>
        </w:tc>
      </w:tr>
      <w:tr w:rsidR="009F0BB8" w:rsidRPr="009F0BB8" w14:paraId="5AC10EBD" w14:textId="77777777" w:rsidTr="00D90A52">
        <w:trPr>
          <w:trHeight w:val="85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44663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TDR Status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D0500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สถานะการปรับปรุงโครงสร้างหนี้</w:t>
            </w:r>
          </w:p>
          <w:p w14:paraId="43B5C451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‘</w:t>
            </w:r>
            <w:r w:rsidRPr="009F0BB8">
              <w:rPr>
                <w:spacing w:val="-4"/>
              </w:rPr>
              <w:t>1</w:t>
            </w:r>
            <w:r w:rsidRPr="009F0BB8">
              <w:rPr>
                <w:spacing w:val="-4"/>
                <w:cs/>
              </w:rPr>
              <w:t xml:space="preserve">’= </w:t>
            </w:r>
            <w:r w:rsidRPr="009F0BB8">
              <w:rPr>
                <w:spacing w:val="-4"/>
                <w:cs/>
                <w:lang w:val="th-TH"/>
              </w:rPr>
              <w:t>ลูกหนี้ที่อยู่ระหว่างการปรับปรุงโครงสร้างหนี้ที่มีอยู่ ณ วันสิ้นไตรมาสที่รายงาน</w:t>
            </w:r>
          </w:p>
          <w:p w14:paraId="2F391FCF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‘</w:t>
            </w:r>
            <w:r w:rsidRPr="009F0BB8">
              <w:t>0</w:t>
            </w:r>
            <w:r w:rsidRPr="009F0BB8">
              <w:rPr>
                <w:cs/>
              </w:rPr>
              <w:t xml:space="preserve">’= </w:t>
            </w:r>
            <w:r w:rsidRPr="009F0BB8">
              <w:rPr>
                <w:cs/>
                <w:lang w:val="th-TH"/>
              </w:rPr>
              <w:t>ลูกหนี้ที่ปรับปรุงโครงสร้างหนี้เสร็จแล้วที่เพิ่มขึ้นในระหว่างไตรมาสที่รายงาน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860D82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490D0E7" w14:textId="77777777" w:rsidTr="00F14880">
        <w:trPr>
          <w:trHeight w:val="53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F52AF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Number of Customers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3DE3D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จำนวนรายลูกหนี้</w:t>
            </w:r>
          </w:p>
          <w:p w14:paraId="70A19BC1" w14:textId="77777777" w:rsidR="00F14880" w:rsidRPr="009F0BB8" w:rsidRDefault="00F14880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กรณี </w:t>
            </w:r>
            <w:r w:rsidRPr="009F0BB8">
              <w:t xml:space="preserve">TDR Status 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>’   หมายถึง จำนวนรายลูกหนี้</w:t>
            </w:r>
            <w:r w:rsidRPr="009F0BB8">
              <w:rPr>
                <w:cs/>
                <w:lang w:val="th-TH"/>
              </w:rPr>
              <w:t>ที่อยู่ระหว่างการปรับปรุงโครงสร้างหนี้ที่มีอยู่ ณ วันสิ้นไตรมาสที่รายงาน</w:t>
            </w:r>
            <w:r w:rsidRPr="009F0BB8">
              <w:rPr>
                <w:cs/>
                <w:lang w:val="th-TH"/>
              </w:rPr>
              <w:br/>
            </w:r>
            <w:r w:rsidRPr="009F0BB8">
              <w:rPr>
                <w:cs/>
              </w:rPr>
              <w:t xml:space="preserve">     กรณี </w:t>
            </w:r>
            <w:r w:rsidRPr="009F0BB8">
              <w:t xml:space="preserve">TDR Status </w:t>
            </w:r>
            <w:r w:rsidRPr="009F0BB8">
              <w:rPr>
                <w:cs/>
              </w:rPr>
              <w:t>= ‘</w:t>
            </w:r>
            <w:r w:rsidRPr="009F0BB8">
              <w:t>0</w:t>
            </w:r>
            <w:r w:rsidRPr="009F0BB8">
              <w:rPr>
                <w:cs/>
              </w:rPr>
              <w:t>’ หมายถึง จำนวนรายลูกหนี้</w:t>
            </w:r>
            <w:r w:rsidRPr="009F0BB8">
              <w:rPr>
                <w:cs/>
                <w:lang w:val="th-TH"/>
              </w:rPr>
              <w:t>ที่ปรับปรุงโครงสร้างหนี้เสร็จแล้วที่เพิ่มขึ้นในระหว่างไตรมาสที่รายงาน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E133E7" w14:textId="77777777" w:rsidR="00F14880" w:rsidRPr="009F0BB8" w:rsidRDefault="00F14880" w:rsidP="00951883">
            <w:pPr>
              <w:keepNext/>
              <w:spacing w:before="120" w:line="360" w:lineRule="auto"/>
              <w:outlineLvl w:val="0"/>
              <w:rPr>
                <w:b/>
                <w:bCs/>
                <w:u w:val="single"/>
              </w:rPr>
            </w:pPr>
          </w:p>
        </w:tc>
      </w:tr>
      <w:tr w:rsidR="009F0BB8" w:rsidRPr="009F0BB8" w14:paraId="250A70F2" w14:textId="77777777" w:rsidTr="00F14880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AF94D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or Movement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2ABF1D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ยอดคงค้างเงินให้สินเชื่อที่อยู่ระหว่างปรับปรุงโครงสร้างหนี้ หรือยอดคงค้างเงินให้สินเชื่อที่ปรับปรุงโครงสร้างหนี้เสร็จแล้วที่เพิ่มขึ้นในไตรมาสที่รายงาน</w:t>
            </w:r>
          </w:p>
          <w:p w14:paraId="36F28198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กรณี </w:t>
            </w:r>
            <w:r w:rsidRPr="009F0BB8">
              <w:t xml:space="preserve">TDR Status 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>’ หมายถึง  ยอดหนี้ตามบัญชี ณ วันสิ้นไตรมาสที่รายงานของลูกหนี้ที่สถาบันการเงินกำลังพิจารณาปรับปรุงโครงสร้างหนี้  แต่ยังไม่บรรลุข้อตกลงของเงื่อนไขในการปรับปรุงโครงสร้างหนี้  เนื่องจากอยู่ระหว่างการวิเคราะห์ความสามารถในการชำระหนี้ หรือการแต่งตั้งที่ปรึกษาทางการเงิน เพื่อวิเคราะห์ข้อมูลประกอบการตัดสินใจว่าจะปรับปรุงโครงสร้างหนี้หรือไม่</w:t>
            </w:r>
          </w:p>
          <w:p w14:paraId="106277B1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กรณี </w:t>
            </w:r>
            <w:r w:rsidRPr="009F0BB8">
              <w:t xml:space="preserve">TDR Status </w:t>
            </w:r>
            <w:r w:rsidRPr="009F0BB8">
              <w:rPr>
                <w:cs/>
              </w:rPr>
              <w:t>= ‘</w:t>
            </w:r>
            <w:r w:rsidRPr="009F0BB8">
              <w:t>0</w:t>
            </w:r>
            <w:r w:rsidRPr="009F0BB8">
              <w:rPr>
                <w:cs/>
              </w:rPr>
              <w:t>’ หมายถึง  ยอดหนี้ตามบัญชีก่อนการปรับปรุงโครงสร้างหนี้ของลูกหนี้ที่สถาบันการเงินได้บรรลุถึงข้อตกลงในเงื่อนไขการปรับปรุงโครงสร้างหนี้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96821E" w14:textId="77777777" w:rsidR="00F14880" w:rsidRPr="009F0BB8" w:rsidRDefault="00F14880" w:rsidP="00951883">
            <w:pPr>
              <w:keepNext/>
              <w:spacing w:before="120" w:line="360" w:lineRule="auto"/>
              <w:outlineLvl w:val="0"/>
              <w:rPr>
                <w:b/>
                <w:bCs/>
                <w:u w:val="single"/>
              </w:rPr>
            </w:pPr>
          </w:p>
        </w:tc>
      </w:tr>
      <w:tr w:rsidR="00F14880" w:rsidRPr="009F0BB8" w14:paraId="63B7670A" w14:textId="77777777" w:rsidTr="00F14880">
        <w:trPr>
          <w:trHeight w:val="51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C9BC8A9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Accrued Interest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F6DBF95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ดอกเบี้ยค้างรับที่ได้บันทึกเป็นรายได้แล้ว</w:t>
            </w:r>
          </w:p>
          <w:p w14:paraId="505B75D8" w14:textId="77777777" w:rsidR="00F14880" w:rsidRPr="009F0BB8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     กรณี </w:t>
            </w:r>
            <w:r w:rsidRPr="009F0BB8">
              <w:t xml:space="preserve">TDR Status 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>’   หมายถึง  ยอดดอกเบี้ยค้างรับที่ได้บันทึกเป็นรายได้แล้วของลูกหนี้</w:t>
            </w:r>
            <w:r w:rsidRPr="009F0BB8">
              <w:rPr>
                <w:cs/>
                <w:lang w:val="th-TH"/>
              </w:rPr>
              <w:t>ที่อยู่ระหว่างการปรับปรุงโครงสร้างหนี้ที่มีอยู่ ณ วันสิ้นไตรมาสที่รายงาน</w:t>
            </w:r>
          </w:p>
          <w:p w14:paraId="5FC4BA94" w14:textId="77777777" w:rsidR="00F14880" w:rsidRPr="009F0BB8" w:rsidRDefault="00F14880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กรณี </w:t>
            </w:r>
            <w:r w:rsidRPr="009F0BB8">
              <w:t xml:space="preserve">TDR Status </w:t>
            </w:r>
            <w:r w:rsidRPr="009F0BB8">
              <w:rPr>
                <w:cs/>
              </w:rPr>
              <w:t>= ‘</w:t>
            </w:r>
            <w:r w:rsidRPr="009F0BB8">
              <w:t>0</w:t>
            </w:r>
            <w:r w:rsidRPr="009F0BB8">
              <w:rPr>
                <w:cs/>
              </w:rPr>
              <w:t>’ หมายถึง ยอดดอกเบี้ยค้างรับที่ได้บันทึกเป็นรายได้</w:t>
            </w:r>
            <w:r w:rsidRPr="009F0BB8">
              <w:rPr>
                <w:spacing w:val="-4"/>
                <w:cs/>
              </w:rPr>
              <w:t>แล้วของ</w:t>
            </w:r>
            <w:r w:rsidRPr="009F0BB8">
              <w:rPr>
                <w:spacing w:val="-4"/>
                <w:cs/>
                <w:lang w:val="th-TH"/>
              </w:rPr>
              <w:t>ลูกหนี้ที่ปรับปรุงโครงสร้างหนี้เสร็จแล้วที่เพิ่มขึ้นในระหว่างไตรมาสที่รายงาน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936BB2D" w14:textId="77777777" w:rsidR="00F14880" w:rsidRPr="009F0BB8" w:rsidRDefault="00F14880" w:rsidP="00951883">
            <w:pPr>
              <w:spacing w:before="120" w:line="360" w:lineRule="auto"/>
            </w:pPr>
          </w:p>
        </w:tc>
      </w:tr>
    </w:tbl>
    <w:p w14:paraId="0DF8E598" w14:textId="77777777" w:rsidR="00DD72A8" w:rsidRPr="009F0BB8" w:rsidRDefault="00DD72A8" w:rsidP="00505B33"/>
    <w:p w14:paraId="208CAE78" w14:textId="77777777" w:rsidR="00DD72A8" w:rsidRPr="009F0BB8" w:rsidRDefault="00DD72A8">
      <w:r w:rsidRPr="009F0BB8">
        <w:rPr>
          <w:cs/>
        </w:rPr>
        <w:br w:type="page"/>
      </w:r>
    </w:p>
    <w:p w14:paraId="500DF88D" w14:textId="78A37311" w:rsidR="00505B33" w:rsidRPr="009F0BB8" w:rsidRDefault="00DD72A8" w:rsidP="00453782">
      <w:pPr>
        <w:pStyle w:val="Heading2"/>
        <w:rPr>
          <w:rFonts w:ascii="Tahoma" w:hAnsi="Tahoma"/>
          <w:i w:val="0"/>
          <w:iCs w:val="0"/>
          <w:sz w:val="20"/>
        </w:rPr>
      </w:pPr>
      <w:bookmarkStart w:id="51" w:name="_Toc117556430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</w:t>
      </w:r>
      <w:proofErr w:type="gramStart"/>
      <w:r w:rsidRPr="009F0BB8">
        <w:rPr>
          <w:rFonts w:ascii="Tahoma" w:hAnsi="Tahoma"/>
          <w:i w:val="0"/>
          <w:iCs w:val="0"/>
          <w:sz w:val="20"/>
        </w:rPr>
        <w:t xml:space="preserve">Area </w:t>
      </w:r>
      <w:r w:rsidRPr="009F0BB8">
        <w:rPr>
          <w:rFonts w:ascii="Tahoma" w:hAnsi="Tahoma"/>
          <w:i w:val="0"/>
          <w:iCs w:val="0"/>
          <w:sz w:val="20"/>
          <w:cs/>
        </w:rPr>
        <w:t>:</w:t>
      </w:r>
      <w:proofErr w:type="gramEnd"/>
      <w:r w:rsidRPr="009F0BB8">
        <w:rPr>
          <w:rFonts w:ascii="Tahoma" w:hAnsi="Tahoma"/>
          <w:i w:val="0"/>
          <w:iCs w:val="0"/>
          <w:sz w:val="20"/>
          <w:cs/>
        </w:rPr>
        <w:t xml:space="preserve"> </w:t>
      </w:r>
      <w:r w:rsidRPr="009F0BB8">
        <w:rPr>
          <w:rFonts w:ascii="Tahoma" w:hAnsi="Tahoma"/>
          <w:i w:val="0"/>
          <w:iCs w:val="0"/>
          <w:sz w:val="20"/>
        </w:rPr>
        <w:t>FI Liquidity Status</w:t>
      </w:r>
      <w:bookmarkEnd w:id="51"/>
    </w:p>
    <w:p w14:paraId="43051396" w14:textId="6F4FE11D" w:rsidR="00DD72A8" w:rsidRPr="009F0BB8" w:rsidRDefault="00DD72A8" w:rsidP="002566C3">
      <w:pPr>
        <w:pStyle w:val="Heading3"/>
        <w:ind w:left="360"/>
        <w:jc w:val="center"/>
      </w:pPr>
      <w:bookmarkStart w:id="52" w:name="_Toc117556431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53" w:name="LquidityCoverageRatio"/>
      <w:r w:rsidRPr="009F0BB8">
        <w:t>Liquidity Coverage Ratio</w:t>
      </w:r>
      <w:bookmarkEnd w:id="53"/>
      <w:r w:rsidRPr="009F0BB8">
        <w:t xml:space="preserve"> </w:t>
      </w:r>
      <w:r w:rsidRPr="009F0BB8">
        <w:rPr>
          <w:bCs/>
          <w:cs/>
        </w:rPr>
        <w:t>(</w:t>
      </w:r>
      <w:r w:rsidRPr="009F0BB8">
        <w:t>DS_LCR</w:t>
      </w:r>
      <w:r w:rsidRPr="009F0BB8">
        <w:rPr>
          <w:bCs/>
          <w:cs/>
        </w:rPr>
        <w:t>)</w:t>
      </w:r>
      <w:bookmarkEnd w:id="52"/>
    </w:p>
    <w:p w14:paraId="34CD3D94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0C039AC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EB4335" w:rsidRPr="009F0BB8">
        <w:t xml:space="preserve">Data Set </w:t>
      </w:r>
      <w:r w:rsidR="00EB4335" w:rsidRPr="009F0BB8">
        <w:rPr>
          <w:cs/>
        </w:rPr>
        <w:t xml:space="preserve">ชุด </w:t>
      </w:r>
      <w:r w:rsidR="00EB4335" w:rsidRPr="009F0BB8">
        <w:t>Liquidity Coverage Ratio</w:t>
      </w:r>
      <w:r w:rsidR="00EB4335" w:rsidRPr="009F0BB8">
        <w:rPr>
          <w:cs/>
        </w:rPr>
        <w:t xml:space="preserve"> ข้อมูล</w:t>
      </w:r>
      <w:r w:rsidR="00EB4335" w:rsidRPr="009F0BB8">
        <w:rPr>
          <w:cs/>
          <w:lang w:val="th-TH"/>
        </w:rPr>
        <w:t>สินทรัพย์สภาพคล่อง</w:t>
      </w:r>
      <w:r w:rsidR="00EB4335" w:rsidRPr="009F0BB8">
        <w:rPr>
          <w:cs/>
        </w:rPr>
        <w:t xml:space="preserve"> เป็นการรายงานตามความเสี่ยงด้านสภาพคล่องภายใต้สถานการณ์ด้านสภาพคล่องที่มีความรุนแรง ตามเกณฑ์ </w:t>
      </w:r>
      <w:r w:rsidR="00EB4335" w:rsidRPr="009F0BB8">
        <w:t xml:space="preserve">BASEL III </w:t>
      </w:r>
      <w:r w:rsidR="00EB4335" w:rsidRPr="009F0BB8">
        <w:rPr>
          <w:cs/>
        </w:rPr>
        <w:t xml:space="preserve">มีวัตถุประสงค์เพื่อรวบรวมข้อมูลประกอบการวิเคราะห์ระดับและแนวโน้มความเสี่ยงด้านสภาพคล่อง ของ </w:t>
      </w:r>
      <w:proofErr w:type="spellStart"/>
      <w:r w:rsidR="00EB4335" w:rsidRPr="009F0BB8">
        <w:rPr>
          <w:cs/>
        </w:rPr>
        <w:t>ธพ</w:t>
      </w:r>
      <w:proofErr w:type="spellEnd"/>
      <w:r w:rsidR="00EB4335" w:rsidRPr="009F0BB8">
        <w:rPr>
          <w:cs/>
        </w:rPr>
        <w:t xml:space="preserve">. และระบบ </w:t>
      </w:r>
      <w:proofErr w:type="spellStart"/>
      <w:r w:rsidR="00EB4335" w:rsidRPr="009F0BB8">
        <w:rPr>
          <w:cs/>
        </w:rPr>
        <w:t>ธพ</w:t>
      </w:r>
      <w:proofErr w:type="spellEnd"/>
      <w:r w:rsidR="00EB4335" w:rsidRPr="009F0BB8">
        <w:rPr>
          <w:cs/>
        </w:rPr>
        <w:t>. โดยรวมอย่างมีประสิทธิภาพยิ่งขึ้น</w:t>
      </w:r>
    </w:p>
    <w:p w14:paraId="29714C55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7A8A3257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22BA2F2A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BB025F6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0FAD480E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05B1F3F7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บริษัทเงินทุน</w:t>
      </w:r>
    </w:p>
    <w:p w14:paraId="16E90B06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055892D1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20500CB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04FC2D50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9630710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4712E913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B8445D6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EB4335" w:rsidRPr="009F0BB8">
        <w:rPr>
          <w:cs/>
        </w:rPr>
        <w:t xml:space="preserve">ภายใน 21 วัน นับจากวันสิ้นเดือนที่รายงาน </w:t>
      </w:r>
      <w:r w:rsidR="00EB4335" w:rsidRPr="009F0BB8">
        <w:rPr>
          <w:cs/>
          <w:lang w:val="th-TH"/>
        </w:rPr>
        <w:t>(</w:t>
      </w:r>
      <w:r w:rsidR="00EB4335" w:rsidRPr="009F0BB8">
        <w:rPr>
          <w:cs/>
        </w:rPr>
        <w:t xml:space="preserve">เริ่มส่งข้อมูลงวดเดือน ม.ค. </w:t>
      </w:r>
      <w:r w:rsidR="00EB4335" w:rsidRPr="009F0BB8">
        <w:t>59</w:t>
      </w:r>
      <w:r w:rsidR="00EB4335" w:rsidRPr="009F0BB8">
        <w:rPr>
          <w:cs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D4451B3" w14:textId="77777777" w:rsidTr="000C60A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C77E49A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E89DB2E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9AA81DB" w14:textId="77777777" w:rsidR="00156B67" w:rsidRPr="009F0BB8" w:rsidRDefault="00156B67" w:rsidP="00CE5566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57599A8" w14:textId="77777777" w:rsidTr="000C60A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0FF2122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6A6FEC8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8E1A6" w14:textId="77777777" w:rsidR="00156B67" w:rsidRPr="009F0BB8" w:rsidRDefault="0015471F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1457079" w14:textId="77777777" w:rsidR="00156B67" w:rsidRPr="009F0BB8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6B67" w:rsidRPr="009F0BB8">
              <w:rPr>
                <w:cs/>
              </w:rPr>
              <w:t>:</w:t>
            </w:r>
          </w:p>
          <w:p w14:paraId="6FF8C39F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C6BA718" w14:textId="77777777" w:rsidTr="000C60A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49546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F9711" w14:textId="77777777" w:rsidR="0015471F" w:rsidRPr="009F0BB8" w:rsidRDefault="00156B67" w:rsidP="0015471F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52C32BBC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71ACDB" w14:textId="77777777" w:rsidR="00156B67" w:rsidRPr="009F0BB8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6B67" w:rsidRPr="009F0BB8">
              <w:rPr>
                <w:cs/>
              </w:rPr>
              <w:t>:</w:t>
            </w:r>
          </w:p>
          <w:p w14:paraId="38011411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</w:t>
            </w:r>
            <w:r w:rsidRPr="009F0BB8">
              <w:rPr>
                <w:cs/>
                <w:lang w:val="th-TH"/>
              </w:rPr>
              <w:t xml:space="preserve">ตามปีปฏิทิน </w:t>
            </w:r>
          </w:p>
        </w:tc>
      </w:tr>
      <w:tr w:rsidR="009F0BB8" w:rsidRPr="009F0BB8" w14:paraId="30649C9D" w14:textId="77777777" w:rsidTr="000C60A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6122B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4323DC47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675C5" w14:textId="77777777" w:rsidR="00156B67" w:rsidRPr="009F0BB8" w:rsidRDefault="0015471F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ชุดข้อมูลของสถาบันการเงิน  รายงานตามประเภทสถาบันการเงินและธุรกรรม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A0E893" w14:textId="77777777" w:rsidR="00156B67" w:rsidRPr="009F0BB8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6B67" w:rsidRPr="009F0BB8">
              <w:rPr>
                <w:cs/>
              </w:rPr>
              <w:t>:</w:t>
            </w:r>
          </w:p>
          <w:p w14:paraId="4907195B" w14:textId="77777777" w:rsidR="00156B67" w:rsidRPr="009F0BB8" w:rsidRDefault="0015471F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กลุ่มสถาบันการเงิน</w:t>
            </w:r>
          </w:p>
        </w:tc>
      </w:tr>
      <w:tr w:rsidR="009F0BB8" w:rsidRPr="009F0BB8" w14:paraId="0CBB433E" w14:textId="77777777" w:rsidTr="000C60A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903BC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Liquidity Coverage Ratio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10ED4" w14:textId="77777777" w:rsidR="00156B67" w:rsidRPr="009F0BB8" w:rsidRDefault="00156B67" w:rsidP="001547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รายการการดำรงสินทรัพย์สภาพคล่องเพื่อรองรับสถานการณ์ด้านสภาพคล่อง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529217" w14:textId="77777777" w:rsidR="00156B67" w:rsidRPr="009F0BB8" w:rsidRDefault="00156B67" w:rsidP="0015471F">
            <w:pPr>
              <w:spacing w:before="120" w:line="360" w:lineRule="auto"/>
              <w:ind w:left="38" w:hanging="38"/>
              <w:rPr>
                <w:cs/>
              </w:rPr>
            </w:pPr>
          </w:p>
        </w:tc>
      </w:tr>
      <w:tr w:rsidR="009F0BB8" w:rsidRPr="009F0BB8" w14:paraId="34EB6701" w14:textId="77777777" w:rsidTr="000C60A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F4E8F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57DCB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รหัสประเภทบัญชี</w:t>
            </w:r>
          </w:p>
          <w:p w14:paraId="11F7B748" w14:textId="77777777" w:rsidR="00156B67" w:rsidRPr="009F0BB8" w:rsidRDefault="00156B67" w:rsidP="00CE5566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3EF33C" w14:textId="77777777" w:rsidR="00156B67" w:rsidRPr="009F0BB8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6B67" w:rsidRPr="009F0BB8">
              <w:rPr>
                <w:cs/>
              </w:rPr>
              <w:t>:</w:t>
            </w:r>
          </w:p>
          <w:p w14:paraId="750639D5" w14:textId="77777777" w:rsidR="003B7AE6" w:rsidRPr="009F0BB8" w:rsidRDefault="00156B67" w:rsidP="003B7AE6">
            <w:pPr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ค่าที่เป็นไปได้ของ </w:t>
            </w:r>
            <w:r w:rsidRPr="009F0BB8">
              <w:t xml:space="preserve">Liquidity Coverage Ratio Item </w:t>
            </w:r>
            <w:r w:rsidRPr="009F0BB8">
              <w:rPr>
                <w:cs/>
              </w:rPr>
              <w:t xml:space="preserve">ตาม </w:t>
            </w:r>
            <w:r w:rsidRPr="009F0BB8">
              <w:t>Booking Type</w:t>
            </w:r>
          </w:p>
          <w:p w14:paraId="0AE595F2" w14:textId="77777777" w:rsidR="003B7AE6" w:rsidRPr="009F0BB8" w:rsidRDefault="003B7AE6" w:rsidP="003B7AE6">
            <w:pPr>
              <w:spacing w:before="120" w:line="360" w:lineRule="auto"/>
              <w:contextualSpacing/>
            </w:pPr>
          </w:p>
          <w:p w14:paraId="24B6183E" w14:textId="77777777" w:rsidR="003B7AE6" w:rsidRPr="009F0BB8" w:rsidRDefault="003B7AE6" w:rsidP="003B7AE6">
            <w:pPr>
              <w:spacing w:before="120" w:line="360" w:lineRule="auto"/>
              <w:contextualSpacing/>
            </w:pPr>
            <w:r w:rsidRPr="009F0BB8">
              <w:rPr>
                <w:cs/>
              </w:rPr>
              <w:t xml:space="preserve">ตรวจสอบ </w:t>
            </w:r>
            <w:r w:rsidRPr="009F0BB8">
              <w:t xml:space="preserve">Booking Type </w:t>
            </w:r>
            <w:r w:rsidRPr="009F0BB8">
              <w:rPr>
                <w:cs/>
              </w:rPr>
              <w:t>มีค่า = บัญชีเพื่อการค้า (</w:t>
            </w:r>
            <w:r w:rsidRPr="009F0BB8">
              <w:t>445001</w:t>
            </w:r>
            <w:r w:rsidRPr="009F0BB8">
              <w:rPr>
                <w:cs/>
              </w:rPr>
              <w:t>)</w:t>
            </w:r>
          </w:p>
          <w:p w14:paraId="78CCC641" w14:textId="77777777" w:rsidR="003B7AE6" w:rsidRPr="009F0BB8" w:rsidRDefault="003B7AE6" w:rsidP="003B7AE6">
            <w:pPr>
              <w:spacing w:before="120" w:line="360" w:lineRule="auto"/>
              <w:contextualSpacing/>
            </w:pPr>
            <w:r w:rsidRPr="009F0BB8">
              <w:rPr>
                <w:cs/>
              </w:rPr>
              <w:t xml:space="preserve">ถ้า </w:t>
            </w:r>
            <w:r w:rsidRPr="009F0BB8">
              <w:t xml:space="preserve">Liquidity Coverage Ratio Item </w:t>
            </w:r>
            <w:r w:rsidRPr="009F0BB8">
              <w:rPr>
                <w:cs/>
              </w:rPr>
              <w:t xml:space="preserve">มีค่าเท่ากับ </w:t>
            </w:r>
            <w:r w:rsidRPr="009F0BB8">
              <w:t xml:space="preserve">469008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469011, 469013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469014, 469017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4690024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469027 </w:t>
            </w:r>
            <w:r w:rsidRPr="009F0BB8">
              <w:rPr>
                <w:cs/>
              </w:rPr>
              <w:t xml:space="preserve">– </w:t>
            </w:r>
            <w:r w:rsidRPr="009F0BB8">
              <w:t>469032</w:t>
            </w:r>
          </w:p>
          <w:p w14:paraId="62DEB39B" w14:textId="77777777" w:rsidR="003B7AE6" w:rsidRPr="009F0BB8" w:rsidRDefault="003B7AE6" w:rsidP="003B7AE6">
            <w:pPr>
              <w:spacing w:before="120" w:line="360" w:lineRule="auto"/>
            </w:pPr>
          </w:p>
          <w:p w14:paraId="149D353A" w14:textId="77777777" w:rsidR="003B7AE6" w:rsidRPr="009F0BB8" w:rsidRDefault="003B7AE6" w:rsidP="003B7AE6">
            <w:pPr>
              <w:spacing w:before="120" w:line="360" w:lineRule="auto"/>
              <w:contextualSpacing/>
            </w:pPr>
            <w:r w:rsidRPr="009F0BB8">
              <w:rPr>
                <w:cs/>
              </w:rPr>
              <w:lastRenderedPageBreak/>
              <w:t xml:space="preserve">ตรวจสอบ </w:t>
            </w:r>
            <w:r w:rsidR="00156B67" w:rsidRPr="009F0BB8">
              <w:t xml:space="preserve">Booking Type </w:t>
            </w:r>
            <w:r w:rsidRPr="009F0BB8">
              <w:rPr>
                <w:cs/>
              </w:rPr>
              <w:t xml:space="preserve">มีค่า </w:t>
            </w:r>
            <w:r w:rsidR="00156B67" w:rsidRPr="009F0BB8">
              <w:rPr>
                <w:cs/>
              </w:rPr>
              <w:t xml:space="preserve">= </w:t>
            </w:r>
            <w:r w:rsidRPr="009F0BB8">
              <w:rPr>
                <w:cs/>
              </w:rPr>
              <w:t>บัญชีเพื่อการธนาคาร (</w:t>
            </w:r>
            <w:r w:rsidR="00156B67" w:rsidRPr="009F0BB8">
              <w:t>445002</w:t>
            </w:r>
            <w:r w:rsidRPr="009F0BB8">
              <w:rPr>
                <w:cs/>
              </w:rPr>
              <w:t xml:space="preserve">) </w:t>
            </w:r>
          </w:p>
          <w:p w14:paraId="6E0FA578" w14:textId="77777777" w:rsidR="00156B67" w:rsidRPr="009F0BB8" w:rsidRDefault="003B7AE6" w:rsidP="003B7AE6">
            <w:pPr>
              <w:spacing w:before="120" w:line="360" w:lineRule="auto"/>
              <w:contextualSpacing/>
            </w:pPr>
            <w:r w:rsidRPr="009F0BB8">
              <w:rPr>
                <w:cs/>
              </w:rPr>
              <w:t>ถ้า</w:t>
            </w:r>
            <w:r w:rsidR="00156B67" w:rsidRPr="009F0BB8">
              <w:rPr>
                <w:cs/>
              </w:rPr>
              <w:t xml:space="preserve"> </w:t>
            </w:r>
            <w:r w:rsidR="00156B67" w:rsidRPr="009F0BB8">
              <w:t xml:space="preserve">Liquidity Coverage Ratio Item </w:t>
            </w:r>
            <w:r w:rsidR="00156B67" w:rsidRPr="009F0BB8">
              <w:rPr>
                <w:cs/>
              </w:rPr>
              <w:t xml:space="preserve">มีค่าเท่ากับ </w:t>
            </w:r>
            <w:r w:rsidR="00156B67" w:rsidRPr="009F0BB8">
              <w:t>469003, 469005</w:t>
            </w:r>
            <w:r w:rsidRPr="009F0BB8">
              <w:t>,</w:t>
            </w:r>
            <w:r w:rsidR="00156B67" w:rsidRPr="009F0BB8">
              <w:rPr>
                <w:cs/>
              </w:rPr>
              <w:t xml:space="preserve"> </w:t>
            </w:r>
            <w:r w:rsidRPr="009F0BB8">
              <w:t xml:space="preserve"> 469006, 469008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469011, 469013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469014, 469017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4690024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469027 </w:t>
            </w:r>
            <w:r w:rsidRPr="009F0BB8">
              <w:rPr>
                <w:cs/>
              </w:rPr>
              <w:t xml:space="preserve">– </w:t>
            </w:r>
            <w:r w:rsidRPr="009F0BB8">
              <w:t>469032</w:t>
            </w:r>
          </w:p>
          <w:p w14:paraId="694BDDA9" w14:textId="77777777" w:rsidR="003B7AE6" w:rsidRPr="009F0BB8" w:rsidRDefault="003B7AE6" w:rsidP="003B7AE6">
            <w:pPr>
              <w:spacing w:before="120" w:line="360" w:lineRule="auto"/>
              <w:contextualSpacing/>
            </w:pPr>
          </w:p>
          <w:p w14:paraId="1E8379FB" w14:textId="77777777" w:rsidR="00156B67" w:rsidRPr="009F0BB8" w:rsidRDefault="00156B67" w:rsidP="00CE5566">
            <w:pPr>
              <w:spacing w:before="120" w:line="360" w:lineRule="auto"/>
              <w:contextualSpacing/>
            </w:pPr>
            <w:r w:rsidRPr="009F0BB8">
              <w:t xml:space="preserve">Booking Type </w:t>
            </w:r>
            <w:r w:rsidR="003B7AE6" w:rsidRPr="009F0BB8">
              <w:rPr>
                <w:cs/>
              </w:rPr>
              <w:t>จะไม่มีค่าถ้า</w:t>
            </w:r>
            <w:r w:rsidRPr="009F0BB8">
              <w:t xml:space="preserve"> Liquidity Coverage Ratio Item</w:t>
            </w:r>
            <w:r w:rsidRPr="009F0BB8">
              <w:rPr>
                <w:cs/>
              </w:rPr>
              <w:t xml:space="preserve"> นอกเหนือจาก 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และ </w:t>
            </w:r>
            <w:r w:rsidRPr="009F0BB8">
              <w:t>2</w:t>
            </w:r>
            <w:r w:rsidRPr="009F0BB8">
              <w:rPr>
                <w:cs/>
              </w:rPr>
              <w:t xml:space="preserve"> ข้างต้น </w:t>
            </w:r>
          </w:p>
        </w:tc>
      </w:tr>
      <w:tr w:rsidR="009F0BB8" w:rsidRPr="009F0BB8" w14:paraId="41049FBE" w14:textId="77777777" w:rsidTr="000C60A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B5C84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914EA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rPr>
                <w:cs/>
              </w:rPr>
              <w:t>รหัสสกุลเงิน สกุลเงินบาทและสกุลเงินตราต่างประเทศที่มีนัยสำคัญ*</w:t>
            </w:r>
          </w:p>
          <w:p w14:paraId="3F240A22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rPr>
                <w:cs/>
              </w:rPr>
              <w:t xml:space="preserve">ส่วนสกุลเงินตราต่างประเทศที่ไม่เข้าเกณฑ์สกุลนัยสำคัญ ให้รายงานเป็นจำนวนเงินรวม โดยไม่ต้องใส่รหัสสกุลเงิน </w:t>
            </w:r>
          </w:p>
          <w:p w14:paraId="64A58BDF" w14:textId="77777777" w:rsidR="00156B67" w:rsidRPr="009F0BB8" w:rsidRDefault="00156B67" w:rsidP="00CE5566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 xml:space="preserve">*สกุลเงินอื่นที่มีนัยสำคัญ หมายถึง สกุลเงินที่ผลรวมของหนี้สินในสกุลเงินนั้นและภาระผูกพันนอกงบแสดงฐานะการเงิน </w:t>
            </w:r>
            <w:r w:rsidRPr="009F0BB8">
              <w:rPr>
                <w:cs/>
              </w:rPr>
              <w:t>(</w:t>
            </w:r>
            <w:r w:rsidRPr="009F0BB8">
              <w:t>Off balance sheet</w:t>
            </w:r>
            <w:r w:rsidRPr="009F0BB8">
              <w:rPr>
                <w:cs/>
              </w:rPr>
              <w:t xml:space="preserve">) ประเภท </w:t>
            </w:r>
            <w:r w:rsidRPr="009F0BB8">
              <w:t xml:space="preserve">Foreign exchange forward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Cross currency swaps </w:t>
            </w:r>
            <w:r w:rsidRPr="009F0BB8">
              <w:rPr>
                <w:cs/>
              </w:rPr>
              <w:t>ที่จะทำให้เกิดกระแสเงินไหลออกในสกุลนั้นมากกว่าหรือเทียบเท่ากับร้อยละ 5 ของผลรวมของหนี้สินทั้งสิ้นและภาระผูกพันนอกงบแสดงฐานะทางการเงิน (</w:t>
            </w:r>
            <w:r w:rsidRPr="009F0BB8">
              <w:t>Off balance sheet</w:t>
            </w:r>
            <w:r w:rsidRPr="009F0BB8">
              <w:rPr>
                <w:cs/>
              </w:rPr>
              <w:t xml:space="preserve">) ประเภท </w:t>
            </w:r>
            <w:r w:rsidRPr="009F0BB8">
              <w:t xml:space="preserve">Foreign exchange forward </w:t>
            </w:r>
            <w:r w:rsidRPr="009F0BB8">
              <w:rPr>
                <w:cs/>
              </w:rPr>
              <w:t xml:space="preserve">และ </w:t>
            </w:r>
            <w:r w:rsidRPr="009F0BB8">
              <w:t>Cross currency swaps</w:t>
            </w:r>
          </w:p>
          <w:p w14:paraId="3DF3DBD4" w14:textId="77777777" w:rsidR="00156B67" w:rsidRPr="009F0BB8" w:rsidRDefault="0015471F" w:rsidP="0015471F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 </w:t>
            </w:r>
            <w:r w:rsidR="00156B67" w:rsidRPr="009F0BB8">
              <w:rPr>
                <w:cs/>
                <w:lang w:val="en-GB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452A7B" w14:textId="77777777" w:rsidR="00156B67" w:rsidRPr="009F0BB8" w:rsidRDefault="00156B67" w:rsidP="00CE5566">
            <w:pPr>
              <w:spacing w:before="120" w:line="360" w:lineRule="auto"/>
            </w:pPr>
          </w:p>
          <w:p w14:paraId="2B7BA20D" w14:textId="77777777" w:rsidR="00156B67" w:rsidRPr="009F0BB8" w:rsidRDefault="00156B67" w:rsidP="00CE5566">
            <w:pPr>
              <w:spacing w:before="120" w:line="360" w:lineRule="auto"/>
              <w:ind w:left="1004" w:hanging="308"/>
              <w:rPr>
                <w:cs/>
              </w:rPr>
            </w:pPr>
          </w:p>
        </w:tc>
      </w:tr>
      <w:tr w:rsidR="009F0BB8" w:rsidRPr="009F0BB8" w14:paraId="52F7ABAE" w14:textId="77777777" w:rsidTr="00E90FD2">
        <w:trPr>
          <w:trHeight w:hRule="exact" w:val="69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11FC0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t>Market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BFFE3" w14:textId="77777777" w:rsidR="00156B67" w:rsidRPr="009F0BB8" w:rsidRDefault="00156B67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มูลค่าตลาดของรายการ </w:t>
            </w:r>
            <w:r w:rsidR="002052CC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F479F7" w14:textId="77777777" w:rsidR="00156B67" w:rsidRPr="009F0BB8" w:rsidRDefault="00156B67" w:rsidP="00CE5566">
            <w:pPr>
              <w:spacing w:before="120" w:line="360" w:lineRule="auto"/>
              <w:ind w:left="720"/>
              <w:contextualSpacing/>
              <w:rPr>
                <w:strike/>
              </w:rPr>
            </w:pPr>
          </w:p>
        </w:tc>
      </w:tr>
      <w:tr w:rsidR="00156B67" w:rsidRPr="009F0BB8" w14:paraId="1501DC49" w14:textId="77777777" w:rsidTr="000C60A6">
        <w:trPr>
          <w:trHeight w:val="1511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2821FD6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lastRenderedPageBreak/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50BFE40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2052CC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  <w:p w14:paraId="4825CF38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rPr>
                <w:cs/>
              </w:rPr>
              <w:t xml:space="preserve">(จำนวนเงินของรายการเป็นจำนวนเงินก่อนปรับค่า </w:t>
            </w:r>
            <w:r w:rsidRPr="009F0BB8">
              <w:t>Haircut, Run</w:t>
            </w:r>
            <w:r w:rsidRPr="009F0BB8">
              <w:rPr>
                <w:cs/>
              </w:rPr>
              <w:t>-</w:t>
            </w:r>
            <w:r w:rsidRPr="009F0BB8">
              <w:t xml:space="preserve">Off Rate </w:t>
            </w:r>
            <w:r w:rsidRPr="009F0BB8">
              <w:rPr>
                <w:cs/>
              </w:rPr>
              <w:t xml:space="preserve">และ </w:t>
            </w:r>
            <w:r w:rsidRPr="009F0BB8">
              <w:t>Inflow Rate</w:t>
            </w:r>
            <w:r w:rsidRPr="009F0BB8">
              <w:rPr>
                <w:cs/>
              </w:rPr>
              <w:t>)</w:t>
            </w:r>
          </w:p>
          <w:p w14:paraId="6D8B6C63" w14:textId="77777777" w:rsidR="00156B67" w:rsidRPr="009F0BB8" w:rsidRDefault="00156B67" w:rsidP="00CE5566">
            <w:pPr>
              <w:spacing w:before="120" w:line="360" w:lineRule="auto"/>
            </w:pPr>
          </w:p>
          <w:p w14:paraId="18C9F207" w14:textId="77777777" w:rsidR="00156B67" w:rsidRPr="009F0BB8" w:rsidRDefault="00156B67" w:rsidP="003709B5">
            <w:pPr>
              <w:spacing w:before="120" w:line="360" w:lineRule="auto"/>
            </w:pPr>
            <w:r w:rsidRPr="009F0BB8">
              <w:t xml:space="preserve">Liquidity Coverage Ratio Item </w:t>
            </w:r>
            <w:r w:rsidRPr="009F0BB8">
              <w:rPr>
                <w:cs/>
              </w:rPr>
              <w:t xml:space="preserve">ที่ </w:t>
            </w:r>
            <w:r w:rsidRPr="009F0BB8">
              <w:t xml:space="preserve">469392 Amount </w:t>
            </w:r>
            <w:r w:rsidRPr="009F0BB8">
              <w:rPr>
                <w:cs/>
              </w:rPr>
              <w:t xml:space="preserve">มีค่าเป็นร้อยละ และไม่ต้องใส่เครื่องหมาย % ตัวอย่างเช่น </w:t>
            </w:r>
            <w:r w:rsidRPr="009F0BB8">
              <w:t>114</w:t>
            </w:r>
            <w:r w:rsidRPr="009F0BB8">
              <w:rPr>
                <w:cs/>
              </w:rPr>
              <w:t>.</w:t>
            </w:r>
            <w:r w:rsidRPr="009F0BB8">
              <w:t xml:space="preserve">35 </w:t>
            </w:r>
            <w:r w:rsidR="005D33CE" w:rsidRPr="009F0BB8">
              <w:rPr>
                <w:cs/>
              </w:rPr>
              <w:t>เป็นต้น</w:t>
            </w:r>
          </w:p>
        </w:tc>
        <w:tc>
          <w:tcPr>
            <w:tcW w:w="5976" w:type="dxa"/>
            <w:vMerge/>
            <w:tcBorders>
              <w:top w:val="dotted" w:sz="4" w:space="0" w:color="auto"/>
              <w:left w:val="dotted" w:sz="4" w:space="0" w:color="auto"/>
            </w:tcBorders>
          </w:tcPr>
          <w:p w14:paraId="1656A4ED" w14:textId="77777777" w:rsidR="00156B67" w:rsidRPr="009F0BB8" w:rsidRDefault="00156B67" w:rsidP="00CE5566">
            <w:pPr>
              <w:spacing w:before="120" w:line="360" w:lineRule="auto"/>
              <w:ind w:left="288"/>
              <w:rPr>
                <w:strike/>
              </w:rPr>
            </w:pPr>
          </w:p>
        </w:tc>
      </w:tr>
    </w:tbl>
    <w:p w14:paraId="036C9B3D" w14:textId="77777777" w:rsidR="007D1E77" w:rsidRPr="009F0BB8" w:rsidRDefault="007D1E77" w:rsidP="00DD72A8"/>
    <w:p w14:paraId="788C27E8" w14:textId="77777777" w:rsidR="007D1E77" w:rsidRPr="009F0BB8" w:rsidRDefault="007D1E77">
      <w:r w:rsidRPr="009F0BB8">
        <w:rPr>
          <w:cs/>
        </w:rPr>
        <w:br w:type="page"/>
      </w:r>
    </w:p>
    <w:p w14:paraId="33E3EAB0" w14:textId="1207E744" w:rsidR="007D1E77" w:rsidRPr="009F0BB8" w:rsidRDefault="007D1E77" w:rsidP="002566C3">
      <w:pPr>
        <w:pStyle w:val="Heading3"/>
        <w:ind w:left="450"/>
        <w:jc w:val="center"/>
      </w:pPr>
      <w:bookmarkStart w:id="54" w:name="_Toc117556432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55" w:name="liquidityassessment1"/>
      <w:r w:rsidRPr="009F0BB8">
        <w:t>Liquidity  Assessment 1</w:t>
      </w:r>
      <w:bookmarkEnd w:id="55"/>
      <w:r w:rsidRPr="009F0BB8">
        <w:t xml:space="preserve"> </w:t>
      </w:r>
      <w:r w:rsidRPr="009F0BB8">
        <w:rPr>
          <w:bCs/>
          <w:cs/>
        </w:rPr>
        <w:t>(</w:t>
      </w:r>
      <w:r w:rsidRPr="009F0BB8">
        <w:t>DS_LQ1</w:t>
      </w:r>
      <w:r w:rsidRPr="009F0BB8">
        <w:rPr>
          <w:bCs/>
          <w:cs/>
        </w:rPr>
        <w:t>)</w:t>
      </w:r>
      <w:bookmarkEnd w:id="54"/>
    </w:p>
    <w:p w14:paraId="49AF4212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3868819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7B55FB" w:rsidRPr="009F0BB8">
        <w:t xml:space="preserve">Data Set </w:t>
      </w:r>
      <w:r w:rsidR="007B55FB" w:rsidRPr="009F0BB8">
        <w:rPr>
          <w:cs/>
        </w:rPr>
        <w:t xml:space="preserve">ชุด </w:t>
      </w:r>
      <w:r w:rsidR="007B55FB" w:rsidRPr="009F0BB8">
        <w:t xml:space="preserve">Liquidity Assessment 1 </w:t>
      </w:r>
      <w:r w:rsidR="007B55FB" w:rsidRPr="009F0BB8">
        <w:rPr>
          <w:cs/>
        </w:rPr>
        <w:t>เป็นข้อมูลเกี่ยวกับการดำรงสินทรัพย์สภาพคล่อง ของสถาบันการเงิน</w:t>
      </w:r>
      <w:r w:rsidRPr="009F0BB8">
        <w:rPr>
          <w:cs/>
        </w:rPr>
        <w:t xml:space="preserve">  </w:t>
      </w:r>
    </w:p>
    <w:p w14:paraId="3B2025F0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B5C2F85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A97D828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2E4C6461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43B39BCE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5C6CFB03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สถาบันการเงินเฉพาะกิจ</w:t>
      </w:r>
    </w:p>
    <w:p w14:paraId="5BE67F60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บริษัทเงินทุน</w:t>
      </w:r>
    </w:p>
    <w:p w14:paraId="34B1652F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บริษัทเครดิตฟองซิเอร์</w:t>
      </w:r>
    </w:p>
    <w:p w14:paraId="148397B7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17600094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7B55FB" w:rsidRPr="009F0BB8">
        <w:rPr>
          <w:cs/>
        </w:rPr>
        <w:t>รายวัน (เฉพาะสถาบันการเงินเฉพาะกิจ ลักษณะข้อมูลรายเดือน)</w:t>
      </w:r>
    </w:p>
    <w:p w14:paraId="5902F0FA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0E37E09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</w:t>
      </w:r>
      <w:r w:rsidR="007B55FB" w:rsidRPr="009F0BB8">
        <w:rPr>
          <w:cs/>
          <w:lang w:val="th-TH"/>
        </w:rPr>
        <w:t>ทุกสิ้นปักษ์</w:t>
      </w:r>
      <w:r w:rsidR="007B55FB" w:rsidRPr="009F0BB8">
        <w:rPr>
          <w:cs/>
        </w:rPr>
        <w:t xml:space="preserve"> (เฉพาะสถาบันการเงินเฉพาะกิจ ความถี่ทุกสิ้นเดือน)</w:t>
      </w:r>
    </w:p>
    <w:p w14:paraId="12670999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5E7DC65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="00A35089" w:rsidRPr="009F0BB8">
        <w:rPr>
          <w:cs/>
        </w:rPr>
        <w:t>ภายใน 10 วัน นับจากวันสิ้นปักษ์ที่รายงาน เฉพาะสถาบันการเงินเฉพาะกิจ กำหนดการส่ง ภายใน 21 วันนับจากวันสิ้นเดือนที่รายงาน (เริ่มส่งข้อมูลปักษ์วันที่ 14-27 มีนาคม 2550)</w:t>
      </w:r>
    </w:p>
    <w:p w14:paraId="7AFECFCD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23A93DF6" w14:textId="77777777" w:rsidTr="009D071C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C76E5C2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185907BD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A8AA358" w14:textId="77777777" w:rsidR="009D071C" w:rsidRPr="009F0BB8" w:rsidRDefault="009D071C" w:rsidP="00216D27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6790698" w14:textId="77777777" w:rsidTr="009D071C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EBADBC9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518E8A8E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64FF0" w14:textId="77777777" w:rsidR="009D071C" w:rsidRPr="009F0BB8" w:rsidRDefault="003B7AE6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41588AC" w14:textId="77777777" w:rsidR="009D071C" w:rsidRPr="009F0BB8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D071C" w:rsidRPr="009F0BB8">
              <w:rPr>
                <w:cs/>
              </w:rPr>
              <w:t>:</w:t>
            </w:r>
          </w:p>
          <w:p w14:paraId="09290A33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204761A" w14:textId="77777777" w:rsidTr="009D071C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EB44E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8124B" w14:textId="77777777" w:rsidR="009D071C" w:rsidRPr="009F0BB8" w:rsidRDefault="009D071C" w:rsidP="003B7A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C287C2" w14:textId="77777777" w:rsidR="009D071C" w:rsidRPr="009F0BB8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D071C" w:rsidRPr="009F0BB8">
              <w:rPr>
                <w:cs/>
              </w:rPr>
              <w:t>:</w:t>
            </w:r>
          </w:p>
          <w:p w14:paraId="47DF0660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วันที่ต้องเป็นวันสุดท้ายของ</w:t>
            </w:r>
            <w:r w:rsidRPr="009F0BB8">
              <w:rPr>
                <w:cs/>
                <w:lang w:val="th-TH"/>
              </w:rPr>
              <w:t xml:space="preserve">แต่ละปักษ์ </w:t>
            </w:r>
          </w:p>
        </w:tc>
      </w:tr>
      <w:tr w:rsidR="009F0BB8" w:rsidRPr="009F0BB8" w14:paraId="1E5B3B99" w14:textId="77777777" w:rsidTr="009D071C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3AC7F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296D50F1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6E7FE" w14:textId="77777777" w:rsidR="009D071C" w:rsidRPr="009F0BB8" w:rsidRDefault="003B7AE6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BEEF30" w14:textId="77777777" w:rsidR="009D071C" w:rsidRPr="009F0BB8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9D071C" w:rsidRPr="009F0BB8">
              <w:rPr>
                <w:cs/>
              </w:rPr>
              <w:t>:</w:t>
            </w:r>
          </w:p>
          <w:p w14:paraId="05EADE35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28306CC5" w14:textId="77777777" w:rsidTr="009D071C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A13BB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Item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3BAC8" w14:textId="77777777" w:rsidR="009D071C" w:rsidRPr="009F0BB8" w:rsidRDefault="009D071C" w:rsidP="006345C4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</w:rPr>
              <w:t>วันที่ของชุด</w:t>
            </w:r>
            <w:r w:rsidRPr="009F0BB8">
              <w:rPr>
                <w:cs/>
                <w:lang w:val="th-TH"/>
              </w:rPr>
              <w:t>รายการ</w:t>
            </w:r>
            <w:r w:rsidR="003B7AE6" w:rsidRPr="009F0BB8">
              <w:rPr>
                <w:cs/>
              </w:rPr>
              <w:t xml:space="preserve"> </w:t>
            </w:r>
            <w:r w:rsidR="006345C4"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th-TH"/>
              </w:rPr>
              <w:t>การรายงานรวมวันหยุดทำการด้วย</w:t>
            </w:r>
            <w:r w:rsidRPr="009F0BB8">
              <w:rPr>
                <w:cs/>
                <w:lang w:val="th-TH"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41804C" w14:textId="77777777" w:rsidR="009D071C" w:rsidRPr="009F0BB8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9D071C" w:rsidRPr="009F0BB8">
              <w:rPr>
                <w:cs/>
              </w:rPr>
              <w:t>:</w:t>
            </w:r>
          </w:p>
          <w:p w14:paraId="25E39DFB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lang w:val="en-GB"/>
              </w:rPr>
              <w:t>Item Date</w:t>
            </w:r>
            <w:r w:rsidRPr="009F0BB8">
              <w:rPr>
                <w:spacing w:val="-4"/>
                <w:cs/>
                <w:lang w:val="en-GB"/>
              </w:rPr>
              <w:t xml:space="preserve"> ต้องมีค่าอยู่ในช่วง 14 วัน ของปักษ์ที่รายงาน และวันที่ต้องไม่ซ้ำกัน</w:t>
            </w:r>
          </w:p>
        </w:tc>
      </w:tr>
      <w:tr w:rsidR="009F0BB8" w:rsidRPr="009F0BB8" w14:paraId="543B3603" w14:textId="77777777" w:rsidTr="009D071C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99017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Liquidity Assessment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9A9FC" w14:textId="77777777" w:rsidR="009D071C" w:rsidRPr="009F0BB8" w:rsidRDefault="009D071C" w:rsidP="00946C75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รายการสินทรัพย์สภาพคล่อง โดยรหัสย่อยภายใต้รหัสของรายการถอนเงินฝากระหว่างเดือนและรายละเอียดประกอบการประเมินฐานะสภาพคล่อง ณ วันสิ้นเดือ</w:t>
            </w:r>
            <w:r w:rsidRPr="009F0BB8">
              <w:rPr>
                <w:cs/>
              </w:rPr>
              <w:t>น</w:t>
            </w:r>
            <w:r w:rsidRPr="009F0BB8">
              <w:rPr>
                <w:cs/>
                <w:lang w:val="th-TH"/>
              </w:rPr>
              <w:t xml:space="preserve"> ให้รายงานเฉพาะวันสิ้นเดือน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EAE40A" w14:textId="77777777" w:rsidR="009D071C" w:rsidRPr="009F0BB8" w:rsidRDefault="009D071C" w:rsidP="00216D27">
            <w:pPr>
              <w:spacing w:before="120" w:line="360" w:lineRule="auto"/>
            </w:pPr>
          </w:p>
        </w:tc>
      </w:tr>
      <w:tr w:rsidR="009D071C" w:rsidRPr="009F0BB8" w14:paraId="6B32E56B" w14:textId="77777777" w:rsidTr="005D33CE">
        <w:trPr>
          <w:trHeight w:val="5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E93FDE2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E7FBD6B" w14:textId="77777777" w:rsidR="009D071C" w:rsidRPr="009F0BB8" w:rsidRDefault="009D071C" w:rsidP="00946C75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2052CC" w:rsidRPr="009F0BB8">
              <w:rPr>
                <w:cs/>
              </w:rPr>
              <w:t>(หน่วย: บาท)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5925E27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 </w:t>
            </w:r>
          </w:p>
        </w:tc>
      </w:tr>
    </w:tbl>
    <w:p w14:paraId="1A981F40" w14:textId="77777777" w:rsidR="007D1E77" w:rsidRPr="009F0BB8" w:rsidRDefault="007D1E77" w:rsidP="00DD72A8"/>
    <w:p w14:paraId="58F3AAF2" w14:textId="77777777" w:rsidR="007D1E77" w:rsidRPr="009F0BB8" w:rsidRDefault="007D1E77">
      <w:r w:rsidRPr="009F0BB8">
        <w:rPr>
          <w:cs/>
        </w:rPr>
        <w:br w:type="page"/>
      </w:r>
    </w:p>
    <w:p w14:paraId="16F1F7CF" w14:textId="59F48136" w:rsidR="007D1E77" w:rsidRPr="009F0BB8" w:rsidRDefault="007D1E77" w:rsidP="002566C3">
      <w:pPr>
        <w:pStyle w:val="Heading3"/>
        <w:ind w:left="450"/>
        <w:jc w:val="center"/>
      </w:pPr>
      <w:bookmarkStart w:id="56" w:name="_Toc117556433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Net Stable Funding Ratio </w:t>
      </w:r>
      <w:r w:rsidRPr="009F0BB8">
        <w:rPr>
          <w:bCs/>
          <w:cs/>
        </w:rPr>
        <w:t>(</w:t>
      </w:r>
      <w:r w:rsidRPr="009F0BB8">
        <w:t>DS_NFR</w:t>
      </w:r>
      <w:r w:rsidRPr="009F0BB8">
        <w:rPr>
          <w:bCs/>
          <w:cs/>
        </w:rPr>
        <w:t>)</w:t>
      </w:r>
      <w:bookmarkEnd w:id="56"/>
    </w:p>
    <w:p w14:paraId="5BBC7745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8387F4F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0746E6" w:rsidRPr="009F0BB8">
        <w:t xml:space="preserve">Data Set </w:t>
      </w:r>
      <w:r w:rsidR="000746E6" w:rsidRPr="009F0BB8">
        <w:rPr>
          <w:cs/>
        </w:rPr>
        <w:t xml:space="preserve">ชุด </w:t>
      </w:r>
      <w:r w:rsidR="000746E6" w:rsidRPr="009F0BB8">
        <w:t xml:space="preserve">Net Stable Funding Ratio </w:t>
      </w:r>
      <w:r w:rsidR="000746E6" w:rsidRPr="009F0BB8">
        <w:rPr>
          <w:cs/>
        </w:rPr>
        <w:t>ข้อมูลการดำรงอัตราส่วนแหล่งเงินที่มีความมั่นคงและความต้องการแหล่งเงินที่มีความมั่นคง เป็นการรายงานโครงสร้างแหล่งเงินที่จะใช้ในการสนับสนุนกิจกรรมในระยะปานกลางและระยะยาวของธนาคารพาณิชย์ (</w:t>
      </w:r>
      <w:proofErr w:type="spellStart"/>
      <w:r w:rsidR="000746E6" w:rsidRPr="009F0BB8">
        <w:rPr>
          <w:cs/>
        </w:rPr>
        <w:t>ธพ</w:t>
      </w:r>
      <w:proofErr w:type="spellEnd"/>
      <w:r w:rsidR="000746E6" w:rsidRPr="009F0BB8">
        <w:rPr>
          <w:cs/>
        </w:rPr>
        <w:t xml:space="preserve">.) ตามหลักเกณฑ์ </w:t>
      </w:r>
      <w:r w:rsidR="000746E6" w:rsidRPr="009F0BB8">
        <w:t xml:space="preserve">BASEL III </w:t>
      </w:r>
      <w:r w:rsidR="000746E6" w:rsidRPr="009F0BB8">
        <w:rPr>
          <w:cs/>
        </w:rPr>
        <w:t>ซึ่งเป็นการรายงานเพิ่มเติมจากการรายงานสินทรัพย์สภาพคล่องภายใต้สถานการณ์ด้านสภาพคล่องที่มีความรุนแรง (</w:t>
      </w:r>
      <w:r w:rsidR="000746E6" w:rsidRPr="009F0BB8">
        <w:t xml:space="preserve">Data Set </w:t>
      </w:r>
      <w:r w:rsidR="000746E6" w:rsidRPr="009F0BB8">
        <w:rPr>
          <w:cs/>
        </w:rPr>
        <w:t xml:space="preserve">ชุด </w:t>
      </w:r>
      <w:r w:rsidR="000746E6" w:rsidRPr="009F0BB8">
        <w:t>Liquidity Coverage Ratio</w:t>
      </w:r>
      <w:r w:rsidR="000746E6" w:rsidRPr="009F0BB8">
        <w:rPr>
          <w:cs/>
        </w:rPr>
        <w:t xml:space="preserve">) โดยมีวัตถุประสงค์เพื่อรวบรวมข้อมูลประกอบการวิเคราะห์ระดับและแนวโน้มความเสี่ยงด้านสภาพคล่องของ </w:t>
      </w:r>
      <w:proofErr w:type="spellStart"/>
      <w:r w:rsidR="000746E6" w:rsidRPr="009F0BB8">
        <w:rPr>
          <w:cs/>
        </w:rPr>
        <w:t>ธพ</w:t>
      </w:r>
      <w:proofErr w:type="spellEnd"/>
      <w:r w:rsidR="000746E6" w:rsidRPr="009F0BB8">
        <w:rPr>
          <w:cs/>
        </w:rPr>
        <w:t xml:space="preserve">. และระบบ </w:t>
      </w:r>
      <w:proofErr w:type="spellStart"/>
      <w:r w:rsidR="000746E6" w:rsidRPr="009F0BB8">
        <w:rPr>
          <w:cs/>
        </w:rPr>
        <w:t>ธพ</w:t>
      </w:r>
      <w:proofErr w:type="spellEnd"/>
      <w:r w:rsidR="000746E6" w:rsidRPr="009F0BB8">
        <w:rPr>
          <w:cs/>
        </w:rPr>
        <w:t>. อย่างครบถ้วน และมีประสิทธิภาพ</w:t>
      </w:r>
    </w:p>
    <w:p w14:paraId="5A78F375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D20AFB6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1A01BBA7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4F88A3C0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47FECB6D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14CEE3CD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6005E2B9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รายไตรมาส</w:t>
      </w:r>
    </w:p>
    <w:p w14:paraId="5CD7B656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A7AE6FE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ทุกไตรมาส</w:t>
      </w:r>
    </w:p>
    <w:p w14:paraId="37FC91BD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F6FD5FA" w14:textId="77777777" w:rsidR="007D1E77" w:rsidRPr="009F0BB8" w:rsidRDefault="007D1E77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 21 วันนับจากวันสิ้น</w:t>
      </w:r>
      <w:r w:rsidRPr="009F0BB8">
        <w:rPr>
          <w:cs/>
          <w:lang w:val="th-TH"/>
        </w:rPr>
        <w:t>ไตรมาส</w:t>
      </w:r>
      <w:r w:rsidR="000E40F1" w:rsidRPr="009F0BB8">
        <w:rPr>
          <w:cs/>
          <w:lang w:val="th-TH"/>
        </w:rPr>
        <w:t xml:space="preserve"> (เริ่มส่งข้อมูลงวดไตรมาส </w:t>
      </w:r>
      <w:r w:rsidRPr="009F0BB8">
        <w:rPr>
          <w:cs/>
          <w:lang w:val="th-TH"/>
        </w:rPr>
        <w:t>1</w:t>
      </w:r>
      <w:r w:rsidR="000E40F1" w:rsidRPr="009F0BB8">
        <w:rPr>
          <w:cs/>
        </w:rPr>
        <w:t>/</w:t>
      </w:r>
      <w:r w:rsidRPr="009F0BB8">
        <w:rPr>
          <w:cs/>
          <w:lang w:val="th-TH"/>
        </w:rPr>
        <w:t>62</w:t>
      </w:r>
      <w:r w:rsidRPr="009F0BB8">
        <w:rPr>
          <w:cs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1E63FE5" w14:textId="77777777" w:rsidTr="000746E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070BB40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FCC6196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EC8A172" w14:textId="77777777" w:rsidR="000746E6" w:rsidRPr="009F0BB8" w:rsidRDefault="000746E6" w:rsidP="000746E6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FE13091" w14:textId="77777777" w:rsidTr="000746E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92E17D9" w14:textId="77777777" w:rsidR="000746E6" w:rsidRPr="009F0BB8" w:rsidRDefault="005D33CE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5A9A3" w14:textId="77777777" w:rsidR="000746E6" w:rsidRPr="009F0BB8" w:rsidRDefault="00B56C8A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959A8D5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FAECC52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3C19103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10F28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F3B43" w14:textId="77777777" w:rsidR="000746E6" w:rsidRPr="009F0BB8" w:rsidRDefault="000746E6" w:rsidP="00AF6E4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1148FC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Data </w:t>
            </w:r>
            <w:proofErr w:type="gramStart"/>
            <w:r w:rsidRPr="009F0BB8">
              <w:t xml:space="preserve">Set 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proofErr w:type="gramEnd"/>
            <w:r w:rsidRPr="009F0BB8">
              <w:rPr>
                <w:cs/>
              </w:rPr>
              <w:t xml:space="preserve">: </w:t>
            </w:r>
          </w:p>
          <w:p w14:paraId="1029EEF9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u w:val="single"/>
              </w:rPr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EEC5028" w14:textId="77777777" w:rsidTr="000746E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4EFAA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FI Reporting Group Id</w:t>
            </w:r>
          </w:p>
          <w:p w14:paraId="20CB22DA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4D3B9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3B2178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77FDA74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กลุ่มสถาบันการเงิน</w:t>
            </w:r>
          </w:p>
        </w:tc>
      </w:tr>
      <w:tr w:rsidR="009F0BB8" w:rsidRPr="009F0BB8" w14:paraId="266B40C2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BFB53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Net Stable Funding Ratio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59576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th-TH"/>
              </w:rPr>
              <w:t>รายการการดำรงอัตราส่วนแหล่งเงินที่มีความมั่นคงและความต้องการแหล่งเงินที่มีความมั่นคง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F3C8CD" w14:textId="77777777" w:rsidR="00B56C8A" w:rsidRPr="009F0BB8" w:rsidRDefault="00B56C8A" w:rsidP="00B56C8A">
            <w:pPr>
              <w:spacing w:before="120" w:line="360" w:lineRule="auto"/>
              <w:ind w:left="38" w:hanging="38"/>
              <w:rPr>
                <w:cs/>
              </w:rPr>
            </w:pPr>
          </w:p>
        </w:tc>
      </w:tr>
      <w:tr w:rsidR="009F0BB8" w:rsidRPr="009F0BB8" w14:paraId="7142A68C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A0159C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t>NSFR Remaining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9F849" w14:textId="77777777" w:rsidR="00B56C8A" w:rsidRPr="009F0BB8" w:rsidRDefault="00B56C8A" w:rsidP="00B56C8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อายุคงเหลือ</w:t>
            </w:r>
          </w:p>
          <w:p w14:paraId="4766D0AD" w14:textId="77777777" w:rsidR="00B56C8A" w:rsidRPr="009F0BB8" w:rsidRDefault="00B56C8A" w:rsidP="00B56C8A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60539D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07494E9" w14:textId="77777777" w:rsidR="00B56C8A" w:rsidRPr="009F0BB8" w:rsidRDefault="00B56C8A" w:rsidP="00B56C8A">
            <w:pPr>
              <w:spacing w:before="120" w:line="360" w:lineRule="auto"/>
              <w:ind w:left="38" w:hanging="38"/>
            </w:pPr>
            <w:r w:rsidRPr="009F0BB8">
              <w:t>1</w:t>
            </w:r>
            <w:r w:rsidRPr="009F0BB8">
              <w:rPr>
                <w:cs/>
              </w:rPr>
              <w:t xml:space="preserve">. ค่าที่เป็นไปได้ของ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ตาม </w:t>
            </w:r>
            <w:r w:rsidRPr="009F0BB8">
              <w:t>NSFR Remaining Term Range</w:t>
            </w:r>
          </w:p>
          <w:p w14:paraId="7381978B" w14:textId="77777777" w:rsidR="00B56C8A" w:rsidRPr="009F0BB8" w:rsidRDefault="00B56C8A" w:rsidP="00B56C8A">
            <w:pPr>
              <w:spacing w:line="440" w:lineRule="exact"/>
              <w:ind w:left="38" w:hanging="38"/>
            </w:pPr>
            <w:r w:rsidRPr="009F0BB8">
              <w:rPr>
                <w:cs/>
              </w:rPr>
              <w:t xml:space="preserve">  1.1</w:t>
            </w:r>
            <w:r w:rsidRPr="009F0BB8">
              <w:t xml:space="preserve"> Net Stable Funding Ratio Item </w:t>
            </w:r>
            <w:r w:rsidRPr="009F0BB8">
              <w:rPr>
                <w:cs/>
              </w:rPr>
              <w:t xml:space="preserve">= </w:t>
            </w:r>
            <w:r w:rsidRPr="009F0BB8">
              <w:t>477</w:t>
            </w:r>
            <w:r w:rsidRPr="009F0BB8">
              <w:rPr>
                <w:cs/>
              </w:rPr>
              <w:t>05</w:t>
            </w:r>
            <w:r w:rsidRPr="009F0BB8">
              <w:t>3, 477</w:t>
            </w:r>
            <w:r w:rsidRPr="009F0BB8">
              <w:rPr>
                <w:cs/>
              </w:rPr>
              <w:t>0</w:t>
            </w:r>
            <w:r w:rsidRPr="009F0BB8">
              <w:t>61, 477254</w:t>
            </w:r>
            <w:r w:rsidRPr="009F0BB8">
              <w:rPr>
                <w:cs/>
              </w:rPr>
              <w:t xml:space="preserve"> 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ที่เป็นไปได้มีค่าเท่ากับ</w:t>
            </w:r>
            <w:r w:rsidRPr="009F0BB8">
              <w:t xml:space="preserve"> 310039</w:t>
            </w:r>
          </w:p>
          <w:p w14:paraId="4D9F94B9" w14:textId="77777777" w:rsidR="00B56C8A" w:rsidRPr="009F0BB8" w:rsidRDefault="00B56C8A" w:rsidP="00B56C8A">
            <w:pPr>
              <w:spacing w:line="440" w:lineRule="exact"/>
            </w:pPr>
            <w:r w:rsidRPr="009F0BB8">
              <w:rPr>
                <w:cs/>
              </w:rPr>
              <w:t xml:space="preserve">  </w:t>
            </w:r>
            <w:r w:rsidRPr="009F0BB8">
              <w:t>1</w:t>
            </w:r>
            <w:r w:rsidRPr="009F0BB8">
              <w:rPr>
                <w:cs/>
              </w:rPr>
              <w:t>.2</w:t>
            </w:r>
            <w:r w:rsidRPr="009F0BB8">
              <w:t xml:space="preserve"> Net Stable Funding Ratio Item </w:t>
            </w:r>
            <w:r w:rsidRPr="009F0BB8">
              <w:rPr>
                <w:cs/>
              </w:rPr>
              <w:t xml:space="preserve">= </w:t>
            </w:r>
            <w:r w:rsidRPr="009F0BB8">
              <w:t>477</w:t>
            </w:r>
            <w:r w:rsidRPr="009F0BB8">
              <w:rPr>
                <w:cs/>
              </w:rPr>
              <w:t>003</w:t>
            </w:r>
            <w:r w:rsidRPr="009F0BB8">
              <w:t>, 477</w:t>
            </w:r>
            <w:r w:rsidRPr="009F0BB8">
              <w:rPr>
                <w:cs/>
              </w:rPr>
              <w:t xml:space="preserve">004 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ที่เป็นไปได้มีค่าเท่ากับ</w:t>
            </w:r>
            <w:r w:rsidRPr="009F0BB8">
              <w:t xml:space="preserve"> 310041</w:t>
            </w:r>
          </w:p>
          <w:p w14:paraId="7E196654" w14:textId="77777777" w:rsidR="00B56C8A" w:rsidRPr="009F0BB8" w:rsidRDefault="00B56C8A" w:rsidP="00B56C8A">
            <w:pPr>
              <w:spacing w:line="440" w:lineRule="exact"/>
            </w:pPr>
            <w:r w:rsidRPr="009F0BB8">
              <w:rPr>
                <w:cs/>
              </w:rPr>
              <w:lastRenderedPageBreak/>
              <w:t xml:space="preserve">  </w:t>
            </w:r>
            <w:r w:rsidRPr="009F0BB8">
              <w:t>1</w:t>
            </w:r>
            <w:r w:rsidRPr="009F0BB8">
              <w:rPr>
                <w:cs/>
              </w:rPr>
              <w:t xml:space="preserve">.3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= </w:t>
            </w:r>
            <w:r w:rsidRPr="009F0BB8">
              <w:t>477</w:t>
            </w:r>
            <w:r w:rsidRPr="009F0BB8">
              <w:rPr>
                <w:cs/>
              </w:rPr>
              <w:t>197</w:t>
            </w:r>
            <w:r w:rsidRPr="009F0BB8">
              <w:t>, 477</w:t>
            </w:r>
            <w:r w:rsidRPr="009F0BB8">
              <w:rPr>
                <w:cs/>
              </w:rPr>
              <w:t xml:space="preserve">199 - </w:t>
            </w:r>
            <w:r w:rsidRPr="009F0BB8">
              <w:t>477</w:t>
            </w:r>
            <w:r w:rsidRPr="009F0BB8">
              <w:rPr>
                <w:cs/>
              </w:rPr>
              <w:t xml:space="preserve">201 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ที่เป็นไปได้มีค่าเท่ากับ</w:t>
            </w:r>
            <w:r w:rsidRPr="009F0BB8">
              <w:t xml:space="preserve"> 310039 </w:t>
            </w:r>
            <w:r w:rsidRPr="009F0BB8">
              <w:rPr>
                <w:cs/>
              </w:rPr>
              <w:t xml:space="preserve">และ </w:t>
            </w:r>
            <w:r w:rsidRPr="009F0BB8">
              <w:t>310040</w:t>
            </w:r>
          </w:p>
          <w:p w14:paraId="2F779EA6" w14:textId="77777777" w:rsidR="00B56C8A" w:rsidRPr="009F0BB8" w:rsidRDefault="00B56C8A" w:rsidP="00B56C8A">
            <w:pPr>
              <w:spacing w:line="440" w:lineRule="exact"/>
              <w:rPr>
                <w:cs/>
              </w:rPr>
            </w:pPr>
            <w:r w:rsidRPr="009F0BB8">
              <w:t xml:space="preserve">  1</w:t>
            </w:r>
            <w:r w:rsidRPr="009F0BB8">
              <w:rPr>
                <w:cs/>
              </w:rPr>
              <w:t>.</w:t>
            </w:r>
            <w:r w:rsidRPr="009F0BB8">
              <w:t xml:space="preserve">4 Net Stable Funding Ratio Item </w:t>
            </w:r>
            <w:r w:rsidRPr="009F0BB8">
              <w:rPr>
                <w:cs/>
              </w:rPr>
              <w:t xml:space="preserve">= </w:t>
            </w:r>
            <w:r w:rsidRPr="009F0BB8">
              <w:t>477</w:t>
            </w:r>
            <w:r w:rsidRPr="009F0BB8">
              <w:rPr>
                <w:cs/>
              </w:rPr>
              <w:t>005</w:t>
            </w:r>
            <w:r w:rsidRPr="009F0BB8">
              <w:t>, 477006,    477008</w:t>
            </w:r>
            <w:r w:rsidRPr="009F0BB8">
              <w:rPr>
                <w:cs/>
              </w:rPr>
              <w:t xml:space="preserve"> - </w:t>
            </w:r>
            <w:r w:rsidRPr="009F0BB8">
              <w:t xml:space="preserve">477010, 477012 </w:t>
            </w:r>
            <w:r w:rsidRPr="009F0BB8">
              <w:rPr>
                <w:cs/>
              </w:rPr>
              <w:t xml:space="preserve">- </w:t>
            </w:r>
            <w:r w:rsidRPr="009F0BB8">
              <w:t xml:space="preserve">477014, 477016 </w:t>
            </w:r>
            <w:r w:rsidRPr="009F0BB8">
              <w:rPr>
                <w:cs/>
              </w:rPr>
              <w:t xml:space="preserve">- </w:t>
            </w:r>
            <w:r w:rsidRPr="009F0BB8">
              <w:t xml:space="preserve">477018, 477020 </w:t>
            </w:r>
            <w:r w:rsidRPr="009F0BB8">
              <w:rPr>
                <w:cs/>
              </w:rPr>
              <w:t xml:space="preserve">- </w:t>
            </w:r>
            <w:r w:rsidRPr="009F0BB8">
              <w:t>477</w:t>
            </w:r>
            <w:r w:rsidRPr="009F0BB8">
              <w:rPr>
                <w:cs/>
              </w:rPr>
              <w:t>023</w:t>
            </w:r>
            <w:r w:rsidRPr="009F0BB8">
              <w:t>, 477</w:t>
            </w:r>
            <w:r w:rsidRPr="009F0BB8">
              <w:rPr>
                <w:cs/>
              </w:rPr>
              <w:t xml:space="preserve">025 - </w:t>
            </w:r>
            <w:r w:rsidRPr="009F0BB8">
              <w:t>477</w:t>
            </w:r>
            <w:r w:rsidRPr="009F0BB8">
              <w:rPr>
                <w:cs/>
              </w:rPr>
              <w:t>029</w:t>
            </w:r>
            <w:r w:rsidRPr="009F0BB8">
              <w:t>, 477</w:t>
            </w:r>
            <w:r w:rsidRPr="009F0BB8">
              <w:rPr>
                <w:cs/>
              </w:rPr>
              <w:t>046</w:t>
            </w:r>
            <w:r w:rsidRPr="009F0BB8">
              <w:t>, 477</w:t>
            </w:r>
            <w:r w:rsidRPr="009F0BB8">
              <w:rPr>
                <w:cs/>
              </w:rPr>
              <w:t>051</w:t>
            </w:r>
            <w:r w:rsidRPr="009F0BB8">
              <w:t>, 477054, 477</w:t>
            </w:r>
            <w:r w:rsidRPr="009F0BB8">
              <w:rPr>
                <w:cs/>
              </w:rPr>
              <w:t>064</w:t>
            </w:r>
            <w:r w:rsidRPr="009F0BB8">
              <w:t>, 477</w:t>
            </w:r>
            <w:r w:rsidRPr="009F0BB8">
              <w:rPr>
                <w:cs/>
              </w:rPr>
              <w:t>065</w:t>
            </w:r>
            <w:r w:rsidRPr="009F0BB8">
              <w:t>, 477</w:t>
            </w:r>
            <w:r w:rsidRPr="009F0BB8">
              <w:rPr>
                <w:cs/>
              </w:rPr>
              <w:t xml:space="preserve">067 - </w:t>
            </w:r>
            <w:r w:rsidRPr="009F0BB8">
              <w:t>477069, 477</w:t>
            </w:r>
            <w:r w:rsidRPr="009F0BB8">
              <w:rPr>
                <w:cs/>
              </w:rPr>
              <w:t>072</w:t>
            </w:r>
            <w:r w:rsidRPr="009F0BB8">
              <w:t>, 477</w:t>
            </w:r>
            <w:r w:rsidRPr="009F0BB8">
              <w:rPr>
                <w:cs/>
              </w:rPr>
              <w:t xml:space="preserve">074 - </w:t>
            </w:r>
            <w:r w:rsidRPr="009F0BB8">
              <w:t>477</w:t>
            </w:r>
            <w:r w:rsidRPr="009F0BB8">
              <w:rPr>
                <w:cs/>
              </w:rPr>
              <w:t>076</w:t>
            </w:r>
            <w:r w:rsidRPr="009F0BB8">
              <w:t>, 477</w:t>
            </w:r>
            <w:r w:rsidRPr="009F0BB8">
              <w:rPr>
                <w:cs/>
              </w:rPr>
              <w:t>078</w:t>
            </w:r>
            <w:r w:rsidRPr="009F0BB8">
              <w:t>, 477</w:t>
            </w:r>
            <w:r w:rsidRPr="009F0BB8">
              <w:rPr>
                <w:cs/>
              </w:rPr>
              <w:t xml:space="preserve">080 - </w:t>
            </w:r>
            <w:r w:rsidRPr="009F0BB8">
              <w:t>477082, 477</w:t>
            </w:r>
            <w:r w:rsidRPr="009F0BB8">
              <w:rPr>
                <w:cs/>
              </w:rPr>
              <w:t>087</w:t>
            </w:r>
            <w:r w:rsidRPr="009F0BB8">
              <w:t>, 477</w:t>
            </w:r>
            <w:r w:rsidRPr="009F0BB8">
              <w:rPr>
                <w:cs/>
              </w:rPr>
              <w:t>089 -</w:t>
            </w:r>
            <w:r w:rsidRPr="009F0BB8">
              <w:t xml:space="preserve"> 477</w:t>
            </w:r>
            <w:r w:rsidRPr="009F0BB8">
              <w:rPr>
                <w:cs/>
              </w:rPr>
              <w:t>091</w:t>
            </w:r>
            <w:r w:rsidRPr="009F0BB8">
              <w:t>, 477</w:t>
            </w:r>
            <w:r w:rsidRPr="009F0BB8">
              <w:rPr>
                <w:cs/>
              </w:rPr>
              <w:t>093</w:t>
            </w:r>
            <w:r w:rsidRPr="009F0BB8">
              <w:t>, 477</w:t>
            </w:r>
            <w:r w:rsidRPr="009F0BB8">
              <w:rPr>
                <w:cs/>
              </w:rPr>
              <w:t>095 -</w:t>
            </w:r>
            <w:r w:rsidRPr="009F0BB8">
              <w:t xml:space="preserve"> 477</w:t>
            </w:r>
            <w:r w:rsidRPr="009F0BB8">
              <w:rPr>
                <w:cs/>
              </w:rPr>
              <w:t>097</w:t>
            </w:r>
            <w:r w:rsidRPr="009F0BB8">
              <w:t>, 477</w:t>
            </w:r>
            <w:r w:rsidRPr="009F0BB8">
              <w:rPr>
                <w:cs/>
              </w:rPr>
              <w:t>099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>477</w:t>
            </w:r>
            <w:r w:rsidRPr="009F0BB8">
              <w:rPr>
                <w:cs/>
              </w:rPr>
              <w:t xml:space="preserve">101 - </w:t>
            </w:r>
            <w:r w:rsidRPr="009F0BB8">
              <w:t>477103, 477</w:t>
            </w:r>
            <w:r w:rsidRPr="009F0BB8">
              <w:rPr>
                <w:cs/>
              </w:rPr>
              <w:t>106</w:t>
            </w:r>
            <w:r w:rsidRPr="009F0BB8">
              <w:t>, 477</w:t>
            </w:r>
            <w:r w:rsidRPr="009F0BB8">
              <w:rPr>
                <w:cs/>
              </w:rPr>
              <w:t>108 -</w:t>
            </w:r>
            <w:r w:rsidRPr="009F0BB8">
              <w:t xml:space="preserve"> 477</w:t>
            </w:r>
            <w:r w:rsidRPr="009F0BB8">
              <w:rPr>
                <w:cs/>
              </w:rPr>
              <w:t>110</w:t>
            </w:r>
            <w:r w:rsidRPr="009F0BB8">
              <w:t>, 477</w:t>
            </w:r>
            <w:r w:rsidRPr="009F0BB8">
              <w:rPr>
                <w:cs/>
              </w:rPr>
              <w:t>112</w:t>
            </w:r>
            <w:r w:rsidRPr="009F0BB8">
              <w:t>, 477</w:t>
            </w:r>
            <w:r w:rsidRPr="009F0BB8">
              <w:rPr>
                <w:cs/>
              </w:rPr>
              <w:t xml:space="preserve">114 - </w:t>
            </w:r>
            <w:r w:rsidRPr="009F0BB8">
              <w:t>477116, 477</w:t>
            </w:r>
            <w:r w:rsidRPr="009F0BB8">
              <w:rPr>
                <w:cs/>
              </w:rPr>
              <w:t>119</w:t>
            </w:r>
            <w:r w:rsidRPr="009F0BB8">
              <w:t>, 477</w:t>
            </w:r>
            <w:r w:rsidRPr="009F0BB8">
              <w:rPr>
                <w:cs/>
              </w:rPr>
              <w:t>121 -</w:t>
            </w:r>
            <w:r w:rsidRPr="009F0BB8">
              <w:t xml:space="preserve"> 477</w:t>
            </w:r>
            <w:r w:rsidRPr="009F0BB8">
              <w:rPr>
                <w:cs/>
              </w:rPr>
              <w:t>123</w:t>
            </w:r>
            <w:r w:rsidRPr="009F0BB8">
              <w:t>, 477</w:t>
            </w:r>
            <w:r w:rsidRPr="009F0BB8">
              <w:rPr>
                <w:cs/>
              </w:rPr>
              <w:t>125</w:t>
            </w:r>
            <w:r w:rsidRPr="009F0BB8">
              <w:t>,      477</w:t>
            </w:r>
            <w:r w:rsidRPr="009F0BB8">
              <w:rPr>
                <w:cs/>
              </w:rPr>
              <w:t xml:space="preserve">127 - </w:t>
            </w:r>
            <w:r w:rsidRPr="009F0BB8">
              <w:t>477129, 477</w:t>
            </w:r>
            <w:r w:rsidRPr="009F0BB8">
              <w:rPr>
                <w:cs/>
              </w:rPr>
              <w:t>132</w:t>
            </w:r>
            <w:r w:rsidRPr="009F0BB8">
              <w:t>, 477</w:t>
            </w:r>
            <w:r w:rsidRPr="009F0BB8">
              <w:rPr>
                <w:cs/>
              </w:rPr>
              <w:t xml:space="preserve">134 - </w:t>
            </w:r>
            <w:r w:rsidRPr="009F0BB8">
              <w:t>477</w:t>
            </w:r>
            <w:r w:rsidRPr="009F0BB8">
              <w:rPr>
                <w:cs/>
              </w:rPr>
              <w:t>136</w:t>
            </w:r>
            <w:r w:rsidRPr="009F0BB8">
              <w:t>, 477</w:t>
            </w:r>
            <w:r w:rsidRPr="009F0BB8">
              <w:rPr>
                <w:cs/>
              </w:rPr>
              <w:t>138</w:t>
            </w:r>
            <w:r w:rsidRPr="009F0BB8">
              <w:t>, 477</w:t>
            </w:r>
            <w:r w:rsidRPr="009F0BB8">
              <w:rPr>
                <w:cs/>
              </w:rPr>
              <w:t xml:space="preserve">140 - </w:t>
            </w:r>
            <w:r w:rsidRPr="009F0BB8">
              <w:t>477142, 477</w:t>
            </w:r>
            <w:r w:rsidRPr="009F0BB8">
              <w:rPr>
                <w:cs/>
              </w:rPr>
              <w:t>145</w:t>
            </w:r>
            <w:r w:rsidRPr="009F0BB8">
              <w:t>, 477</w:t>
            </w:r>
            <w:r w:rsidRPr="009F0BB8">
              <w:rPr>
                <w:cs/>
              </w:rPr>
              <w:t xml:space="preserve">147 - </w:t>
            </w:r>
            <w:r w:rsidRPr="009F0BB8">
              <w:t>477149, 477</w:t>
            </w:r>
            <w:r w:rsidRPr="009F0BB8">
              <w:rPr>
                <w:cs/>
              </w:rPr>
              <w:t>152</w:t>
            </w:r>
            <w:r w:rsidRPr="009F0BB8">
              <w:t>, 477</w:t>
            </w:r>
            <w:r w:rsidRPr="009F0BB8">
              <w:rPr>
                <w:cs/>
              </w:rPr>
              <w:t>154 -</w:t>
            </w:r>
            <w:r w:rsidRPr="009F0BB8">
              <w:t xml:space="preserve"> 477</w:t>
            </w:r>
            <w:r w:rsidRPr="009F0BB8">
              <w:rPr>
                <w:cs/>
              </w:rPr>
              <w:t>156</w:t>
            </w:r>
            <w:r w:rsidRPr="009F0BB8">
              <w:t>, 477</w:t>
            </w:r>
            <w:r w:rsidRPr="009F0BB8">
              <w:rPr>
                <w:cs/>
              </w:rPr>
              <w:t>158</w:t>
            </w:r>
            <w:r w:rsidRPr="009F0BB8">
              <w:t>, 477</w:t>
            </w:r>
            <w:r w:rsidRPr="009F0BB8">
              <w:rPr>
                <w:cs/>
              </w:rPr>
              <w:t xml:space="preserve">160 - </w:t>
            </w:r>
            <w:r w:rsidRPr="009F0BB8">
              <w:t>477162, 477</w:t>
            </w:r>
            <w:r w:rsidRPr="009F0BB8">
              <w:rPr>
                <w:cs/>
              </w:rPr>
              <w:t>165</w:t>
            </w:r>
            <w:r w:rsidRPr="009F0BB8">
              <w:t>, 477</w:t>
            </w:r>
            <w:r w:rsidRPr="009F0BB8">
              <w:rPr>
                <w:cs/>
              </w:rPr>
              <w:t>167 -</w:t>
            </w:r>
            <w:r w:rsidRPr="009F0BB8">
              <w:t xml:space="preserve"> 477</w:t>
            </w:r>
            <w:r w:rsidRPr="009F0BB8">
              <w:rPr>
                <w:cs/>
              </w:rPr>
              <w:t>169</w:t>
            </w:r>
            <w:r w:rsidRPr="009F0BB8">
              <w:t>, 477</w:t>
            </w:r>
            <w:r w:rsidRPr="009F0BB8">
              <w:rPr>
                <w:cs/>
              </w:rPr>
              <w:t>171</w:t>
            </w:r>
            <w:r w:rsidRPr="009F0BB8">
              <w:t>, 477</w:t>
            </w:r>
            <w:r w:rsidRPr="009F0BB8">
              <w:rPr>
                <w:cs/>
              </w:rPr>
              <w:t xml:space="preserve">173 - </w:t>
            </w:r>
            <w:r w:rsidRPr="009F0BB8">
              <w:t>477176, 477</w:t>
            </w:r>
            <w:r w:rsidRPr="009F0BB8">
              <w:rPr>
                <w:cs/>
              </w:rPr>
              <w:t>179</w:t>
            </w:r>
            <w:r w:rsidRPr="009F0BB8">
              <w:t>, 477</w:t>
            </w:r>
            <w:r w:rsidRPr="009F0BB8">
              <w:rPr>
                <w:cs/>
              </w:rPr>
              <w:t>181 -</w:t>
            </w:r>
            <w:r w:rsidRPr="009F0BB8">
              <w:t xml:space="preserve"> 477</w:t>
            </w:r>
            <w:r w:rsidRPr="009F0BB8">
              <w:rPr>
                <w:cs/>
              </w:rPr>
              <w:t>183</w:t>
            </w:r>
            <w:r w:rsidRPr="009F0BB8">
              <w:t>, 477</w:t>
            </w:r>
            <w:r w:rsidRPr="009F0BB8">
              <w:rPr>
                <w:cs/>
              </w:rPr>
              <w:t>185</w:t>
            </w:r>
            <w:r w:rsidRPr="009F0BB8">
              <w:t>, 477</w:t>
            </w:r>
            <w:r w:rsidRPr="009F0BB8">
              <w:rPr>
                <w:cs/>
              </w:rPr>
              <w:t>187 -</w:t>
            </w:r>
            <w:r w:rsidRPr="009F0BB8">
              <w:t xml:space="preserve"> 477</w:t>
            </w:r>
            <w:r w:rsidRPr="009F0BB8">
              <w:rPr>
                <w:cs/>
              </w:rPr>
              <w:t>189</w:t>
            </w:r>
            <w:r w:rsidRPr="009F0BB8">
              <w:t>, 477</w:t>
            </w:r>
            <w:r w:rsidRPr="009F0BB8">
              <w:rPr>
                <w:cs/>
              </w:rPr>
              <w:t>191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>477</w:t>
            </w:r>
            <w:r w:rsidRPr="009F0BB8">
              <w:rPr>
                <w:cs/>
              </w:rPr>
              <w:t xml:space="preserve">193 - </w:t>
            </w:r>
            <w:r w:rsidRPr="009F0BB8">
              <w:t>477195, 477</w:t>
            </w:r>
            <w:r w:rsidRPr="009F0BB8">
              <w:rPr>
                <w:cs/>
              </w:rPr>
              <w:t>209</w:t>
            </w:r>
            <w:r w:rsidRPr="009F0BB8">
              <w:t>, 477211</w:t>
            </w:r>
            <w:r w:rsidRPr="009F0BB8">
              <w:rPr>
                <w:cs/>
              </w:rPr>
              <w:t xml:space="preserve"> - </w:t>
            </w:r>
            <w:r w:rsidRPr="009F0BB8">
              <w:t>477</w:t>
            </w:r>
            <w:r w:rsidRPr="009F0BB8">
              <w:rPr>
                <w:cs/>
              </w:rPr>
              <w:t>214</w:t>
            </w:r>
            <w:r w:rsidRPr="009F0BB8">
              <w:t>, 477246, 477</w:t>
            </w:r>
            <w:r w:rsidRPr="009F0BB8">
              <w:rPr>
                <w:cs/>
              </w:rPr>
              <w:t>253</w:t>
            </w:r>
            <w:r w:rsidRPr="009F0BB8">
              <w:t>, 477</w:t>
            </w:r>
            <w:r w:rsidRPr="009F0BB8">
              <w:rPr>
                <w:cs/>
              </w:rPr>
              <w:t>255</w:t>
            </w:r>
            <w:r w:rsidRPr="009F0BB8">
              <w:t xml:space="preserve">, 477256 </w:t>
            </w:r>
            <w:r w:rsidRPr="009F0BB8">
              <w:rPr>
                <w:cs/>
              </w:rPr>
              <w:t xml:space="preserve">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ที่เป็นไปได้มีค่าเท่ากับ</w:t>
            </w:r>
            <w:r w:rsidRPr="009F0BB8">
              <w:t xml:space="preserve"> 310039, 310040 </w:t>
            </w:r>
            <w:r w:rsidRPr="009F0BB8">
              <w:rPr>
                <w:cs/>
              </w:rPr>
              <w:t xml:space="preserve">และ </w:t>
            </w:r>
            <w:r w:rsidRPr="009F0BB8">
              <w:t>310041</w:t>
            </w:r>
          </w:p>
          <w:p w14:paraId="1B0E2325" w14:textId="77777777" w:rsidR="00B56C8A" w:rsidRPr="009F0BB8" w:rsidRDefault="00B56C8A" w:rsidP="00B56C8A">
            <w:pPr>
              <w:spacing w:line="440" w:lineRule="exact"/>
            </w:pPr>
            <w:r w:rsidRPr="009F0BB8">
              <w:rPr>
                <w:cs/>
              </w:rPr>
              <w:lastRenderedPageBreak/>
              <w:t xml:space="preserve">  </w:t>
            </w:r>
            <w:r w:rsidRPr="009F0BB8">
              <w:t>1</w:t>
            </w:r>
            <w:r w:rsidRPr="009F0BB8">
              <w:rPr>
                <w:cs/>
              </w:rPr>
              <w:t xml:space="preserve">.5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มีค่าเท่ากับ </w:t>
            </w:r>
            <w:r w:rsidRPr="009F0BB8">
              <w:t>477</w:t>
            </w:r>
            <w:r w:rsidRPr="009F0BB8">
              <w:rPr>
                <w:cs/>
              </w:rPr>
              <w:t>032</w:t>
            </w:r>
            <w:r w:rsidRPr="009F0BB8">
              <w:t>, 477</w:t>
            </w:r>
            <w:r w:rsidRPr="009F0BB8">
              <w:rPr>
                <w:cs/>
              </w:rPr>
              <w:t>034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>477</w:t>
            </w:r>
            <w:r w:rsidRPr="009F0BB8">
              <w:rPr>
                <w:cs/>
              </w:rPr>
              <w:t>035</w:t>
            </w:r>
            <w:r w:rsidRPr="009F0BB8">
              <w:t>, 477</w:t>
            </w:r>
            <w:r w:rsidRPr="009F0BB8">
              <w:rPr>
                <w:cs/>
              </w:rPr>
              <w:t>037</w:t>
            </w:r>
            <w:r w:rsidRPr="009F0BB8">
              <w:t>, 477</w:t>
            </w:r>
            <w:r w:rsidRPr="009F0BB8">
              <w:rPr>
                <w:cs/>
              </w:rPr>
              <w:t>039</w:t>
            </w:r>
            <w:r w:rsidRPr="009F0BB8">
              <w:t>, 477</w:t>
            </w:r>
            <w:r w:rsidRPr="009F0BB8">
              <w:rPr>
                <w:cs/>
              </w:rPr>
              <w:t>040</w:t>
            </w:r>
            <w:r w:rsidRPr="009F0BB8">
              <w:t>, 477</w:t>
            </w:r>
            <w:r w:rsidRPr="009F0BB8">
              <w:rPr>
                <w:cs/>
              </w:rPr>
              <w:t>043 -</w:t>
            </w:r>
            <w:r w:rsidRPr="009F0BB8">
              <w:t xml:space="preserve"> 477</w:t>
            </w:r>
            <w:r w:rsidRPr="009F0BB8">
              <w:rPr>
                <w:cs/>
              </w:rPr>
              <w:t>045</w:t>
            </w:r>
            <w:r w:rsidRPr="009F0BB8">
              <w:t>, 477</w:t>
            </w:r>
            <w:r w:rsidRPr="009F0BB8">
              <w:rPr>
                <w:cs/>
              </w:rPr>
              <w:t>048</w:t>
            </w:r>
            <w:r w:rsidRPr="009F0BB8">
              <w:t>, 477049, 477</w:t>
            </w:r>
            <w:r w:rsidRPr="009F0BB8">
              <w:rPr>
                <w:cs/>
              </w:rPr>
              <w:t>057</w:t>
            </w:r>
            <w:r w:rsidRPr="009F0BB8">
              <w:t>, 477</w:t>
            </w:r>
            <w:r w:rsidRPr="009F0BB8">
              <w:rPr>
                <w:cs/>
              </w:rPr>
              <w:t>058</w:t>
            </w:r>
            <w:r w:rsidRPr="009F0BB8">
              <w:t>, 477</w:t>
            </w:r>
            <w:r w:rsidRPr="009F0BB8">
              <w:rPr>
                <w:cs/>
              </w:rPr>
              <w:t>203</w:t>
            </w:r>
            <w:r w:rsidRPr="009F0BB8">
              <w:t>, 477</w:t>
            </w:r>
            <w:r w:rsidRPr="009F0BB8">
              <w:rPr>
                <w:cs/>
              </w:rPr>
              <w:t xml:space="preserve">205 - </w:t>
            </w:r>
            <w:r w:rsidRPr="009F0BB8">
              <w:t>477</w:t>
            </w:r>
            <w:r w:rsidRPr="009F0BB8">
              <w:rPr>
                <w:cs/>
              </w:rPr>
              <w:t>207</w:t>
            </w:r>
            <w:r w:rsidRPr="009F0BB8">
              <w:t>, 477</w:t>
            </w:r>
            <w:r w:rsidRPr="009F0BB8">
              <w:rPr>
                <w:cs/>
              </w:rPr>
              <w:t>223</w:t>
            </w:r>
            <w:r w:rsidRPr="009F0BB8">
              <w:t>, 477</w:t>
            </w:r>
            <w:r w:rsidRPr="009F0BB8">
              <w:rPr>
                <w:cs/>
              </w:rPr>
              <w:t>225</w:t>
            </w:r>
            <w:r w:rsidRPr="009F0BB8">
              <w:t>, 477</w:t>
            </w:r>
            <w:r w:rsidRPr="009F0BB8">
              <w:rPr>
                <w:cs/>
              </w:rPr>
              <w:t>226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>477</w:t>
            </w:r>
            <w:r w:rsidRPr="009F0BB8">
              <w:rPr>
                <w:cs/>
              </w:rPr>
              <w:t>229</w:t>
            </w:r>
            <w:r w:rsidRPr="009F0BB8">
              <w:t>, 477</w:t>
            </w:r>
            <w:r w:rsidRPr="009F0BB8">
              <w:rPr>
                <w:cs/>
              </w:rPr>
              <w:t>231</w:t>
            </w:r>
            <w:r w:rsidRPr="009F0BB8">
              <w:t>, 477</w:t>
            </w:r>
            <w:r w:rsidRPr="009F0BB8">
              <w:rPr>
                <w:cs/>
              </w:rPr>
              <w:t>232</w:t>
            </w:r>
            <w:r w:rsidRPr="009F0BB8">
              <w:t>, 477</w:t>
            </w:r>
            <w:r w:rsidRPr="009F0BB8">
              <w:rPr>
                <w:cs/>
              </w:rPr>
              <w:t>234</w:t>
            </w:r>
            <w:r w:rsidRPr="009F0BB8">
              <w:t>, 477236, 477</w:t>
            </w:r>
            <w:r w:rsidRPr="009F0BB8">
              <w:rPr>
                <w:cs/>
              </w:rPr>
              <w:t>237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>477</w:t>
            </w:r>
            <w:r w:rsidRPr="009F0BB8">
              <w:rPr>
                <w:cs/>
              </w:rPr>
              <w:t xml:space="preserve">242 - </w:t>
            </w:r>
            <w:r w:rsidRPr="009F0BB8">
              <w:t>477245, 477</w:t>
            </w:r>
            <w:r w:rsidRPr="009F0BB8">
              <w:rPr>
                <w:cs/>
              </w:rPr>
              <w:t>247</w:t>
            </w:r>
            <w:r w:rsidRPr="009F0BB8">
              <w:t xml:space="preserve">, 477249 </w:t>
            </w:r>
            <w:r w:rsidRPr="009F0BB8">
              <w:rPr>
                <w:cs/>
              </w:rPr>
              <w:t xml:space="preserve">- </w:t>
            </w:r>
            <w:r w:rsidRPr="009F0BB8">
              <w:t>477251, 477</w:t>
            </w:r>
            <w:r w:rsidRPr="009F0BB8">
              <w:rPr>
                <w:cs/>
              </w:rPr>
              <w:t xml:space="preserve">259 - </w:t>
            </w:r>
            <w:r w:rsidRPr="009F0BB8">
              <w:t>477</w:t>
            </w:r>
            <w:r w:rsidRPr="009F0BB8">
              <w:rPr>
                <w:cs/>
              </w:rPr>
              <w:t>265</w:t>
            </w:r>
            <w:r w:rsidRPr="009F0BB8">
              <w:t xml:space="preserve">, 477268 </w:t>
            </w:r>
            <w:r w:rsidRPr="009F0BB8">
              <w:rPr>
                <w:cs/>
              </w:rPr>
              <w:t xml:space="preserve">- </w:t>
            </w:r>
            <w:r w:rsidRPr="009F0BB8">
              <w:t xml:space="preserve">477272 </w:t>
            </w:r>
            <w:r w:rsidRPr="009F0BB8">
              <w:rPr>
                <w:cs/>
              </w:rPr>
              <w:t xml:space="preserve">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ที่เป็นไปได้เท่ากับ</w:t>
            </w:r>
            <w:r w:rsidRPr="009F0BB8" w:rsidDel="000E2394">
              <w:rPr>
                <w:cs/>
              </w:rPr>
              <w:t xml:space="preserve"> </w:t>
            </w:r>
            <w:r w:rsidRPr="009F0BB8">
              <w:t>310029</w:t>
            </w:r>
          </w:p>
          <w:p w14:paraId="0866F7F2" w14:textId="77777777" w:rsidR="00B56C8A" w:rsidRPr="009F0BB8" w:rsidRDefault="00B56C8A" w:rsidP="00B56C8A">
            <w:pPr>
              <w:spacing w:line="440" w:lineRule="exact"/>
            </w:pPr>
            <w:r w:rsidRPr="009F0BB8">
              <w:t xml:space="preserve">  1</w:t>
            </w:r>
            <w:r w:rsidRPr="009F0BB8">
              <w:rPr>
                <w:cs/>
              </w:rPr>
              <w:t>.</w:t>
            </w:r>
            <w:r w:rsidRPr="009F0BB8">
              <w:t xml:space="preserve">6 Net Stable Funding Ratio Item </w:t>
            </w:r>
            <w:r w:rsidRPr="009F0BB8">
              <w:rPr>
                <w:cs/>
              </w:rPr>
              <w:t xml:space="preserve">มีค่าเท่ากับ </w:t>
            </w:r>
            <w:r w:rsidRPr="009F0BB8">
              <w:t xml:space="preserve">477052 </w:t>
            </w:r>
            <w:r w:rsidRPr="009F0BB8">
              <w:rPr>
                <w:cs/>
              </w:rPr>
              <w:t>และ</w:t>
            </w:r>
            <w:r w:rsidRPr="009F0BB8">
              <w:t xml:space="preserve"> 477055 </w:t>
            </w:r>
            <w:r w:rsidRPr="009F0BB8">
              <w:rPr>
                <w:cs/>
              </w:rPr>
              <w:t xml:space="preserve">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ที่เป็นไปได้มีค่าเท่ากับ</w:t>
            </w:r>
            <w:r w:rsidRPr="009F0BB8">
              <w:t xml:space="preserve"> 310029, 310039, 310040 </w:t>
            </w:r>
            <w:r w:rsidRPr="009F0BB8">
              <w:rPr>
                <w:cs/>
              </w:rPr>
              <w:t xml:space="preserve">และ </w:t>
            </w:r>
            <w:r w:rsidRPr="009F0BB8">
              <w:t>310041</w:t>
            </w:r>
          </w:p>
        </w:tc>
      </w:tr>
      <w:tr w:rsidR="00CC238C" w:rsidRPr="009F0BB8" w14:paraId="255619F4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24FC4C6F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lastRenderedPageBreak/>
              <w:t>NSFR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E0D16A9" w14:textId="77777777" w:rsidR="00B56C8A" w:rsidRPr="009F0BB8" w:rsidRDefault="00B56C8A" w:rsidP="00B56C8A">
            <w:pPr>
              <w:pStyle w:val="Header"/>
              <w:tabs>
                <w:tab w:val="left" w:pos="1260"/>
                <w:tab w:val="left" w:pos="1530"/>
                <w:tab w:val="left" w:pos="1890"/>
              </w:tabs>
            </w:pPr>
            <w:r w:rsidRPr="009F0BB8">
              <w:rPr>
                <w:cs/>
              </w:rPr>
              <w:t xml:space="preserve">จำนวนเงินของรายการ หน่วยจะเป็นบาท โดยรูปแบบจะเป็นตัวเลข </w:t>
            </w:r>
            <w:r w:rsidRPr="009F0BB8">
              <w:t>20</w:t>
            </w:r>
            <w:r w:rsidR="00A90FD1" w:rsidRPr="009F0BB8">
              <w:rPr>
                <w:cs/>
              </w:rPr>
              <w:t xml:space="preserve"> หลัก  ตัวเลขจำนวนเต็ม</w:t>
            </w:r>
            <w:r w:rsidRPr="009F0BB8">
              <w:rPr>
                <w:cs/>
              </w:rPr>
              <w:t xml:space="preserve"> </w:t>
            </w:r>
            <w:r w:rsidRPr="009F0BB8">
              <w:t>18</w:t>
            </w:r>
            <w:r w:rsidRPr="009F0BB8">
              <w:rPr>
                <w:cs/>
              </w:rPr>
              <w:t xml:space="preserve"> หลัก ทศนิยม </w:t>
            </w:r>
            <w:r w:rsidRPr="009F0BB8">
              <w:t>2</w:t>
            </w:r>
            <w:r w:rsidRPr="009F0BB8">
              <w:rPr>
                <w:cs/>
              </w:rPr>
              <w:t xml:space="preserve"> หลัก</w:t>
            </w:r>
          </w:p>
          <w:p w14:paraId="572B5784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rPr>
                <w:cs/>
              </w:rPr>
              <w:t xml:space="preserve"> (จำนวนเงินของรายการเป็นจำนวนเงินก่อนปรับค่า </w:t>
            </w:r>
            <w:r w:rsidRPr="009F0BB8">
              <w:t xml:space="preserve">ASF factor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RSF factor </w:t>
            </w:r>
            <w:r w:rsidRPr="009F0BB8">
              <w:rPr>
                <w:cs/>
              </w:rPr>
              <w:t>ยกเว้นรายการ</w:t>
            </w:r>
            <w:r w:rsidRPr="009F0BB8">
              <w:t xml:space="preserve"> 477068 </w:t>
            </w:r>
            <w:r w:rsidRPr="009F0BB8">
              <w:rPr>
                <w:cs/>
              </w:rPr>
              <w:t xml:space="preserve">ให้ใส่จำนวนเงินหลังคูณค่า </w:t>
            </w:r>
            <w:r w:rsidRPr="009F0BB8">
              <w:t xml:space="preserve">RSF factor </w:t>
            </w:r>
            <w:r w:rsidRPr="009F0BB8">
              <w:rPr>
                <w:cs/>
              </w:rPr>
              <w:t>แล้ว)</w:t>
            </w:r>
          </w:p>
          <w:p w14:paraId="34C94230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ที่ </w:t>
            </w:r>
            <w:r w:rsidRPr="009F0BB8">
              <w:t xml:space="preserve">477272 Amount </w:t>
            </w:r>
            <w:r w:rsidRPr="009F0BB8">
              <w:rPr>
                <w:cs/>
              </w:rPr>
              <w:t xml:space="preserve">มีค่าเป็นร้อยละ และไม่ต้องใส่เครื่องหมาย % ตัวอย่างเช่น </w:t>
            </w:r>
            <w:r w:rsidRPr="009F0BB8">
              <w:t>114</w:t>
            </w:r>
            <w:r w:rsidRPr="009F0BB8">
              <w:rPr>
                <w:cs/>
              </w:rPr>
              <w:t>.</w:t>
            </w:r>
            <w:r w:rsidRPr="009F0BB8">
              <w:t xml:space="preserve">35 </w:t>
            </w:r>
            <w:r w:rsidRPr="009F0BB8">
              <w:rPr>
                <w:cs/>
              </w:rPr>
              <w:t>เป็นต้น</w:t>
            </w:r>
          </w:p>
          <w:p w14:paraId="27FD001C" w14:textId="77777777" w:rsidR="00EC3D8F" w:rsidRPr="009F0BB8" w:rsidRDefault="00EC3D8F" w:rsidP="00B56C8A">
            <w:pPr>
              <w:spacing w:before="120" w:line="360" w:lineRule="auto"/>
            </w:pPr>
            <w:r w:rsidRPr="009F0BB8">
              <w:t>Net Stable Funding Ratio Item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477058 </w:t>
            </w:r>
            <w:r w:rsidRPr="009F0BB8">
              <w:rPr>
                <w:cs/>
              </w:rPr>
              <w:t xml:space="preserve">กรณีที่มีค่าเท่ากับ </w:t>
            </w:r>
            <w:r w:rsidRPr="009F0BB8">
              <w:t xml:space="preserve">Unlimited </w:t>
            </w:r>
            <w:r w:rsidRPr="009F0BB8">
              <w:rPr>
                <w:cs/>
              </w:rPr>
              <w:t>(วงเงินไม่จำกัด) ให้กรอก เป็นตัวเลข 999999999999999999.99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FF9EF64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261922B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rPr>
                <w:cs/>
              </w:rPr>
              <w:t>1. ต้องมีค่ามากกว่าหรือเท่ากับศูนย์</w:t>
            </w:r>
          </w:p>
          <w:p w14:paraId="14313000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rPr>
                <w:cs/>
              </w:rPr>
              <w:t xml:space="preserve">2. ผลรวมของ </w:t>
            </w:r>
            <w:r w:rsidRPr="009F0BB8">
              <w:t xml:space="preserve">NSFR value </w:t>
            </w:r>
            <w:r w:rsidRPr="009F0BB8">
              <w:rPr>
                <w:cs/>
              </w:rPr>
              <w:t xml:space="preserve">ตาม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ต้องมีค่าดังนี้</w:t>
            </w:r>
          </w:p>
          <w:p w14:paraId="3E0B2234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rPr>
                <w:cs/>
              </w:rPr>
              <w:t xml:space="preserve">  2.1 </w:t>
            </w:r>
            <w:r w:rsidRPr="009F0BB8">
              <w:t xml:space="preserve">NSFR value </w:t>
            </w:r>
            <w:r w:rsidRPr="009F0BB8">
              <w:rPr>
                <w:cs/>
              </w:rPr>
              <w:t xml:space="preserve">ของ </w:t>
            </w:r>
            <w:r w:rsidRPr="009F0BB8">
              <w:t>Net Stable Funding Ratio Item 477</w:t>
            </w:r>
            <w:r w:rsidRPr="009F0BB8">
              <w:rPr>
                <w:cs/>
              </w:rPr>
              <w:t>255 และ</w:t>
            </w:r>
            <w:r w:rsidRPr="009F0BB8">
              <w:t xml:space="preserve"> 477</w:t>
            </w:r>
            <w:r w:rsidRPr="009F0BB8">
              <w:rPr>
                <w:cs/>
              </w:rPr>
              <w:t xml:space="preserve">054 ในแต่ละ </w:t>
            </w:r>
            <w:r w:rsidRPr="009F0BB8">
              <w:t xml:space="preserve">Remaining Term Range </w:t>
            </w:r>
            <w:r w:rsidRPr="009F0BB8">
              <w:rPr>
                <w:cs/>
              </w:rPr>
              <w:t>ต้องมีค่าเท่ากัน</w:t>
            </w:r>
          </w:p>
          <w:p w14:paraId="4C2BF331" w14:textId="77777777" w:rsidR="00B56C8A" w:rsidRPr="009F0BB8" w:rsidRDefault="00B56C8A" w:rsidP="00B56C8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  2.</w:t>
            </w:r>
            <w:r w:rsidRPr="009F0BB8">
              <w:t>2</w:t>
            </w:r>
            <w:r w:rsidRPr="009F0BB8">
              <w:rPr>
                <w:cs/>
              </w:rPr>
              <w:t xml:space="preserve"> ผลรวม </w:t>
            </w:r>
            <w:r w:rsidRPr="009F0BB8">
              <w:t xml:space="preserve">NSFR value </w:t>
            </w:r>
            <w:r w:rsidRPr="009F0BB8">
              <w:rPr>
                <w:cs/>
              </w:rPr>
              <w:t xml:space="preserve">ของ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 xml:space="preserve">ตามเงื่อนไขที่กำหนด </w:t>
            </w:r>
            <w:r w:rsidR="00EC3D8F" w:rsidRPr="009F0BB8">
              <w:rPr>
                <w:cs/>
              </w:rPr>
              <w:t>ต้องมีค่าตรงตามที่ระบุ</w:t>
            </w:r>
            <w:r w:rsidRPr="009F0BB8">
              <w:rPr>
                <w:cs/>
              </w:rPr>
              <w:t xml:space="preserve">ดังนี้ </w:t>
            </w:r>
          </w:p>
          <w:p w14:paraId="4D1D7185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rPr>
                <w:cs/>
              </w:rPr>
              <w:t xml:space="preserve">  </w:t>
            </w:r>
            <w:r w:rsidR="00405FB2" w:rsidRPr="009F0BB8">
              <w:t>2</w:t>
            </w:r>
            <w:r w:rsidR="00405FB2" w:rsidRPr="009F0BB8">
              <w:rPr>
                <w:cs/>
              </w:rPr>
              <w:t>.</w:t>
            </w:r>
            <w:r w:rsidR="00405FB2" w:rsidRPr="009F0BB8">
              <w:t>2</w:t>
            </w:r>
            <w:r w:rsidR="00405FB2" w:rsidRPr="009F0BB8">
              <w:rPr>
                <w:cs/>
              </w:rPr>
              <w:t>.</w:t>
            </w:r>
            <w:r w:rsidR="00405FB2" w:rsidRPr="009F0BB8">
              <w:t>1</w:t>
            </w:r>
            <w:r w:rsidRPr="009F0BB8">
              <w:rPr>
                <w:cs/>
              </w:rPr>
              <w:t xml:space="preserve"> </w:t>
            </w:r>
            <w:r w:rsidR="00356CF2" w:rsidRPr="009F0BB8">
              <w:rPr>
                <w:cs/>
              </w:rPr>
              <w:t>ผลรวมของ</w:t>
            </w:r>
            <w:r w:rsidR="000D3188" w:rsidRPr="009F0BB8">
              <w:rPr>
                <w:cs/>
              </w:rPr>
              <w:t xml:space="preserve"> </w:t>
            </w:r>
            <w:r w:rsidR="000D3188" w:rsidRPr="009F0BB8">
              <w:t xml:space="preserve">NFSR Value </w:t>
            </w:r>
            <w:r w:rsidR="000D3188" w:rsidRPr="009F0BB8">
              <w:rPr>
                <w:cs/>
              </w:rPr>
              <w:t>ของ</w:t>
            </w:r>
            <w:r w:rsidR="00356CF2" w:rsidRPr="009F0BB8">
              <w:rPr>
                <w:cs/>
              </w:rPr>
              <w:t xml:space="preserve"> </w:t>
            </w:r>
            <w:r w:rsidR="00356CF2" w:rsidRPr="009F0BB8">
              <w:t xml:space="preserve">Net Stable Funding Ratio Item </w:t>
            </w:r>
            <w:r w:rsidR="000D3188" w:rsidRPr="009F0BB8">
              <w:rPr>
                <w:cs/>
              </w:rPr>
              <w:t>“</w:t>
            </w:r>
            <w:r w:rsidR="000D3188" w:rsidRPr="009F0BB8">
              <w:t>11</w:t>
            </w:r>
            <w:r w:rsidR="000D3188" w:rsidRPr="009F0BB8">
              <w:rPr>
                <w:cs/>
              </w:rPr>
              <w:t>.</w:t>
            </w:r>
            <w:r w:rsidR="000D3188" w:rsidRPr="009F0BB8">
              <w:t xml:space="preserve">5 </w:t>
            </w:r>
            <w:r w:rsidR="000D3188" w:rsidRPr="009F0BB8">
              <w:rPr>
                <w:cs/>
              </w:rPr>
              <w:t>หลักประกันเริ่มต้น (</w:t>
            </w:r>
            <w:r w:rsidR="000D3188" w:rsidRPr="009F0BB8">
              <w:t>Initial margin</w:t>
            </w:r>
            <w:r w:rsidR="000D3188" w:rsidRPr="009F0BB8">
              <w:rPr>
                <w:cs/>
              </w:rPr>
              <w:t>) ทุกประเภทที่ได้รับจากคู่สัญญาทั้งสิ้น แยกตามอายุคงเหลือของธุรกรรมอนุพันธ์ที่เกี่ยวข้อง” (</w:t>
            </w:r>
            <w:r w:rsidRPr="009F0BB8">
              <w:t>477</w:t>
            </w:r>
            <w:r w:rsidR="00EA4BD8" w:rsidRPr="009F0BB8">
              <w:rPr>
                <w:cs/>
              </w:rPr>
              <w:t>046</w:t>
            </w:r>
            <w:r w:rsidR="000D3188" w:rsidRPr="009F0BB8">
              <w:rPr>
                <w:cs/>
              </w:rPr>
              <w:t>)</w:t>
            </w:r>
            <w:r w:rsidR="00356CF2" w:rsidRPr="009F0BB8">
              <w:rPr>
                <w:cs/>
              </w:rPr>
              <w:t xml:space="preserve"> รวมทุก </w:t>
            </w:r>
            <w:r w:rsidR="00356CF2" w:rsidRPr="009F0BB8">
              <w:t xml:space="preserve">NSFR Remaining Term Range </w:t>
            </w:r>
            <w:r w:rsidR="00356CF2" w:rsidRPr="009F0BB8">
              <w:rPr>
                <w:cs/>
              </w:rPr>
              <w:t>(</w:t>
            </w:r>
            <w:r w:rsidRPr="009F0BB8">
              <w:t>310039</w:t>
            </w:r>
            <w:r w:rsidR="00356CF2" w:rsidRPr="009F0BB8">
              <w:t>, 310040, 310041</w:t>
            </w:r>
            <w:r w:rsidRPr="009F0BB8">
              <w:rPr>
                <w:cs/>
              </w:rPr>
              <w:t>)</w:t>
            </w:r>
            <w:r w:rsidR="000D3188" w:rsidRPr="009F0BB8">
              <w:rPr>
                <w:cs/>
              </w:rPr>
              <w:t xml:space="preserve"> ต้องเท่ากับ</w:t>
            </w:r>
            <w:r w:rsidRPr="009F0BB8">
              <w:rPr>
                <w:cs/>
              </w:rPr>
              <w:t xml:space="preserve"> </w:t>
            </w:r>
            <w:r w:rsidR="000D3188" w:rsidRPr="009F0BB8">
              <w:rPr>
                <w:cs/>
              </w:rPr>
              <w:t xml:space="preserve">ผลรวมของ </w:t>
            </w:r>
            <w:r w:rsidR="000D3188" w:rsidRPr="009F0BB8">
              <w:t xml:space="preserve">Net Stable Funding Ratio Item </w:t>
            </w:r>
            <w:r w:rsidR="00CA0CA2" w:rsidRPr="009F0BB8">
              <w:rPr>
                <w:cs/>
              </w:rPr>
              <w:t>หลักประกันเริ่มต้น (</w:t>
            </w:r>
            <w:r w:rsidR="00CA0CA2" w:rsidRPr="009F0BB8">
              <w:t>Initial margin</w:t>
            </w:r>
            <w:r w:rsidR="00CA0CA2" w:rsidRPr="009F0BB8">
              <w:rPr>
                <w:cs/>
              </w:rPr>
              <w:t>) ที่ได้รับจากคู่สัญญาทั้งสิ้น</w:t>
            </w:r>
            <w:r w:rsidR="000D3188"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>“</w:t>
            </w:r>
            <w:r w:rsidR="00CA0CA2" w:rsidRPr="009F0BB8">
              <w:t>11</w:t>
            </w:r>
            <w:r w:rsidR="00CA0CA2" w:rsidRPr="009F0BB8">
              <w:rPr>
                <w:cs/>
              </w:rPr>
              <w:t>.</w:t>
            </w:r>
            <w:r w:rsidR="00CA0CA2" w:rsidRPr="009F0BB8">
              <w:t>4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1 </w:t>
            </w:r>
            <w:r w:rsidR="00CA0CA2" w:rsidRPr="009F0BB8">
              <w:rPr>
                <w:cs/>
              </w:rPr>
              <w:t>ส่วนที่ได้รับเป็นเงินสด” (</w:t>
            </w:r>
            <w:r w:rsidRPr="009F0BB8">
              <w:t>477043</w:t>
            </w:r>
            <w:r w:rsidR="00CA0CA2" w:rsidRPr="009F0BB8">
              <w:rPr>
                <w:cs/>
              </w:rPr>
              <w:t>) +</w:t>
            </w:r>
            <w:r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>“</w:t>
            </w:r>
            <w:r w:rsidR="00CA0CA2" w:rsidRPr="009F0BB8">
              <w:t>11</w:t>
            </w:r>
            <w:r w:rsidR="00CA0CA2" w:rsidRPr="009F0BB8">
              <w:rPr>
                <w:cs/>
              </w:rPr>
              <w:t>.</w:t>
            </w:r>
            <w:r w:rsidR="00CA0CA2" w:rsidRPr="009F0BB8">
              <w:t>4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2 </w:t>
            </w:r>
            <w:r w:rsidR="00CA0CA2" w:rsidRPr="009F0BB8">
              <w:rPr>
                <w:cs/>
              </w:rPr>
              <w:t xml:space="preserve">ส่วนที่ได้รับเป็นสินทรัพย์สภาพคล่องชั้นที่ </w:t>
            </w:r>
            <w:r w:rsidR="00CA0CA2" w:rsidRPr="009F0BB8">
              <w:t>1</w:t>
            </w:r>
            <w:r w:rsidR="00CA0CA2" w:rsidRPr="009F0BB8">
              <w:rPr>
                <w:cs/>
              </w:rPr>
              <w:t>” (</w:t>
            </w:r>
            <w:r w:rsidRPr="009F0BB8">
              <w:t>477044</w:t>
            </w:r>
            <w:r w:rsidR="00CA0CA2" w:rsidRPr="009F0BB8">
              <w:rPr>
                <w:cs/>
              </w:rPr>
              <w:t>)</w:t>
            </w:r>
            <w:r w:rsidR="000D3188" w:rsidRPr="009F0BB8">
              <w:rPr>
                <w:cs/>
              </w:rPr>
              <w:t xml:space="preserve"> และ</w:t>
            </w:r>
            <w:r w:rsidR="00CA0CA2" w:rsidRPr="009F0BB8">
              <w:rPr>
                <w:cs/>
              </w:rPr>
              <w:t xml:space="preserve"> “</w:t>
            </w:r>
            <w:r w:rsidR="00CA0CA2" w:rsidRPr="009F0BB8">
              <w:t>11</w:t>
            </w:r>
            <w:r w:rsidR="00CA0CA2" w:rsidRPr="009F0BB8">
              <w:rPr>
                <w:cs/>
              </w:rPr>
              <w:t>.</w:t>
            </w:r>
            <w:r w:rsidR="00CA0CA2" w:rsidRPr="009F0BB8">
              <w:t>4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3 </w:t>
            </w:r>
            <w:r w:rsidR="00CA0CA2" w:rsidRPr="009F0BB8">
              <w:rPr>
                <w:cs/>
              </w:rPr>
              <w:t xml:space="preserve">ส่วนที่ได้รับเป็นสินทรัพย์อื่นที่ไม่ใช่สินทรัพย์สภาพคล่องชั้นที่ </w:t>
            </w:r>
            <w:r w:rsidR="00CA0CA2" w:rsidRPr="009F0BB8">
              <w:t>1</w:t>
            </w:r>
            <w:r w:rsidR="00CA0CA2" w:rsidRPr="009F0BB8">
              <w:rPr>
                <w:cs/>
              </w:rPr>
              <w:t>” (</w:t>
            </w:r>
            <w:r w:rsidRPr="009F0BB8">
              <w:t>477045</w:t>
            </w:r>
            <w:r w:rsidR="00CA0CA2" w:rsidRPr="009F0BB8">
              <w:rPr>
                <w:cs/>
              </w:rPr>
              <w:t>)</w:t>
            </w:r>
            <w:r w:rsidRPr="009F0BB8">
              <w:rPr>
                <w:cs/>
              </w:rPr>
              <w:t xml:space="preserve"> </w:t>
            </w:r>
            <w:r w:rsidR="000D3188" w:rsidRPr="009F0BB8">
              <w:rPr>
                <w:cs/>
              </w:rPr>
              <w:t xml:space="preserve">ทุก </w:t>
            </w:r>
            <w:r w:rsidR="000D3188" w:rsidRPr="009F0BB8">
              <w:t xml:space="preserve">NFSR Remaining Term Range </w:t>
            </w:r>
            <w:r w:rsidR="000D3188" w:rsidRPr="009F0BB8">
              <w:rPr>
                <w:cs/>
              </w:rPr>
              <w:t>(</w:t>
            </w:r>
            <w:r w:rsidR="000D3188" w:rsidRPr="009F0BB8">
              <w:t>310029</w:t>
            </w:r>
            <w:r w:rsidR="000D3188" w:rsidRPr="009F0BB8">
              <w:rPr>
                <w:cs/>
              </w:rPr>
              <w:t>)</w:t>
            </w:r>
          </w:p>
          <w:p w14:paraId="7D98E988" w14:textId="77777777" w:rsidR="00AC6094" w:rsidRPr="009F0BB8" w:rsidRDefault="00AC6094" w:rsidP="00AC6094">
            <w:pPr>
              <w:spacing w:before="120" w:line="360" w:lineRule="auto"/>
            </w:pPr>
            <w:r w:rsidRPr="009F0BB8">
              <w:t xml:space="preserve">    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 xml:space="preserve">ผลรวมของ </w:t>
            </w:r>
            <w:r w:rsidRPr="009F0BB8">
              <w:t xml:space="preserve">NFSR Value </w:t>
            </w:r>
            <w:r w:rsidRPr="009F0BB8">
              <w:rPr>
                <w:cs/>
              </w:rPr>
              <w:t xml:space="preserve">ของ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>“</w:t>
            </w:r>
            <w:r w:rsidRPr="009F0BB8">
              <w:t>13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วงเงิน </w:t>
            </w:r>
            <w:r w:rsidRPr="009F0BB8">
              <w:t xml:space="preserve">Committed line </w:t>
            </w:r>
            <w:r w:rsidRPr="009F0BB8">
              <w:rPr>
                <w:cs/>
              </w:rPr>
              <w:t>ที่ได้รับจากสำนักงานใหญ่ หรือสำนักงานสาขาอื่นที่เป็นนิติบุคคลเดียวกันและเป็นศูนย์กลางการบริหารสาขาของธนาคารพาณิชย์ในภูมิภาค (</w:t>
            </w:r>
            <w:r w:rsidRPr="009F0BB8">
              <w:t>Regional hub</w:t>
            </w:r>
            <w:r w:rsidRPr="009F0BB8">
              <w:rPr>
                <w:cs/>
              </w:rPr>
              <w:t xml:space="preserve">) ที่นับเป็น </w:t>
            </w:r>
            <w:r w:rsidRPr="009F0BB8">
              <w:t xml:space="preserve">Available Stable Funding </w:t>
            </w:r>
            <w:r w:rsidRPr="009F0BB8">
              <w:rPr>
                <w:cs/>
              </w:rPr>
              <w:t xml:space="preserve">ตามหลักเกณฑ์ </w:t>
            </w:r>
            <w:r w:rsidRPr="009F0BB8">
              <w:t>NSFR</w:t>
            </w:r>
            <w:r w:rsidRPr="009F0BB8">
              <w:rPr>
                <w:cs/>
              </w:rPr>
              <w:t>” (</w:t>
            </w:r>
            <w:r w:rsidRPr="009F0BB8">
              <w:t>477</w:t>
            </w:r>
            <w:r w:rsidRPr="009F0BB8">
              <w:rPr>
                <w:cs/>
              </w:rPr>
              <w:t xml:space="preserve">057) ทุก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(</w:t>
            </w:r>
            <w:r w:rsidRPr="009F0BB8">
              <w:t>310029</w:t>
            </w:r>
            <w:r w:rsidRPr="009F0BB8">
              <w:rPr>
                <w:cs/>
              </w:rPr>
              <w:t xml:space="preserve">) </w:t>
            </w:r>
            <w:r w:rsidRPr="009F0BB8">
              <w:t>&lt;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>.</w:t>
            </w:r>
            <w:r w:rsidRPr="009F0BB8">
              <w:t xml:space="preserve">4 </w:t>
            </w:r>
            <w:r w:rsidRPr="009F0BB8">
              <w:rPr>
                <w:cs/>
              </w:rPr>
              <w:t>* [ผลรวมของ (</w:t>
            </w:r>
            <w:r w:rsidRPr="009F0BB8">
              <w:t xml:space="preserve">NSFR value </w:t>
            </w:r>
            <w:r w:rsidRPr="009F0BB8">
              <w:rPr>
                <w:cs/>
              </w:rPr>
              <w:t>* ค่าแปลงสภาพ) ของรายการย่อย</w:t>
            </w:r>
            <w:r w:rsidRPr="009F0BB8">
              <w:t xml:space="preserve"> Net Stable Funding </w:t>
            </w:r>
            <w:r w:rsidRPr="009F0BB8">
              <w:lastRenderedPageBreak/>
              <w:t xml:space="preserve">Ratio Item </w:t>
            </w:r>
            <w:r w:rsidRPr="009F0BB8">
              <w:rPr>
                <w:cs/>
              </w:rPr>
              <w:t xml:space="preserve">ทุกรายการ ตั้งแต่ </w:t>
            </w:r>
            <w:r w:rsidRPr="009F0BB8">
              <w:t>477</w:t>
            </w:r>
            <w:r w:rsidRPr="009F0BB8">
              <w:rPr>
                <w:cs/>
              </w:rPr>
              <w:t>0</w:t>
            </w:r>
            <w:r w:rsidRPr="009F0BB8">
              <w:t>61</w:t>
            </w:r>
            <w:r w:rsidRPr="009F0BB8">
              <w:rPr>
                <w:cs/>
              </w:rPr>
              <w:t xml:space="preserve"> ถึง </w:t>
            </w:r>
            <w:r w:rsidRPr="009F0BB8">
              <w:t xml:space="preserve">477220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477253 </w:t>
            </w:r>
            <w:r w:rsidRPr="009F0BB8">
              <w:rPr>
                <w:cs/>
              </w:rPr>
              <w:t xml:space="preserve">ถึง </w:t>
            </w:r>
            <w:r w:rsidRPr="009F0BB8">
              <w:t xml:space="preserve">477271 </w:t>
            </w:r>
            <w:r w:rsidRPr="009F0BB8">
              <w:rPr>
                <w:cs/>
              </w:rPr>
              <w:t>บวกด้วย ผลรวมของ (</w:t>
            </w:r>
            <w:r w:rsidRPr="009F0BB8">
              <w:t xml:space="preserve">NSFR Value </w:t>
            </w:r>
            <w:r w:rsidRPr="009F0BB8">
              <w:rPr>
                <w:cs/>
              </w:rPr>
              <w:t xml:space="preserve">ที่ได้จากการคำนวณ * ค่าแปลงสภาพ) ของ </w:t>
            </w:r>
            <w:r w:rsidRPr="009F0BB8">
              <w:t>Net Stable Funding Ratio Item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477238 477239 </w:t>
            </w:r>
            <w:r w:rsidRPr="009F0BB8">
              <w:rPr>
                <w:cs/>
              </w:rPr>
              <w:t xml:space="preserve">และ </w:t>
            </w:r>
            <w:r w:rsidRPr="009F0BB8">
              <w:t>477252</w:t>
            </w:r>
            <w:r w:rsidRPr="009F0BB8">
              <w:rPr>
                <w:cs/>
              </w:rPr>
              <w:t xml:space="preserve">] </w:t>
            </w:r>
          </w:p>
          <w:p w14:paraId="6E440E06" w14:textId="77777777" w:rsidR="00AC6094" w:rsidRPr="009F0BB8" w:rsidRDefault="00AC6094" w:rsidP="00AC6094">
            <w:pPr>
              <w:spacing w:before="120" w:line="360" w:lineRule="auto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รายละเอียดการคำนวณ</w:t>
            </w:r>
            <w:r w:rsidRPr="009F0BB8">
              <w:rPr>
                <w:b/>
                <w:bCs/>
              </w:rPr>
              <w:t xml:space="preserve"> NSFR Value </w:t>
            </w:r>
            <w:r w:rsidRPr="009F0BB8">
              <w:rPr>
                <w:b/>
                <w:bCs/>
                <w:cs/>
              </w:rPr>
              <w:t xml:space="preserve">ของ </w:t>
            </w:r>
            <w:r w:rsidRPr="009F0BB8">
              <w:rPr>
                <w:b/>
                <w:bCs/>
              </w:rPr>
              <w:t>Net Stable Funding Ratio Item</w:t>
            </w:r>
            <w:r w:rsidRPr="009F0BB8">
              <w:rPr>
                <w:b/>
                <w:bCs/>
                <w:cs/>
              </w:rPr>
              <w:t xml:space="preserve"> </w:t>
            </w:r>
            <w:r w:rsidRPr="009F0BB8">
              <w:rPr>
                <w:b/>
                <w:bCs/>
              </w:rPr>
              <w:t xml:space="preserve">477238 477239 </w:t>
            </w:r>
            <w:r w:rsidRPr="009F0BB8">
              <w:rPr>
                <w:b/>
                <w:bCs/>
                <w:cs/>
              </w:rPr>
              <w:t xml:space="preserve">และ </w:t>
            </w:r>
            <w:r w:rsidRPr="009F0BB8">
              <w:rPr>
                <w:b/>
                <w:bCs/>
              </w:rPr>
              <w:t>477252</w:t>
            </w:r>
            <w:r w:rsidRPr="009F0BB8">
              <w:rPr>
                <w:b/>
                <w:bCs/>
                <w:cs/>
              </w:rPr>
              <w:t xml:space="preserve"> มีดังนี้</w:t>
            </w:r>
          </w:p>
          <w:p w14:paraId="43DAF3B1" w14:textId="77777777" w:rsidR="00AC6094" w:rsidRPr="009F0BB8" w:rsidRDefault="00AC6094" w:rsidP="00AC6094">
            <w:pPr>
              <w:pStyle w:val="ListParagraph"/>
              <w:numPr>
                <w:ilvl w:val="0"/>
                <w:numId w:val="51"/>
              </w:numPr>
              <w:spacing w:before="120" w:line="360" w:lineRule="auto"/>
              <w:contextualSpacing w:val="0"/>
            </w:pPr>
            <w:r w:rsidRPr="009F0BB8">
              <w:t xml:space="preserve">Net Stable Funding Ratio Item 477238 </w:t>
            </w:r>
            <w:r w:rsidRPr="009F0BB8">
              <w:rPr>
                <w:cs/>
              </w:rPr>
              <w:t>สินทรัพย์จากธุรกรรมอนุพันธ์ คำนวณโดยนำสินทรัพย์จากธุรกรรมอนุพันธ์ (</w:t>
            </w:r>
            <w:r w:rsidRPr="009F0BB8">
              <w:t>NFSR Item 477222</w:t>
            </w:r>
            <w:r w:rsidRPr="009F0BB8">
              <w:rPr>
                <w:cs/>
              </w:rPr>
              <w:t>) ลบด้วยหลักประกันผันแปรในรูปของเงินสด (</w:t>
            </w:r>
            <w:r w:rsidRPr="009F0BB8">
              <w:t>Cash</w:t>
            </w:r>
            <w:r w:rsidRPr="009F0BB8">
              <w:rPr>
                <w:cs/>
              </w:rPr>
              <w:t xml:space="preserve"> </w:t>
            </w:r>
            <w:r w:rsidRPr="009F0BB8">
              <w:t>variation margin</w:t>
            </w:r>
            <w:r w:rsidRPr="009F0BB8">
              <w:rPr>
                <w:cs/>
              </w:rPr>
              <w:t>) ที่ได้รับจากคู่สัญญา (</w:t>
            </w:r>
            <w:r w:rsidRPr="009F0BB8">
              <w:t>NFSR Item 477228</w:t>
            </w:r>
            <w:r w:rsidRPr="009F0BB8">
              <w:rPr>
                <w:cs/>
              </w:rPr>
              <w:t>) [</w:t>
            </w:r>
            <w:r w:rsidRPr="009F0BB8">
              <w:t xml:space="preserve">477238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477222 </w:t>
            </w:r>
            <w:r w:rsidRPr="009F0BB8">
              <w:rPr>
                <w:cs/>
              </w:rPr>
              <w:t xml:space="preserve">- </w:t>
            </w:r>
            <w:r w:rsidRPr="009F0BB8">
              <w:t>477228</w:t>
            </w:r>
            <w:r w:rsidRPr="009F0BB8">
              <w:rPr>
                <w:cs/>
              </w:rPr>
              <w:t>]</w:t>
            </w:r>
          </w:p>
          <w:p w14:paraId="41C39C5A" w14:textId="77777777" w:rsidR="00AC6094" w:rsidRPr="009F0BB8" w:rsidRDefault="00AC6094" w:rsidP="00AC6094">
            <w:pPr>
              <w:pStyle w:val="ListParagraph"/>
              <w:numPr>
                <w:ilvl w:val="0"/>
                <w:numId w:val="51"/>
              </w:numPr>
              <w:spacing w:before="120" w:line="360" w:lineRule="auto"/>
              <w:contextualSpacing w:val="0"/>
            </w:pPr>
            <w:r w:rsidRPr="009F0BB8">
              <w:t xml:space="preserve">Net Stable Funding Ratio Item 477239 </w:t>
            </w:r>
            <w:r w:rsidRPr="009F0BB8">
              <w:rPr>
                <w:cs/>
              </w:rPr>
              <w:t xml:space="preserve">ความต้องการแหล่งเงินที่มีความมั่นคงที่เกี่ยวข้องกับหนี้สินจากธุรกรรมอนุพันธ์ คำนวณจากร้อยละ </w:t>
            </w:r>
            <w:r w:rsidRPr="009F0BB8">
              <w:t>5</w:t>
            </w:r>
            <w:r w:rsidRPr="009F0BB8">
              <w:rPr>
                <w:cs/>
              </w:rPr>
              <w:t xml:space="preserve"> ของฐานะของหนี้สินจากธุรกรรมอนุพันธ์ (</w:t>
            </w:r>
            <w:r w:rsidRPr="009F0BB8">
              <w:t>NFSR Item 477031</w:t>
            </w:r>
            <w:r w:rsidRPr="009F0BB8">
              <w:rPr>
                <w:cs/>
              </w:rPr>
              <w:t>) [</w:t>
            </w:r>
            <w:r w:rsidRPr="009F0BB8">
              <w:t xml:space="preserve">477239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477031 </w:t>
            </w:r>
            <w:r w:rsidRPr="009F0BB8">
              <w:rPr>
                <w:cs/>
              </w:rPr>
              <w:t xml:space="preserve">* </w:t>
            </w:r>
            <w:r w:rsidRPr="009F0BB8">
              <w:t>0</w:t>
            </w:r>
            <w:r w:rsidRPr="009F0BB8">
              <w:rPr>
                <w:cs/>
              </w:rPr>
              <w:t>.</w:t>
            </w:r>
            <w:r w:rsidRPr="009F0BB8">
              <w:t>05</w:t>
            </w:r>
            <w:r w:rsidRPr="009F0BB8">
              <w:rPr>
                <w:cs/>
              </w:rPr>
              <w:t>]</w:t>
            </w:r>
          </w:p>
          <w:p w14:paraId="0851F460" w14:textId="77777777" w:rsidR="00AC6094" w:rsidRPr="009F0BB8" w:rsidRDefault="00AC6094" w:rsidP="00AC6094">
            <w:pPr>
              <w:pStyle w:val="ListParagraph"/>
              <w:numPr>
                <w:ilvl w:val="0"/>
                <w:numId w:val="51"/>
              </w:numPr>
              <w:spacing w:before="120" w:line="360" w:lineRule="auto"/>
              <w:contextualSpacing w:val="0"/>
            </w:pPr>
            <w:r w:rsidRPr="009F0BB8">
              <w:t xml:space="preserve">Net Stable Funding Ratio Item 477252 </w:t>
            </w:r>
            <w:r w:rsidRPr="009F0BB8">
              <w:rPr>
                <w:cs/>
              </w:rPr>
              <w:t>ฐานะของความต้องการแหล่งเงินที่มีความมั่นคงจากหลักประกันขั้นต่ำที่วางไว้ และเงินสดหรือสินทรัพย์ที่วางไว้เป็นกองทุนทดแทนความเสียหายจากการผิดนัดชำระราคา (</w:t>
            </w:r>
            <w:r w:rsidRPr="009F0BB8">
              <w:t>Default fund</w:t>
            </w:r>
            <w:r w:rsidRPr="009F0BB8">
              <w:rPr>
                <w:cs/>
              </w:rPr>
              <w:t>) ที่สำนักหักบัญชีกลาง (</w:t>
            </w:r>
            <w:r w:rsidRPr="009F0BB8">
              <w:t>CCP</w:t>
            </w:r>
            <w:r w:rsidRPr="009F0BB8">
              <w:rPr>
                <w:cs/>
              </w:rPr>
              <w:t>) คำนวณโดยนำหลักประกันเริ่มต้น (</w:t>
            </w:r>
            <w:r w:rsidRPr="009F0BB8">
              <w:t xml:space="preserve">Initial </w:t>
            </w:r>
            <w:r w:rsidRPr="009F0BB8">
              <w:lastRenderedPageBreak/>
              <w:t>margin</w:t>
            </w:r>
            <w:r w:rsidRPr="009F0BB8">
              <w:rPr>
                <w:cs/>
              </w:rPr>
              <w:t>) ที่วางไว้กับคู่สัญญาทั้งสิ้น (</w:t>
            </w:r>
            <w:r w:rsidRPr="009F0BB8">
              <w:t>NFSR Item 477240</w:t>
            </w:r>
            <w:r w:rsidRPr="009F0BB8">
              <w:rPr>
                <w:cs/>
              </w:rPr>
              <w:t>) ลบด้วยหลักประกันเริ่มต้น (</w:t>
            </w:r>
            <w:r w:rsidRPr="009F0BB8">
              <w:t>Initial margin</w:t>
            </w:r>
            <w:r w:rsidRPr="009F0BB8">
              <w:rPr>
                <w:cs/>
              </w:rPr>
              <w:t>) ที่วางไว้ในนามของลูกค้า (</w:t>
            </w:r>
            <w:r w:rsidRPr="009F0BB8">
              <w:t>NFSR Item 477245</w:t>
            </w:r>
            <w:r w:rsidRPr="009F0BB8">
              <w:rPr>
                <w:cs/>
              </w:rPr>
              <w:t>) และบวกด้วยเงินสดหรือสินทรัพย์อื่นที่วางไว้เป็นกองทุนทดแทนความเสียหายจากการผิดนัดชำระราคา (</w:t>
            </w:r>
            <w:r w:rsidRPr="009F0BB8">
              <w:t>Default fund</w:t>
            </w:r>
            <w:r w:rsidRPr="009F0BB8">
              <w:rPr>
                <w:cs/>
              </w:rPr>
              <w:t>) ที่สำนักหักบัญชีกลาง (</w:t>
            </w:r>
            <w:r w:rsidRPr="009F0BB8">
              <w:t>CCP</w:t>
            </w:r>
            <w:r w:rsidRPr="009F0BB8">
              <w:rPr>
                <w:cs/>
              </w:rPr>
              <w:t>) (</w:t>
            </w:r>
            <w:r w:rsidRPr="009F0BB8">
              <w:t>NFSR Item 477251</w:t>
            </w:r>
            <w:r w:rsidRPr="009F0BB8">
              <w:rPr>
                <w:cs/>
              </w:rPr>
              <w:t>) [</w:t>
            </w:r>
            <w:r w:rsidRPr="009F0BB8">
              <w:t xml:space="preserve">477252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477240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477245 </w:t>
            </w:r>
            <w:r w:rsidRPr="009F0BB8">
              <w:rPr>
                <w:cs/>
              </w:rPr>
              <w:t xml:space="preserve">+ </w:t>
            </w:r>
            <w:r w:rsidRPr="009F0BB8">
              <w:t>477251</w:t>
            </w:r>
            <w:r w:rsidRPr="009F0BB8">
              <w:rPr>
                <w:cs/>
              </w:rPr>
              <w:t>]</w:t>
            </w:r>
          </w:p>
          <w:p w14:paraId="4B18CBE2" w14:textId="77777777" w:rsidR="00B56C8A" w:rsidRPr="009F0BB8" w:rsidRDefault="00B56C8A" w:rsidP="00B56C8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</w:t>
            </w:r>
            <w:r w:rsidR="00405FB2" w:rsidRPr="009F0BB8">
              <w:t>2</w:t>
            </w:r>
            <w:r w:rsidR="00405FB2" w:rsidRPr="009F0BB8">
              <w:rPr>
                <w:cs/>
              </w:rPr>
              <w:t>.</w:t>
            </w:r>
            <w:r w:rsidR="00405FB2" w:rsidRPr="009F0BB8">
              <w:t>2</w:t>
            </w:r>
            <w:r w:rsidR="00405FB2" w:rsidRPr="009F0BB8">
              <w:rPr>
                <w:cs/>
              </w:rPr>
              <w:t>.</w:t>
            </w:r>
            <w:r w:rsidR="00405FB2" w:rsidRPr="009F0BB8">
              <w:t>3</w:t>
            </w:r>
            <w:r w:rsidRPr="009F0BB8">
              <w:rPr>
                <w:cs/>
              </w:rPr>
              <w:t xml:space="preserve"> </w:t>
            </w:r>
            <w:r w:rsidR="00BB64BC" w:rsidRPr="009F0BB8">
              <w:rPr>
                <w:cs/>
              </w:rPr>
              <w:t xml:space="preserve">ผลรวมของ </w:t>
            </w:r>
            <w:r w:rsidR="00BB64BC" w:rsidRPr="009F0BB8">
              <w:t xml:space="preserve">NFSR Value </w:t>
            </w:r>
            <w:r w:rsidR="00BB64BC" w:rsidRPr="009F0BB8">
              <w:rPr>
                <w:cs/>
              </w:rPr>
              <w:t xml:space="preserve">ของ </w:t>
            </w:r>
            <w:r w:rsidR="00BB64BC" w:rsidRPr="009F0BB8">
              <w:t xml:space="preserve">Net Stable Funding Ratio Item </w:t>
            </w:r>
            <w:r w:rsidR="00BB64BC" w:rsidRPr="009F0BB8">
              <w:rPr>
                <w:cs/>
              </w:rPr>
              <w:t>“</w:t>
            </w:r>
            <w:r w:rsidR="00BB64BC" w:rsidRPr="009F0BB8">
              <w:t>12</w:t>
            </w:r>
            <w:r w:rsidR="00BB64BC" w:rsidRPr="009F0BB8">
              <w:rPr>
                <w:cs/>
              </w:rPr>
              <w:t>.</w:t>
            </w:r>
            <w:r w:rsidR="00BB64BC" w:rsidRPr="009F0BB8">
              <w:t>5</w:t>
            </w:r>
            <w:r w:rsidR="00BB64BC" w:rsidRPr="009F0BB8">
              <w:rPr>
                <w:cs/>
              </w:rPr>
              <w:t>.</w:t>
            </w:r>
            <w:r w:rsidR="00BB64BC" w:rsidRPr="009F0BB8">
              <w:t xml:space="preserve">3 </w:t>
            </w:r>
            <w:r w:rsidR="00BB64BC" w:rsidRPr="009F0BB8">
              <w:rPr>
                <w:cs/>
              </w:rPr>
              <w:t>หลักประกันเริ่มต้น (</w:t>
            </w:r>
            <w:r w:rsidR="00BB64BC" w:rsidRPr="009F0BB8">
              <w:t>Initial margin</w:t>
            </w:r>
            <w:r w:rsidR="00BB64BC" w:rsidRPr="009F0BB8">
              <w:rPr>
                <w:cs/>
              </w:rPr>
              <w:t>) ที่วางไว้ในนามของธนาคารพาณิชย์เอง (รวมหลักประกันทุกประเภท) แยกตามอายุคงเหลือของธุรกรรมอนุพันธ์ที่เกี่ยวข้อง” (</w:t>
            </w:r>
            <w:r w:rsidRPr="009F0BB8">
              <w:t>477</w:t>
            </w:r>
            <w:r w:rsidRPr="009F0BB8">
              <w:rPr>
                <w:cs/>
              </w:rPr>
              <w:t>246</w:t>
            </w:r>
            <w:r w:rsidR="00BB64BC" w:rsidRPr="009F0BB8">
              <w:rPr>
                <w:cs/>
              </w:rPr>
              <w:t xml:space="preserve">) รวมทุก </w:t>
            </w:r>
            <w:r w:rsidR="00BB64BC" w:rsidRPr="009F0BB8">
              <w:t xml:space="preserve">NSFR Remaining Term Range </w:t>
            </w:r>
            <w:r w:rsidR="00BB64BC" w:rsidRPr="009F0BB8">
              <w:rPr>
                <w:cs/>
              </w:rPr>
              <w:t>(</w:t>
            </w:r>
            <w:r w:rsidR="00BB64BC" w:rsidRPr="009F0BB8">
              <w:t>310039, 310040, 310041</w:t>
            </w:r>
            <w:r w:rsidR="00BB64BC" w:rsidRPr="009F0BB8">
              <w:rPr>
                <w:cs/>
              </w:rPr>
              <w:t xml:space="preserve">) ต้องมีค่าเท่ากับ ผลรวมของ </w:t>
            </w:r>
            <w:r w:rsidR="00BB64BC" w:rsidRPr="009F0BB8">
              <w:t xml:space="preserve">Net Stable Funding Ratio Item </w:t>
            </w:r>
            <w:r w:rsidR="00BB64BC" w:rsidRPr="009F0BB8">
              <w:rPr>
                <w:cs/>
              </w:rPr>
              <w:t>หลักประกันเริ่มต้น (</w:t>
            </w:r>
            <w:r w:rsidR="00BB64BC" w:rsidRPr="009F0BB8">
              <w:t>Initial margin</w:t>
            </w:r>
            <w:r w:rsidR="00BB64BC" w:rsidRPr="009F0BB8">
              <w:rPr>
                <w:cs/>
              </w:rPr>
              <w:t xml:space="preserve">) ส่วนที่วางเพื่อธนาคารพาณิชย์เอง </w:t>
            </w:r>
            <w:r w:rsidR="008D49F1" w:rsidRPr="009F0BB8">
              <w:rPr>
                <w:cs/>
              </w:rPr>
              <w:t xml:space="preserve"> “</w:t>
            </w:r>
            <w:r w:rsidR="008D49F1" w:rsidRPr="009F0BB8">
              <w:t>12</w:t>
            </w:r>
            <w:r w:rsidR="008D49F1" w:rsidRPr="009F0BB8">
              <w:rPr>
                <w:cs/>
              </w:rPr>
              <w:t>.</w:t>
            </w:r>
            <w:r w:rsidR="008D49F1" w:rsidRPr="009F0BB8">
              <w:t>5</w:t>
            </w:r>
            <w:r w:rsidR="008D49F1" w:rsidRPr="009F0BB8">
              <w:rPr>
                <w:cs/>
              </w:rPr>
              <w:t>.</w:t>
            </w:r>
            <w:r w:rsidR="008D49F1" w:rsidRPr="009F0BB8">
              <w:t>1</w:t>
            </w:r>
            <w:r w:rsidR="008D49F1" w:rsidRPr="009F0BB8">
              <w:rPr>
                <w:cs/>
              </w:rPr>
              <w:t>.</w:t>
            </w:r>
            <w:r w:rsidR="008D49F1" w:rsidRPr="009F0BB8">
              <w:t xml:space="preserve">1 </w:t>
            </w:r>
            <w:r w:rsidR="008D49F1" w:rsidRPr="009F0BB8">
              <w:rPr>
                <w:cs/>
              </w:rPr>
              <w:t>ส่วนที่วางไว้เป็นเงินสด”</w:t>
            </w:r>
            <w:r w:rsidR="00BB64BC" w:rsidRPr="009F0BB8">
              <w:rPr>
                <w:cs/>
              </w:rPr>
              <w:t xml:space="preserve"> </w:t>
            </w:r>
            <w:r w:rsidR="008D49F1" w:rsidRPr="009F0BB8">
              <w:rPr>
                <w:cs/>
              </w:rPr>
              <w:t>(</w:t>
            </w:r>
            <w:r w:rsidRPr="009F0BB8">
              <w:t>477</w:t>
            </w:r>
            <w:r w:rsidRPr="009F0BB8">
              <w:rPr>
                <w:cs/>
              </w:rPr>
              <w:t>242</w:t>
            </w:r>
            <w:r w:rsidR="008D49F1" w:rsidRPr="009F0BB8">
              <w:rPr>
                <w:cs/>
              </w:rPr>
              <w:t>)</w:t>
            </w:r>
            <w:r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>+</w:t>
            </w:r>
            <w:r w:rsidR="008D49F1" w:rsidRPr="009F0BB8">
              <w:rPr>
                <w:cs/>
              </w:rPr>
              <w:t xml:space="preserve"> “</w:t>
            </w:r>
            <w:r w:rsidR="008D49F1" w:rsidRPr="009F0BB8">
              <w:t>12</w:t>
            </w:r>
            <w:r w:rsidR="008D49F1" w:rsidRPr="009F0BB8">
              <w:rPr>
                <w:cs/>
              </w:rPr>
              <w:t>.</w:t>
            </w:r>
            <w:r w:rsidR="008D49F1" w:rsidRPr="009F0BB8">
              <w:t>5</w:t>
            </w:r>
            <w:r w:rsidR="008D49F1" w:rsidRPr="009F0BB8">
              <w:rPr>
                <w:cs/>
              </w:rPr>
              <w:t>.</w:t>
            </w:r>
            <w:r w:rsidR="008D49F1" w:rsidRPr="009F0BB8">
              <w:t>1</w:t>
            </w:r>
            <w:r w:rsidR="008D49F1" w:rsidRPr="009F0BB8">
              <w:rPr>
                <w:cs/>
              </w:rPr>
              <w:t>.</w:t>
            </w:r>
            <w:r w:rsidR="008D49F1" w:rsidRPr="009F0BB8">
              <w:t xml:space="preserve">2 </w:t>
            </w:r>
            <w:r w:rsidR="008D49F1" w:rsidRPr="009F0BB8">
              <w:rPr>
                <w:cs/>
              </w:rPr>
              <w:t xml:space="preserve">ส่วนที่วางไว้เป็นสินทรัพย์สภาพคล่องชั้นที่ </w:t>
            </w:r>
            <w:r w:rsidR="008D49F1" w:rsidRPr="009F0BB8">
              <w:t>1</w:t>
            </w:r>
            <w:r w:rsidR="008D49F1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>(</w:t>
            </w:r>
            <w:r w:rsidRPr="009F0BB8">
              <w:t>477</w:t>
            </w:r>
            <w:r w:rsidRPr="009F0BB8">
              <w:rPr>
                <w:cs/>
              </w:rPr>
              <w:t>243</w:t>
            </w:r>
            <w:r w:rsidR="008D49F1" w:rsidRPr="009F0BB8">
              <w:rPr>
                <w:cs/>
              </w:rPr>
              <w:t xml:space="preserve">) </w:t>
            </w:r>
            <w:r w:rsidRPr="009F0BB8">
              <w:rPr>
                <w:cs/>
              </w:rPr>
              <w:t xml:space="preserve">+ </w:t>
            </w:r>
            <w:r w:rsidR="00CA0CA2" w:rsidRPr="009F0BB8">
              <w:rPr>
                <w:cs/>
              </w:rPr>
              <w:t>“</w:t>
            </w:r>
            <w:r w:rsidR="00CA0CA2" w:rsidRPr="009F0BB8">
              <w:t>12</w:t>
            </w:r>
            <w:r w:rsidR="00CA0CA2" w:rsidRPr="009F0BB8">
              <w:rPr>
                <w:cs/>
              </w:rPr>
              <w:t>.</w:t>
            </w:r>
            <w:r w:rsidR="00CA0CA2" w:rsidRPr="009F0BB8">
              <w:t>5</w:t>
            </w:r>
            <w:r w:rsidR="00CA0CA2" w:rsidRPr="009F0BB8">
              <w:rPr>
                <w:cs/>
              </w:rPr>
              <w:t>.</w:t>
            </w:r>
            <w:r w:rsidR="00CA0CA2" w:rsidRPr="009F0BB8">
              <w:t>1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3 </w:t>
            </w:r>
            <w:r w:rsidR="00CA0CA2" w:rsidRPr="009F0BB8">
              <w:rPr>
                <w:cs/>
              </w:rPr>
              <w:t xml:space="preserve">ส่วนที่วางไว้เป็นสินทรัพย์อื่นที่ไม่ใช่สินทรัพย์สภาพคล่องชั้นที่ </w:t>
            </w:r>
            <w:r w:rsidR="00CA0CA2" w:rsidRPr="009F0BB8">
              <w:t>1</w:t>
            </w:r>
            <w:r w:rsidR="00CA0CA2" w:rsidRPr="009F0BB8">
              <w:rPr>
                <w:cs/>
              </w:rPr>
              <w:t xml:space="preserve">” </w:t>
            </w:r>
            <w:r w:rsidR="008D49F1" w:rsidRPr="009F0BB8">
              <w:rPr>
                <w:cs/>
              </w:rPr>
              <w:t>(</w:t>
            </w:r>
            <w:r w:rsidRPr="009F0BB8">
              <w:t>477</w:t>
            </w:r>
            <w:r w:rsidRPr="009F0BB8">
              <w:rPr>
                <w:cs/>
              </w:rPr>
              <w:t>244</w:t>
            </w:r>
            <w:r w:rsidR="008D49F1" w:rsidRPr="009F0BB8">
              <w:rPr>
                <w:cs/>
              </w:rPr>
              <w:t xml:space="preserve">)  </w:t>
            </w:r>
            <w:r w:rsidR="00CA0CA2" w:rsidRPr="009F0BB8">
              <w:rPr>
                <w:cs/>
              </w:rPr>
              <w:t xml:space="preserve">ทุก </w:t>
            </w:r>
            <w:r w:rsidR="00CA0CA2" w:rsidRPr="009F0BB8">
              <w:t xml:space="preserve">NFSR Remaining Term Range </w:t>
            </w:r>
            <w:r w:rsidR="00CA0CA2" w:rsidRPr="009F0BB8">
              <w:rPr>
                <w:cs/>
              </w:rPr>
              <w:t>(</w:t>
            </w:r>
            <w:r w:rsidR="00CA0CA2" w:rsidRPr="009F0BB8">
              <w:t>310029</w:t>
            </w:r>
            <w:r w:rsidRPr="009F0BB8">
              <w:rPr>
                <w:cs/>
              </w:rPr>
              <w:t>)</w:t>
            </w:r>
          </w:p>
          <w:p w14:paraId="1152821C" w14:textId="77777777" w:rsidR="00B56C8A" w:rsidRPr="009F0BB8" w:rsidRDefault="00405FB2" w:rsidP="002D5821">
            <w:pPr>
              <w:spacing w:before="120" w:line="360" w:lineRule="auto"/>
              <w:rPr>
                <w:cs/>
              </w:rPr>
            </w:pPr>
            <w:r w:rsidRPr="009F0BB8">
              <w:t xml:space="preserve">  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4</w:t>
            </w:r>
            <w:r w:rsidR="00B56C8A"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 xml:space="preserve">ผลรวมของ </w:t>
            </w:r>
            <w:r w:rsidR="00CA0CA2" w:rsidRPr="009F0BB8">
              <w:t xml:space="preserve">NFSR Value </w:t>
            </w:r>
            <w:r w:rsidR="00CA0CA2" w:rsidRPr="009F0BB8">
              <w:rPr>
                <w:cs/>
              </w:rPr>
              <w:t xml:space="preserve">ของ </w:t>
            </w:r>
            <w:r w:rsidR="00CA0CA2" w:rsidRPr="009F0BB8">
              <w:t xml:space="preserve">Net Stable Funding Ratio Item </w:t>
            </w:r>
            <w:r w:rsidR="00CA0CA2" w:rsidRPr="009F0BB8">
              <w:rPr>
                <w:cs/>
              </w:rPr>
              <w:t>“</w:t>
            </w:r>
            <w:r w:rsidR="00CA0CA2" w:rsidRPr="009F0BB8">
              <w:t>12</w:t>
            </w:r>
            <w:r w:rsidR="00CA0CA2" w:rsidRPr="009F0BB8">
              <w:rPr>
                <w:cs/>
              </w:rPr>
              <w:t>.</w:t>
            </w:r>
            <w:r w:rsidR="00CA0CA2" w:rsidRPr="009F0BB8">
              <w:t>5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4 </w:t>
            </w:r>
            <w:r w:rsidR="00CA0CA2" w:rsidRPr="009F0BB8">
              <w:rPr>
                <w:cs/>
              </w:rPr>
              <w:t>หลักประกันเริ่มต้น (</w:t>
            </w:r>
            <w:r w:rsidR="00CA0CA2" w:rsidRPr="009F0BB8">
              <w:t>Initial margin</w:t>
            </w:r>
            <w:r w:rsidR="00CA0CA2" w:rsidRPr="009F0BB8">
              <w:rPr>
                <w:cs/>
              </w:rPr>
              <w:t>) ที่วางไว้ในนามของธนาคารพาณิชย์เองที่วางไว้กับคู่สัญญาที่</w:t>
            </w:r>
            <w:r w:rsidR="00CA0CA2" w:rsidRPr="009F0BB8">
              <w:rPr>
                <w:u w:val="single"/>
                <w:cs/>
              </w:rPr>
              <w:t>ไม่ได้</w:t>
            </w:r>
            <w:r w:rsidR="00CA0CA2" w:rsidRPr="009F0BB8">
              <w:rPr>
                <w:cs/>
              </w:rPr>
              <w:t>รับยกเว้นการปฏิบัติตาม</w:t>
            </w:r>
            <w:r w:rsidR="00CA0CA2" w:rsidRPr="009F0BB8">
              <w:rPr>
                <w:cs/>
              </w:rPr>
              <w:lastRenderedPageBreak/>
              <w:t>หลักเกณฑ์การเรียกและวางหลักประกันสำหรับธุรกรรมอนุพันธ์ (</w:t>
            </w:r>
            <w:r w:rsidR="00CA0CA2" w:rsidRPr="009F0BB8">
              <w:t>BCBS</w:t>
            </w:r>
            <w:r w:rsidR="00CA0CA2" w:rsidRPr="009F0BB8">
              <w:rPr>
                <w:cs/>
              </w:rPr>
              <w:t>-</w:t>
            </w:r>
            <w:r w:rsidR="00CA0CA2" w:rsidRPr="009F0BB8">
              <w:t>IOSCO</w:t>
            </w:r>
            <w:r w:rsidR="00CA0CA2" w:rsidRPr="009F0BB8">
              <w:rPr>
                <w:cs/>
              </w:rPr>
              <w:t xml:space="preserve">: </w:t>
            </w:r>
            <w:r w:rsidR="00CA0CA2" w:rsidRPr="009F0BB8">
              <w:t>Margin requirements for non</w:t>
            </w:r>
            <w:r w:rsidR="00CA0CA2" w:rsidRPr="009F0BB8">
              <w:rPr>
                <w:cs/>
              </w:rPr>
              <w:t>-</w:t>
            </w:r>
            <w:r w:rsidR="00CA0CA2" w:rsidRPr="009F0BB8">
              <w:t>centrally cleared derivatives</w:t>
            </w:r>
            <w:r w:rsidR="00CA0CA2" w:rsidRPr="009F0BB8">
              <w:rPr>
                <w:cs/>
              </w:rPr>
              <w:t>)” (</w:t>
            </w:r>
            <w:r w:rsidR="00B56C8A" w:rsidRPr="009F0BB8">
              <w:t>477</w:t>
            </w:r>
            <w:r w:rsidR="00B56C8A" w:rsidRPr="009F0BB8">
              <w:rPr>
                <w:cs/>
              </w:rPr>
              <w:t>24</w:t>
            </w:r>
            <w:r w:rsidR="00B56C8A" w:rsidRPr="009F0BB8">
              <w:t>7</w:t>
            </w:r>
            <w:r w:rsidR="00CA0CA2" w:rsidRPr="009F0BB8">
              <w:rPr>
                <w:cs/>
              </w:rPr>
              <w:t>) + “</w:t>
            </w:r>
            <w:r w:rsidR="00CA0CA2" w:rsidRPr="009F0BB8">
              <w:t>12</w:t>
            </w:r>
            <w:r w:rsidR="00CA0CA2" w:rsidRPr="009F0BB8">
              <w:rPr>
                <w:cs/>
              </w:rPr>
              <w:t>.</w:t>
            </w:r>
            <w:r w:rsidR="00CA0CA2" w:rsidRPr="009F0BB8">
              <w:t>5</w:t>
            </w:r>
            <w:r w:rsidR="00CA0CA2" w:rsidRPr="009F0BB8">
              <w:rPr>
                <w:cs/>
              </w:rPr>
              <w:t>.</w:t>
            </w:r>
            <w:r w:rsidR="00CA0CA2" w:rsidRPr="009F0BB8">
              <w:t>5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1 </w:t>
            </w:r>
            <w:r w:rsidR="00CA0CA2" w:rsidRPr="009F0BB8">
              <w:rPr>
                <w:cs/>
              </w:rPr>
              <w:t>ส่วนของนิติบุคคลอื่นที่ไม่ใช่นิติบุคคลที่ประกอบธุรกิจทางการเงินซึ่งไม่มีความสำคัญในเชิงระบบ”</w:t>
            </w:r>
            <w:r w:rsidR="00B56C8A" w:rsidRPr="009F0BB8">
              <w:rPr>
                <w:cs/>
              </w:rPr>
              <w:t xml:space="preserve"> (</w:t>
            </w:r>
            <w:r w:rsidR="00B56C8A" w:rsidRPr="009F0BB8">
              <w:t>477</w:t>
            </w:r>
            <w:r w:rsidR="00B56C8A" w:rsidRPr="009F0BB8">
              <w:rPr>
                <w:cs/>
              </w:rPr>
              <w:t>24</w:t>
            </w:r>
            <w:r w:rsidR="00B56C8A" w:rsidRPr="009F0BB8">
              <w:t>9</w:t>
            </w:r>
            <w:r w:rsidR="00CA0CA2" w:rsidRPr="009F0BB8">
              <w:rPr>
                <w:cs/>
              </w:rPr>
              <w:t>)</w:t>
            </w:r>
            <w:r w:rsidR="00B56C8A" w:rsidRPr="009F0BB8">
              <w:rPr>
                <w:cs/>
              </w:rPr>
              <w:t xml:space="preserve"> +</w:t>
            </w:r>
            <w:r w:rsidR="00AB331F" w:rsidRPr="009F0BB8">
              <w:rPr>
                <w:cs/>
              </w:rPr>
              <w:t xml:space="preserve"> “</w:t>
            </w:r>
            <w:r w:rsidR="00AB331F" w:rsidRPr="009F0BB8">
              <w:t>12</w:t>
            </w:r>
            <w:r w:rsidR="00AB331F" w:rsidRPr="009F0BB8">
              <w:rPr>
                <w:cs/>
              </w:rPr>
              <w:t>.</w:t>
            </w:r>
            <w:r w:rsidR="00AB331F" w:rsidRPr="009F0BB8">
              <w:t>5</w:t>
            </w:r>
            <w:r w:rsidR="00AB331F" w:rsidRPr="009F0BB8">
              <w:rPr>
                <w:cs/>
              </w:rPr>
              <w:t>.</w:t>
            </w:r>
            <w:r w:rsidR="00AB331F" w:rsidRPr="009F0BB8">
              <w:t>5</w:t>
            </w:r>
            <w:r w:rsidR="00AB331F" w:rsidRPr="009F0BB8">
              <w:rPr>
                <w:cs/>
              </w:rPr>
              <w:t>.</w:t>
            </w:r>
            <w:r w:rsidR="00AB331F" w:rsidRPr="009F0BB8">
              <w:t xml:space="preserve">2 </w:t>
            </w:r>
            <w:r w:rsidR="00AB331F" w:rsidRPr="009F0BB8">
              <w:rPr>
                <w:cs/>
              </w:rPr>
              <w:t>ส่วนของรัฐบาล ธนาคารกลาง ธนาคารเพื่อการพัฒนาระหว่างประเทศ (</w:t>
            </w:r>
            <w:r w:rsidR="00AB331F" w:rsidRPr="009F0BB8">
              <w:t>MDBs</w:t>
            </w:r>
            <w:r w:rsidR="00AB331F" w:rsidRPr="009F0BB8">
              <w:rPr>
                <w:cs/>
              </w:rPr>
              <w:t>) หรือธนาคารเพื่อการชำระเงินระหว่างประเทศ (</w:t>
            </w:r>
            <w:r w:rsidR="00AB331F" w:rsidRPr="009F0BB8">
              <w:t>BIS</w:t>
            </w:r>
            <w:r w:rsidR="00AB331F" w:rsidRPr="009F0BB8">
              <w:rPr>
                <w:cs/>
              </w:rPr>
              <w:t>)”</w:t>
            </w:r>
            <w:r w:rsidR="00B56C8A"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>(</w:t>
            </w:r>
            <w:r w:rsidR="00B56C8A" w:rsidRPr="009F0BB8">
              <w:t>477</w:t>
            </w:r>
            <w:r w:rsidR="00B56C8A" w:rsidRPr="009F0BB8">
              <w:rPr>
                <w:cs/>
              </w:rPr>
              <w:t>2</w:t>
            </w:r>
            <w:r w:rsidR="00B56C8A" w:rsidRPr="009F0BB8">
              <w:t>50</w:t>
            </w:r>
            <w:r w:rsidR="00CA0CA2" w:rsidRPr="009F0BB8">
              <w:rPr>
                <w:cs/>
              </w:rPr>
              <w:t>)</w:t>
            </w:r>
            <w:r w:rsidR="00B56C8A" w:rsidRPr="009F0BB8">
              <w:rPr>
                <w:cs/>
              </w:rPr>
              <w:t xml:space="preserve"> </w:t>
            </w:r>
            <w:r w:rsidR="002D5821" w:rsidRPr="009F0BB8">
              <w:rPr>
                <w:cs/>
              </w:rPr>
              <w:t xml:space="preserve">ทุก </w:t>
            </w:r>
            <w:r w:rsidR="002D5821" w:rsidRPr="009F0BB8">
              <w:t xml:space="preserve">NFSR Remaining Term Range </w:t>
            </w:r>
            <w:r w:rsidR="002D5821" w:rsidRPr="009F0BB8">
              <w:rPr>
                <w:cs/>
              </w:rPr>
              <w:t>(</w:t>
            </w:r>
            <w:r w:rsidR="002D5821" w:rsidRPr="009F0BB8">
              <w:t>310029</w:t>
            </w:r>
            <w:r w:rsidR="002D5821" w:rsidRPr="009F0BB8">
              <w:rPr>
                <w:cs/>
              </w:rPr>
              <w:t xml:space="preserve">) </w:t>
            </w:r>
            <w:r w:rsidR="00CA0CA2" w:rsidRPr="009F0BB8">
              <w:rPr>
                <w:cs/>
              </w:rPr>
              <w:t xml:space="preserve">ต้องเท่ากับผลรวมของ </w:t>
            </w:r>
            <w:r w:rsidR="00CA0CA2" w:rsidRPr="009F0BB8">
              <w:t>Net Stable Funding Ratio Item</w:t>
            </w:r>
            <w:r w:rsidR="00CA0CA2" w:rsidRPr="009F0BB8">
              <w:rPr>
                <w:cs/>
              </w:rPr>
              <w:t xml:space="preserve"> “</w:t>
            </w:r>
            <w:r w:rsidR="00AB331F" w:rsidRPr="009F0BB8">
              <w:t>12</w:t>
            </w:r>
            <w:r w:rsidR="00AB331F" w:rsidRPr="009F0BB8">
              <w:rPr>
                <w:cs/>
              </w:rPr>
              <w:t>.</w:t>
            </w:r>
            <w:r w:rsidR="00AB331F" w:rsidRPr="009F0BB8">
              <w:t>5</w:t>
            </w:r>
            <w:r w:rsidR="00AB331F" w:rsidRPr="009F0BB8">
              <w:rPr>
                <w:cs/>
              </w:rPr>
              <w:t>.</w:t>
            </w:r>
            <w:r w:rsidR="00AB331F" w:rsidRPr="009F0BB8">
              <w:t>1</w:t>
            </w:r>
            <w:r w:rsidR="00AB331F" w:rsidRPr="009F0BB8">
              <w:rPr>
                <w:cs/>
              </w:rPr>
              <w:t>.</w:t>
            </w:r>
            <w:r w:rsidR="00AB331F" w:rsidRPr="009F0BB8">
              <w:t xml:space="preserve">1 </w:t>
            </w:r>
            <w:r w:rsidR="00AB331F" w:rsidRPr="009F0BB8">
              <w:rPr>
                <w:cs/>
              </w:rPr>
              <w:t>ส่วนที่วางไว้เป็นเงินสด</w:t>
            </w:r>
            <w:r w:rsidR="00CA0CA2" w:rsidRPr="009F0BB8">
              <w:rPr>
                <w:cs/>
              </w:rPr>
              <w:t>”</w:t>
            </w:r>
            <w:r w:rsidR="00B56C8A"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>(</w:t>
            </w:r>
            <w:r w:rsidR="00B56C8A" w:rsidRPr="009F0BB8">
              <w:t>477</w:t>
            </w:r>
            <w:r w:rsidR="00B56C8A" w:rsidRPr="009F0BB8">
              <w:rPr>
                <w:cs/>
              </w:rPr>
              <w:t>242</w:t>
            </w:r>
            <w:r w:rsidR="00CA0CA2" w:rsidRPr="009F0BB8">
              <w:rPr>
                <w:cs/>
              </w:rPr>
              <w:t>)</w:t>
            </w:r>
            <w:r w:rsidR="00B56C8A" w:rsidRPr="009F0BB8">
              <w:rPr>
                <w:cs/>
              </w:rPr>
              <w:t xml:space="preserve"> + </w:t>
            </w:r>
            <w:r w:rsidR="00CA0CA2" w:rsidRPr="009F0BB8">
              <w:rPr>
                <w:cs/>
              </w:rPr>
              <w:t>“</w:t>
            </w:r>
            <w:r w:rsidR="00AB331F" w:rsidRPr="009F0BB8">
              <w:t>12</w:t>
            </w:r>
            <w:r w:rsidR="00AB331F" w:rsidRPr="009F0BB8">
              <w:rPr>
                <w:cs/>
              </w:rPr>
              <w:t>.</w:t>
            </w:r>
            <w:r w:rsidR="00AB331F" w:rsidRPr="009F0BB8">
              <w:t>5</w:t>
            </w:r>
            <w:r w:rsidR="00AB331F" w:rsidRPr="009F0BB8">
              <w:rPr>
                <w:cs/>
              </w:rPr>
              <w:t>.</w:t>
            </w:r>
            <w:r w:rsidR="00AB331F" w:rsidRPr="009F0BB8">
              <w:t>1</w:t>
            </w:r>
            <w:r w:rsidR="00AB331F" w:rsidRPr="009F0BB8">
              <w:rPr>
                <w:cs/>
              </w:rPr>
              <w:t>.</w:t>
            </w:r>
            <w:r w:rsidR="00AB331F" w:rsidRPr="009F0BB8">
              <w:t xml:space="preserve">2 </w:t>
            </w:r>
            <w:r w:rsidR="00AB331F" w:rsidRPr="009F0BB8">
              <w:rPr>
                <w:cs/>
              </w:rPr>
              <w:t xml:space="preserve">ส่วนที่วางไว้เป็นสินทรัพย์สภาพคล่องชั้นที่ </w:t>
            </w:r>
            <w:r w:rsidR="00AB331F" w:rsidRPr="009F0BB8">
              <w:t>1</w:t>
            </w:r>
            <w:r w:rsidR="00CA0CA2" w:rsidRPr="009F0BB8">
              <w:rPr>
                <w:cs/>
              </w:rPr>
              <w:t>” (</w:t>
            </w:r>
            <w:r w:rsidR="00B56C8A" w:rsidRPr="009F0BB8">
              <w:t>477</w:t>
            </w:r>
            <w:r w:rsidR="00B56C8A" w:rsidRPr="009F0BB8">
              <w:rPr>
                <w:cs/>
              </w:rPr>
              <w:t>243</w:t>
            </w:r>
            <w:r w:rsidR="00CA0CA2" w:rsidRPr="009F0BB8">
              <w:rPr>
                <w:cs/>
              </w:rPr>
              <w:t>)</w:t>
            </w:r>
            <w:r w:rsidR="00B56C8A" w:rsidRPr="009F0BB8">
              <w:rPr>
                <w:cs/>
              </w:rPr>
              <w:t xml:space="preserve">  + </w:t>
            </w:r>
            <w:r w:rsidR="00CA0CA2" w:rsidRPr="009F0BB8">
              <w:rPr>
                <w:cs/>
              </w:rPr>
              <w:t>“</w:t>
            </w:r>
            <w:r w:rsidR="00AB331F" w:rsidRPr="009F0BB8">
              <w:t>12</w:t>
            </w:r>
            <w:r w:rsidR="00AB331F" w:rsidRPr="009F0BB8">
              <w:rPr>
                <w:cs/>
              </w:rPr>
              <w:t>.</w:t>
            </w:r>
            <w:r w:rsidR="00AB331F" w:rsidRPr="009F0BB8">
              <w:t>5</w:t>
            </w:r>
            <w:r w:rsidR="00AB331F" w:rsidRPr="009F0BB8">
              <w:rPr>
                <w:cs/>
              </w:rPr>
              <w:t>.</w:t>
            </w:r>
            <w:r w:rsidR="00AB331F" w:rsidRPr="009F0BB8">
              <w:t>1</w:t>
            </w:r>
            <w:r w:rsidR="00AB331F" w:rsidRPr="009F0BB8">
              <w:rPr>
                <w:cs/>
              </w:rPr>
              <w:t>.</w:t>
            </w:r>
            <w:r w:rsidR="00AB331F" w:rsidRPr="009F0BB8">
              <w:t xml:space="preserve">3 </w:t>
            </w:r>
            <w:r w:rsidR="00AB331F" w:rsidRPr="009F0BB8">
              <w:rPr>
                <w:cs/>
              </w:rPr>
              <w:t xml:space="preserve">ส่วนที่วางไว้เป็นสินทรัพย์อื่นที่ไม่ใช่สินทรัพย์สภาพคล่องชั้นที่ </w:t>
            </w:r>
            <w:r w:rsidR="00AB331F" w:rsidRPr="009F0BB8">
              <w:t>1</w:t>
            </w:r>
            <w:r w:rsidR="00CA0CA2" w:rsidRPr="009F0BB8">
              <w:rPr>
                <w:cs/>
              </w:rPr>
              <w:t>” (</w:t>
            </w:r>
            <w:r w:rsidR="00B56C8A" w:rsidRPr="009F0BB8">
              <w:t>477</w:t>
            </w:r>
            <w:r w:rsidR="00CA0CA2" w:rsidRPr="009F0BB8">
              <w:rPr>
                <w:cs/>
              </w:rPr>
              <w:t>24</w:t>
            </w:r>
            <w:r w:rsidR="00CA0CA2" w:rsidRPr="009F0BB8">
              <w:t>4</w:t>
            </w:r>
            <w:r w:rsidR="00CA0CA2" w:rsidRPr="009F0BB8">
              <w:rPr>
                <w:cs/>
              </w:rPr>
              <w:t xml:space="preserve">) </w:t>
            </w:r>
            <w:r w:rsidR="00AB331F" w:rsidRPr="009F0BB8">
              <w:rPr>
                <w:cs/>
              </w:rPr>
              <w:t xml:space="preserve">ทุก </w:t>
            </w:r>
            <w:r w:rsidR="00AB331F" w:rsidRPr="009F0BB8">
              <w:t xml:space="preserve">NFSR Remaining Term Range </w:t>
            </w:r>
            <w:r w:rsidR="00AB331F" w:rsidRPr="009F0BB8">
              <w:rPr>
                <w:cs/>
              </w:rPr>
              <w:t>(</w:t>
            </w:r>
            <w:r w:rsidR="00AB331F" w:rsidRPr="009F0BB8">
              <w:t>310029</w:t>
            </w:r>
            <w:r w:rsidR="00AB331F" w:rsidRPr="009F0BB8">
              <w:rPr>
                <w:cs/>
              </w:rPr>
              <w:t>)</w:t>
            </w:r>
          </w:p>
        </w:tc>
      </w:tr>
    </w:tbl>
    <w:p w14:paraId="732E7ECD" w14:textId="77777777" w:rsidR="007D1E77" w:rsidRPr="009F0BB8" w:rsidRDefault="007D1E77" w:rsidP="00DD72A8"/>
    <w:p w14:paraId="59C38485" w14:textId="77777777" w:rsidR="007D1E77" w:rsidRPr="009F0BB8" w:rsidRDefault="007D1E77">
      <w:r w:rsidRPr="009F0BB8">
        <w:rPr>
          <w:cs/>
        </w:rPr>
        <w:br w:type="page"/>
      </w:r>
    </w:p>
    <w:p w14:paraId="3CBFBA82" w14:textId="52356DB6" w:rsidR="008D4FCB" w:rsidRPr="009F0BB8" w:rsidRDefault="008D4FCB" w:rsidP="007847BF">
      <w:pPr>
        <w:pStyle w:val="Heading2"/>
        <w:rPr>
          <w:rFonts w:ascii="Tahoma" w:hAnsi="Tahoma"/>
          <w:i w:val="0"/>
          <w:iCs w:val="0"/>
          <w:sz w:val="20"/>
          <w:szCs w:val="14"/>
        </w:rPr>
      </w:pPr>
      <w:bookmarkStart w:id="57" w:name="_Toc117556434"/>
      <w:r w:rsidRPr="009F0BB8">
        <w:rPr>
          <w:rFonts w:ascii="Tahoma" w:hAnsi="Tahoma"/>
          <w:i w:val="0"/>
          <w:iCs w:val="0"/>
          <w:sz w:val="20"/>
          <w:szCs w:val="14"/>
        </w:rPr>
        <w:lastRenderedPageBreak/>
        <w:t xml:space="preserve">Subject </w:t>
      </w:r>
      <w:proofErr w:type="gramStart"/>
      <w:r w:rsidRPr="009F0BB8">
        <w:rPr>
          <w:rFonts w:ascii="Tahoma" w:hAnsi="Tahoma"/>
          <w:i w:val="0"/>
          <w:iCs w:val="0"/>
          <w:sz w:val="20"/>
          <w:szCs w:val="14"/>
        </w:rPr>
        <w:t xml:space="preserve">Area </w:t>
      </w:r>
      <w:r w:rsidRPr="009F0BB8">
        <w:rPr>
          <w:rFonts w:ascii="Tahoma" w:hAnsi="Tahoma"/>
          <w:i w:val="0"/>
          <w:iCs w:val="0"/>
          <w:sz w:val="20"/>
          <w:cs/>
        </w:rPr>
        <w:t>:</w:t>
      </w:r>
      <w:proofErr w:type="gramEnd"/>
      <w:r w:rsidRPr="009F0BB8">
        <w:rPr>
          <w:rFonts w:ascii="Tahoma" w:hAnsi="Tahoma"/>
          <w:i w:val="0"/>
          <w:iCs w:val="0"/>
          <w:sz w:val="20"/>
          <w:cs/>
        </w:rPr>
        <w:t xml:space="preserve"> </w:t>
      </w:r>
      <w:r w:rsidRPr="009F0BB8">
        <w:rPr>
          <w:rFonts w:ascii="Tahoma" w:hAnsi="Tahoma"/>
          <w:i w:val="0"/>
          <w:iCs w:val="0"/>
          <w:sz w:val="20"/>
          <w:szCs w:val="14"/>
        </w:rPr>
        <w:t>FI Financial Performance</w:t>
      </w:r>
      <w:bookmarkEnd w:id="57"/>
    </w:p>
    <w:p w14:paraId="2262DF0D" w14:textId="77777777" w:rsidR="008D4FCB" w:rsidRPr="009F0BB8" w:rsidRDefault="008D4FCB" w:rsidP="008D4FCB"/>
    <w:p w14:paraId="4613B6AF" w14:textId="1C8A64E7" w:rsidR="008D4FCB" w:rsidRPr="009F0BB8" w:rsidRDefault="008D4FCB" w:rsidP="002566C3">
      <w:pPr>
        <w:pStyle w:val="Heading3"/>
        <w:ind w:left="360"/>
        <w:jc w:val="center"/>
      </w:pPr>
      <w:bookmarkStart w:id="58" w:name="_Toc117556435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Net Profit Distribution </w:t>
      </w:r>
      <w:r w:rsidRPr="009F0BB8">
        <w:rPr>
          <w:bCs/>
          <w:cs/>
        </w:rPr>
        <w:t>(</w:t>
      </w:r>
      <w:r w:rsidRPr="009F0BB8">
        <w:t>DS_PDS</w:t>
      </w:r>
      <w:r w:rsidRPr="009F0BB8">
        <w:rPr>
          <w:bCs/>
          <w:cs/>
        </w:rPr>
        <w:t>)</w:t>
      </w:r>
      <w:bookmarkEnd w:id="58"/>
    </w:p>
    <w:p w14:paraId="7D5443EB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4BE813D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4E237C" w:rsidRPr="009F0BB8">
        <w:t xml:space="preserve">Data Set </w:t>
      </w:r>
      <w:r w:rsidR="004E237C" w:rsidRPr="009F0BB8">
        <w:rPr>
          <w:cs/>
        </w:rPr>
        <w:t xml:space="preserve">ชุด </w:t>
      </w:r>
      <w:r w:rsidR="004E237C" w:rsidRPr="009F0BB8">
        <w:t xml:space="preserve">Net Profit </w:t>
      </w:r>
      <w:proofErr w:type="gramStart"/>
      <w:r w:rsidR="004E237C" w:rsidRPr="009F0BB8">
        <w:t xml:space="preserve">Distribution  </w:t>
      </w:r>
      <w:r w:rsidR="004E237C" w:rsidRPr="009F0BB8">
        <w:rPr>
          <w:cs/>
        </w:rPr>
        <w:t>เป็นข้อมูลเกี่ยวกับการจัดสรรกำไรสุทธิ</w:t>
      </w:r>
      <w:proofErr w:type="gramEnd"/>
      <w:r w:rsidR="004E237C" w:rsidRPr="009F0BB8">
        <w:rPr>
          <w:cs/>
        </w:rPr>
        <w:t xml:space="preserve"> ของสถาบันการเงิน</w:t>
      </w:r>
      <w:r w:rsidRPr="009F0BB8">
        <w:rPr>
          <w:cs/>
        </w:rPr>
        <w:t xml:space="preserve">  </w:t>
      </w:r>
    </w:p>
    <w:p w14:paraId="3B70C62B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706F449F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7A88244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169A6A4F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3CED1910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77F74" w:rsidRPr="009F0BB8">
        <w:rPr>
          <w:cs/>
        </w:rPr>
        <w:t>สาขาของธนาคารพาณิชย์ต่างประเทศ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  <w:t>บริษัทเงินทุน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  <w:t>บริษัทเครดิตฟองซิเอร์</w:t>
      </w:r>
    </w:p>
    <w:p w14:paraId="6EE755C6" w14:textId="77777777" w:rsidR="008D4FCB" w:rsidRPr="009F0BB8" w:rsidRDefault="004E237C" w:rsidP="004E23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สถาบันการเงินเฉพาะกิจ</w:t>
      </w:r>
      <w:r w:rsidR="008D4FCB" w:rsidRPr="009F0BB8">
        <w:br/>
      </w:r>
      <w:r w:rsidR="008D4FCB" w:rsidRPr="009F0BB8">
        <w:rPr>
          <w:b/>
          <w:bCs/>
          <w:u w:val="single"/>
          <w:cs/>
        </w:rPr>
        <w:t>ลักษณะข้อมูล</w:t>
      </w:r>
    </w:p>
    <w:p w14:paraId="3BD27A67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 6 เดือน(เฉพาะสถาบันการเงินเฉพาะกิจ ลักษณะข้อมูลรายปี)</w:t>
      </w:r>
    </w:p>
    <w:p w14:paraId="14AE836F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5F4EDC7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  <w:lang w:val="th-TH"/>
        </w:rPr>
        <w:t xml:space="preserve">ทุกสิ้น 6 เดือน </w:t>
      </w:r>
      <w:r w:rsidRPr="009F0BB8">
        <w:rPr>
          <w:cs/>
        </w:rPr>
        <w:t>(เฉพาะสถาบันการเงินเฉพาะกิจ ความถี่ทุกสิ้นงวดการบัญชี)</w:t>
      </w:r>
    </w:p>
    <w:p w14:paraId="2052A477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D7C3369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after="120" w:line="440" w:lineRule="exact"/>
      </w:pPr>
      <w:r w:rsidRPr="009F0BB8">
        <w:tab/>
      </w:r>
      <w:r w:rsidRPr="009F0BB8">
        <w:rPr>
          <w:cs/>
        </w:rPr>
        <w:t xml:space="preserve">ภายใน </w:t>
      </w:r>
      <w:r w:rsidRPr="009F0BB8">
        <w:rPr>
          <w:cs/>
          <w:lang w:val="th-TH"/>
        </w:rPr>
        <w:t>4 เดือน</w:t>
      </w:r>
      <w:r w:rsidRPr="009F0BB8">
        <w:rPr>
          <w:cs/>
        </w:rPr>
        <w:t xml:space="preserve"> นับ</w:t>
      </w:r>
      <w:r w:rsidRPr="009F0BB8">
        <w:rPr>
          <w:cs/>
          <w:lang w:val="th-TH"/>
        </w:rPr>
        <w:t>จาก</w:t>
      </w:r>
      <w:r w:rsidRPr="009F0BB8">
        <w:rPr>
          <w:cs/>
        </w:rPr>
        <w:t>วันสิ้น 6 เดือนที่รายงาน(เฉพาะสถาบันการเงินเฉพาะกิจกำหนดการส่งภายใน 5 เดือน นับจากวันสิ้นงวดการบัญชีที่รายงาน)</w:t>
      </w:r>
    </w:p>
    <w:p w14:paraId="40CD163E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268"/>
        <w:gridCol w:w="6198"/>
        <w:gridCol w:w="5976"/>
      </w:tblGrid>
      <w:tr w:rsidR="009F0BB8" w:rsidRPr="009F0BB8" w14:paraId="7766A55F" w14:textId="77777777" w:rsidTr="00286F14">
        <w:trPr>
          <w:trHeight w:val="728"/>
          <w:tblHeader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CFFFF"/>
          </w:tcPr>
          <w:p w14:paraId="16DB0CDC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198" w:type="dxa"/>
            <w:tcBorders>
              <w:bottom w:val="single" w:sz="4" w:space="0" w:color="auto"/>
            </w:tcBorders>
            <w:shd w:val="clear" w:color="auto" w:fill="CCFFFF"/>
          </w:tcPr>
          <w:p w14:paraId="6C892092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3B37A45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8482690" w14:textId="77777777" w:rsidTr="00286F14">
        <w:trPr>
          <w:trHeight w:val="536"/>
        </w:trPr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</w:tcPr>
          <w:p w14:paraId="37E31477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1D94E2E3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19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0E724" w14:textId="77777777" w:rsidR="009B7EC0" w:rsidRPr="009F0BB8" w:rsidRDefault="004936B0" w:rsidP="00EF7D7B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04057A0" w14:textId="77777777" w:rsidR="009B7EC0" w:rsidRPr="009F0BB8" w:rsidRDefault="00695E89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B7EC0" w:rsidRPr="009F0BB8">
              <w:rPr>
                <w:cs/>
              </w:rPr>
              <w:t>:</w:t>
            </w:r>
          </w:p>
          <w:p w14:paraId="2F6E5F3B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9F0BB8">
              <w:rPr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9F0BB8" w:rsidRPr="009F0BB8" w14:paraId="0B11EDEF" w14:textId="77777777" w:rsidTr="00286F14">
        <w:trPr>
          <w:trHeight w:val="1005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C2AC5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193D8" w14:textId="77777777" w:rsidR="009B7EC0" w:rsidRPr="009F0BB8" w:rsidRDefault="009B7EC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919BDC" w14:textId="77777777" w:rsidR="009B7EC0" w:rsidRPr="009F0BB8" w:rsidRDefault="00695E89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B7EC0" w:rsidRPr="009F0BB8">
              <w:rPr>
                <w:cs/>
              </w:rPr>
              <w:t>:</w:t>
            </w:r>
          </w:p>
          <w:p w14:paraId="1F153153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งวดครึ่งปี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09BA8D81" w14:textId="77777777" w:rsidTr="00286F14">
        <w:trPr>
          <w:trHeight w:val="1005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1A6D1" w14:textId="77777777" w:rsidR="004936B0" w:rsidRPr="009F0BB8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97438" w14:textId="77777777" w:rsidR="004936B0" w:rsidRPr="009F0BB8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C6F71" w14:textId="77777777" w:rsidR="004936B0" w:rsidRPr="009F0BB8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6FCC3FDA" w14:textId="77777777" w:rsidR="004936B0" w:rsidRPr="009F0BB8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646FD1BF" w14:textId="77777777" w:rsidTr="000B7BE3">
        <w:trPr>
          <w:trHeight w:val="881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3325A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Net Profit Distribution Item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F9224" w14:textId="77777777" w:rsidR="009B7EC0" w:rsidRPr="009F0BB8" w:rsidRDefault="009B7EC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รายการ</w:t>
            </w:r>
            <w:r w:rsidR="000B7BE3" w:rsidRPr="009F0BB8">
              <w:rPr>
                <w:cs/>
              </w:rPr>
              <w:t xml:space="preserve">จัดสรรกำไรสุทธิ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D65B0D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B7EC0" w:rsidRPr="009F0BB8" w14:paraId="0E25737F" w14:textId="77777777" w:rsidTr="00286F14">
        <w:trPr>
          <w:trHeight w:val="1547"/>
        </w:trPr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</w:tcPr>
          <w:p w14:paraId="30CE65ED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9291142" w14:textId="77777777" w:rsidR="009B7EC0" w:rsidRPr="009F0BB8" w:rsidRDefault="002052CC" w:rsidP="004936B0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จำนวนเงิน (หน่วย: บาท)</w:t>
            </w:r>
            <w:r w:rsidR="009B7EC0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787FADA" w14:textId="77777777" w:rsidR="009B7EC0" w:rsidRPr="009F0BB8" w:rsidRDefault="00695E89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9B7EC0" w:rsidRPr="009F0BB8">
              <w:rPr>
                <w:cs/>
              </w:rPr>
              <w:t>:</w:t>
            </w:r>
          </w:p>
          <w:p w14:paraId="76AF49FE" w14:textId="77777777" w:rsidR="008610C2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กำไรสุทธิคงเหลือหลังจากการจัดสรร</w:t>
            </w:r>
            <w:r w:rsidR="008610C2" w:rsidRPr="009F0BB8">
              <w:rPr>
                <w:cs/>
                <w:lang w:val="th-TH"/>
              </w:rPr>
              <w:t xml:space="preserve"> (</w:t>
            </w:r>
            <w:r w:rsidR="008610C2" w:rsidRPr="009F0BB8">
              <w:t>208018</w:t>
            </w:r>
            <w:r w:rsidR="008610C2" w:rsidRPr="009F0BB8">
              <w:rPr>
                <w:cs/>
              </w:rPr>
              <w:t>)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= </w:t>
            </w:r>
          </w:p>
          <w:p w14:paraId="3DB69C72" w14:textId="77777777" w:rsidR="008610C2" w:rsidRPr="009F0BB8" w:rsidRDefault="008610C2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(กำไรสุทธิที่พึงจัดสรรได้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>(</w:t>
            </w:r>
            <w:r w:rsidRPr="009F0BB8">
              <w:t>208005</w:t>
            </w:r>
            <w:r w:rsidR="00012E9D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</w:rPr>
              <w:t xml:space="preserve">) </w:t>
            </w:r>
            <w:r w:rsidR="00012E9D" w:rsidRPr="009F0BB8">
              <w:rPr>
                <w:cs/>
              </w:rPr>
              <w:t xml:space="preserve">- </w:t>
            </w:r>
          </w:p>
          <w:p w14:paraId="219C8EF8" w14:textId="77777777" w:rsidR="00012E9D" w:rsidRPr="009F0BB8" w:rsidRDefault="00012E9D" w:rsidP="00012E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 </w:t>
            </w:r>
            <w:r w:rsidR="009B7EC0" w:rsidRPr="009F0BB8">
              <w:rPr>
                <w:cs/>
                <w:lang w:val="th-TH"/>
              </w:rPr>
              <w:t>การจัดสรร</w:t>
            </w:r>
            <w:r w:rsidR="008610C2" w:rsidRPr="009F0BB8">
              <w:rPr>
                <w:cs/>
              </w:rPr>
              <w:t xml:space="preserve"> (</w:t>
            </w:r>
            <w:r w:rsidR="008610C2" w:rsidRPr="009F0BB8">
              <w:t>208006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ผลรวมรายการย่อย</w:t>
            </w:r>
            <w:r w:rsidR="008610C2" w:rsidRPr="009F0BB8">
              <w:rPr>
                <w:cs/>
              </w:rPr>
              <w:t>))</w:t>
            </w:r>
          </w:p>
        </w:tc>
      </w:tr>
    </w:tbl>
    <w:p w14:paraId="4DCC99D7" w14:textId="77777777" w:rsidR="009B7EC0" w:rsidRPr="009F0BB8" w:rsidRDefault="009B7EC0" w:rsidP="008D4FCB"/>
    <w:p w14:paraId="3D36AA9E" w14:textId="77777777" w:rsidR="000B7BE3" w:rsidRPr="009F0BB8" w:rsidRDefault="000B7BE3" w:rsidP="008D4FCB"/>
    <w:p w14:paraId="753C3D3F" w14:textId="77777777" w:rsidR="000B7BE3" w:rsidRPr="009F0BB8" w:rsidRDefault="000B7BE3" w:rsidP="008D4FCB"/>
    <w:p w14:paraId="23068F87" w14:textId="77777777" w:rsidR="00965132" w:rsidRPr="009F0BB8" w:rsidRDefault="00965132" w:rsidP="008D4FCB"/>
    <w:p w14:paraId="4DBCE869" w14:textId="4B04E796" w:rsidR="008D4FCB" w:rsidRPr="009F0BB8" w:rsidRDefault="008D4FCB" w:rsidP="002566C3">
      <w:pPr>
        <w:pStyle w:val="Heading3"/>
        <w:ind w:left="450"/>
        <w:jc w:val="center"/>
      </w:pPr>
      <w:bookmarkStart w:id="59" w:name="_Toc117556436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Profit and Loss </w:t>
      </w:r>
      <w:r w:rsidRPr="009F0BB8">
        <w:rPr>
          <w:bCs/>
          <w:cs/>
        </w:rPr>
        <w:t>(</w:t>
      </w:r>
      <w:r w:rsidRPr="009F0BB8">
        <w:t>DS_PNL</w:t>
      </w:r>
      <w:r w:rsidRPr="009F0BB8">
        <w:rPr>
          <w:bCs/>
          <w:cs/>
        </w:rPr>
        <w:t>)</w:t>
      </w:r>
      <w:bookmarkEnd w:id="59"/>
    </w:p>
    <w:p w14:paraId="632CF117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E29DD3D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bookmarkStart w:id="60" w:name="profitandloss"/>
      <w:r w:rsidRPr="009F0BB8">
        <w:t xml:space="preserve">Profit and Loss </w:t>
      </w:r>
      <w:bookmarkEnd w:id="60"/>
      <w:r w:rsidRPr="009F0BB8">
        <w:rPr>
          <w:cs/>
        </w:rPr>
        <w:t>เป็นข้อมูลเกี่ยวกับ รายได้ค่าใช้จ่าย ของสถาบันการเงิน</w:t>
      </w:r>
    </w:p>
    <w:p w14:paraId="37195DDA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cs/>
        </w:rPr>
        <w:t xml:space="preserve"> </w:t>
      </w: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332553A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1CFC7487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1C0F2C72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0D28DD3F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="00277F74" w:rsidRPr="009F0BB8">
        <w:rPr>
          <w:cs/>
        </w:rPr>
        <w:t>สาขาของธนาคารพาณิชย์ต่างประเทศ</w:t>
      </w:r>
      <w:r w:rsidRPr="009F0BB8">
        <w:rPr>
          <w:cs/>
          <w:lang w:val="th-TH"/>
        </w:rPr>
        <w:t xml:space="preserve">  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</w:r>
      <w:r w:rsidRPr="009F0BB8">
        <w:rPr>
          <w:cs/>
        </w:rPr>
        <w:t>บริษัทเงินทุน</w:t>
      </w:r>
      <w:r w:rsidRPr="009F0BB8">
        <w:rPr>
          <w:cs/>
          <w:lang w:val="th-TH"/>
        </w:rPr>
        <w:t xml:space="preserve"> 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  <w:t>บริษัทเครดิตฟองซิเอร์</w:t>
      </w:r>
    </w:p>
    <w:p w14:paraId="73BC6677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="00A84E60" w:rsidRPr="009F0BB8">
        <w:rPr>
          <w:cs/>
          <w:lang w:val="th-TH"/>
        </w:rPr>
        <w:t>สถาบันการเงินเฉพาะกิจ</w:t>
      </w:r>
    </w:p>
    <w:p w14:paraId="1DB3E65B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1999061B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รายไตรมาส</w:t>
      </w:r>
    </w:p>
    <w:p w14:paraId="1E8BF381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7A097074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ทุกสิ้นไตรมาส</w:t>
      </w:r>
    </w:p>
    <w:p w14:paraId="572C151D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5132E6DB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ภายใน 21 วันนับจากวันสิ้นไตรมาสที่รายงาน   อนึ่ง ในกรณีที่ได้มีการแก้ไขงบการเงินตามคำแนะนำของผู้สอบบัญชี ให้สถาบันการเงินจัดส่งรายงานหลังปรับปรุงมาอีก 1 ชุด    ภายใน 21 วัน นับแต่วันที่ผู้สอบบัญชีรับรอง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5393C03" w14:textId="77777777" w:rsidTr="00EF1988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8CF39ED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0EDEED3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2EFD132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812A00C" w14:textId="77777777" w:rsidTr="00EF1988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FC0188D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AD4C8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E41C45C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C16F71B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4DC39738" w14:textId="77777777" w:rsidTr="00EF1988">
        <w:trPr>
          <w:trHeight w:val="134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2D302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5EE15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7B8D39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8E58545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28367F6F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628D72E1" w14:textId="77777777" w:rsidTr="00EF1988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D2DA3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proofErr w:type="gramStart"/>
            <w:r w:rsidRPr="009F0BB8">
              <w:t>FI  Reporting</w:t>
            </w:r>
            <w:proofErr w:type="gramEnd"/>
            <w:r w:rsidRPr="009F0BB8">
              <w:t xml:space="preserve">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CAE71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5CF1ED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DB9F8DF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0CA8B0B1" w14:textId="77777777" w:rsidTr="00EF1988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D02EB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5E1C4" w14:textId="77777777" w:rsidR="0009699A" w:rsidRPr="009F0BB8" w:rsidRDefault="0009699A" w:rsidP="0092310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12E15D" w14:textId="77777777" w:rsidR="0092310D" w:rsidRPr="009F0BB8" w:rsidRDefault="0092310D" w:rsidP="0092310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E5C795D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>วันที่ซึ่งต้องเป็นวันที่สิ้น</w:t>
            </w:r>
            <w:r w:rsidRPr="009F0BB8">
              <w:rPr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4E7CAF52" w14:textId="77777777" w:rsidTr="00EF1988">
        <w:trPr>
          <w:trHeight w:val="182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F29DA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Data Set Period Month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568D7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-81"/>
            </w:pPr>
            <w:r w:rsidRPr="009F0BB8">
              <w:rPr>
                <w:cs/>
              </w:rPr>
              <w:t xml:space="preserve">รอบระยะเวลาสะสมของข้อมูลแทนค่าด้วยตัวเลข </w:t>
            </w:r>
            <w:r w:rsidRPr="009F0BB8">
              <w:t>1</w:t>
            </w:r>
            <w:r w:rsidRPr="009F0BB8">
              <w:rPr>
                <w:cs/>
              </w:rPr>
              <w:t xml:space="preserve"> หลัก คือ </w:t>
            </w:r>
            <w:r w:rsidRPr="009F0BB8">
              <w:t>3</w:t>
            </w:r>
            <w:r w:rsidRPr="009F0BB8">
              <w:rPr>
                <w:cs/>
              </w:rPr>
              <w:t xml:space="preserve"> และ</w:t>
            </w:r>
            <w:r w:rsidRPr="009F0BB8">
              <w:t xml:space="preserve"> 6</w:t>
            </w:r>
          </w:p>
          <w:p w14:paraId="22D3AF03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3</w:t>
            </w:r>
            <w:r w:rsidRPr="009F0BB8">
              <w:rPr>
                <w:cs/>
              </w:rPr>
              <w:t xml:space="preserve"> ใช้แทนไตรมาส </w:t>
            </w:r>
            <w:r w:rsidRPr="009F0BB8">
              <w:t>1</w:t>
            </w:r>
            <w:r w:rsidRPr="009F0BB8">
              <w:rPr>
                <w:cs/>
              </w:rPr>
              <w:t xml:space="preserve"> และไตรมาส </w:t>
            </w:r>
            <w:r w:rsidRPr="009F0BB8">
              <w:t>3</w:t>
            </w:r>
          </w:p>
          <w:p w14:paraId="2DEDD4B1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6</w:t>
            </w:r>
            <w:r w:rsidRPr="009F0BB8">
              <w:rPr>
                <w:cs/>
              </w:rPr>
              <w:t xml:space="preserve"> ใช้แทนงวดครึ่งปีแรกและงวดครึ่งปีหลัง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055289" w14:textId="77777777" w:rsidR="00E708D1" w:rsidRPr="009F0BB8" w:rsidRDefault="00E708D1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F3C0925" w14:textId="77777777" w:rsidR="0009699A" w:rsidRPr="009F0BB8" w:rsidRDefault="0009699A" w:rsidP="00DF4C84">
            <w:pPr>
              <w:tabs>
                <w:tab w:val="left" w:pos="4532"/>
              </w:tabs>
              <w:spacing w:line="440" w:lineRule="exact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1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5D378CD5" w14:textId="77777777" w:rsidR="0009699A" w:rsidRPr="009F0BB8" w:rsidRDefault="0009699A" w:rsidP="00DF4C84">
            <w:pPr>
              <w:tabs>
                <w:tab w:val="left" w:pos="4532"/>
              </w:tabs>
              <w:spacing w:line="440" w:lineRule="exact"/>
              <w:rPr>
                <w:spacing w:val="-2"/>
              </w:rPr>
            </w:pPr>
            <w:r w:rsidRPr="009F0BB8">
              <w:rPr>
                <w:spacing w:val="-2"/>
                <w:cs/>
                <w:lang w:val="th-TH"/>
              </w:rPr>
              <w:t>กรณี</w:t>
            </w:r>
            <w:r w:rsidRPr="009F0BB8">
              <w:rPr>
                <w:spacing w:val="-2"/>
                <w:cs/>
              </w:rPr>
              <w:t xml:space="preserve"> </w:t>
            </w:r>
            <w:r w:rsidRPr="009F0BB8">
              <w:rPr>
                <w:spacing w:val="-2"/>
              </w:rPr>
              <w:t xml:space="preserve">Data Set Date </w:t>
            </w:r>
            <w:r w:rsidRPr="009F0BB8">
              <w:rPr>
                <w:spacing w:val="-2"/>
                <w:cs/>
                <w:lang w:val="th-TH"/>
              </w:rPr>
              <w:t>เป็น</w:t>
            </w:r>
            <w:r w:rsidRPr="009F0BB8">
              <w:rPr>
                <w:spacing w:val="-2"/>
                <w:cs/>
              </w:rPr>
              <w:t xml:space="preserve"> วันที่สิ้น</w:t>
            </w:r>
            <w:r w:rsidRPr="009F0BB8">
              <w:rPr>
                <w:spacing w:val="-2"/>
                <w:cs/>
                <w:lang w:val="th-TH"/>
              </w:rPr>
              <w:t>งวดครึ่งปีแรก</w:t>
            </w:r>
            <w:r w:rsidRPr="009F0BB8">
              <w:rPr>
                <w:spacing w:val="-2"/>
                <w:cs/>
              </w:rPr>
              <w:t xml:space="preserve">แล้ว </w:t>
            </w:r>
            <w:r w:rsidRPr="009F0BB8">
              <w:rPr>
                <w:spacing w:val="-2"/>
              </w:rPr>
              <w:t xml:space="preserve"> Data Set Period Month </w:t>
            </w:r>
            <w:r w:rsidRPr="009F0BB8">
              <w:rPr>
                <w:spacing w:val="-2"/>
                <w:cs/>
              </w:rPr>
              <w:t>= 6</w:t>
            </w:r>
          </w:p>
          <w:p w14:paraId="3722B0A7" w14:textId="77777777" w:rsidR="0009699A" w:rsidRPr="009F0BB8" w:rsidRDefault="0009699A" w:rsidP="00DF4C84">
            <w:pPr>
              <w:tabs>
                <w:tab w:val="left" w:pos="4532"/>
              </w:tabs>
              <w:spacing w:line="440" w:lineRule="exact"/>
            </w:pPr>
            <w:r w:rsidRPr="009F0BB8">
              <w:rPr>
                <w:cs/>
                <w:lang w:val="th-TH"/>
              </w:rPr>
              <w:lastRenderedPageBreak/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3 แล้ว </w:t>
            </w:r>
            <w:r w:rsidRPr="009F0BB8">
              <w:t xml:space="preserve">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48DFD860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pacing w:val="-2"/>
              </w:rPr>
            </w:pPr>
            <w:r w:rsidRPr="009F0BB8">
              <w:rPr>
                <w:spacing w:val="-2"/>
                <w:cs/>
                <w:lang w:val="th-TH"/>
              </w:rPr>
              <w:t>กรณี</w:t>
            </w:r>
            <w:r w:rsidRPr="009F0BB8">
              <w:rPr>
                <w:spacing w:val="-2"/>
                <w:cs/>
              </w:rPr>
              <w:t xml:space="preserve"> </w:t>
            </w:r>
            <w:r w:rsidRPr="009F0BB8">
              <w:rPr>
                <w:spacing w:val="-2"/>
              </w:rPr>
              <w:t xml:space="preserve">Data Set Date </w:t>
            </w:r>
            <w:r w:rsidRPr="009F0BB8">
              <w:rPr>
                <w:spacing w:val="-2"/>
                <w:cs/>
                <w:lang w:val="th-TH"/>
              </w:rPr>
              <w:t>เป็น</w:t>
            </w:r>
            <w:r w:rsidRPr="009F0BB8">
              <w:rPr>
                <w:spacing w:val="-2"/>
                <w:cs/>
              </w:rPr>
              <w:t xml:space="preserve"> วันที่สิ้น</w:t>
            </w:r>
            <w:r w:rsidRPr="009F0BB8">
              <w:rPr>
                <w:spacing w:val="-2"/>
                <w:cs/>
                <w:lang w:val="th-TH"/>
              </w:rPr>
              <w:t>งวดครึ่งปีหลัง</w:t>
            </w:r>
            <w:r w:rsidRPr="009F0BB8">
              <w:rPr>
                <w:spacing w:val="-2"/>
                <w:cs/>
              </w:rPr>
              <w:t xml:space="preserve">แล้ว  </w:t>
            </w:r>
            <w:r w:rsidRPr="009F0BB8">
              <w:rPr>
                <w:spacing w:val="-2"/>
              </w:rPr>
              <w:t>Data Set Period Month</w:t>
            </w:r>
            <w:r w:rsidRPr="009F0BB8">
              <w:rPr>
                <w:spacing w:val="-2"/>
                <w:cs/>
              </w:rPr>
              <w:t xml:space="preserve"> = 6</w:t>
            </w:r>
          </w:p>
        </w:tc>
      </w:tr>
      <w:tr w:rsidR="009F0BB8" w:rsidRPr="009F0BB8" w14:paraId="1DFCE689" w14:textId="77777777" w:rsidTr="005D33CE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EAB77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lastRenderedPageBreak/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4C36D" w14:textId="77777777" w:rsidR="0009699A" w:rsidRPr="009F0BB8" w:rsidRDefault="005D33CE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>รายการของรายได้และค่าใช้จ่าย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2A2C93" w14:textId="77777777" w:rsidR="0009699A" w:rsidRPr="009F0BB8" w:rsidRDefault="0009699A" w:rsidP="00DF4C84">
            <w:pPr>
              <w:spacing w:line="440" w:lineRule="exact"/>
            </w:pPr>
          </w:p>
        </w:tc>
      </w:tr>
      <w:tr w:rsidR="0009699A" w:rsidRPr="009F0BB8" w14:paraId="07DCDCD2" w14:textId="77777777" w:rsidTr="00EF1988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A24D52A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21252FF" w14:textId="77777777" w:rsidR="0009699A" w:rsidRPr="009F0BB8" w:rsidRDefault="0009699A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  <w:lang w:val="th-TH"/>
              </w:rPr>
              <w:t>จำนวนเ</w:t>
            </w:r>
            <w:r w:rsidR="00E708D1" w:rsidRPr="009F0BB8">
              <w:rPr>
                <w:cs/>
                <w:lang w:val="th-TH"/>
              </w:rPr>
              <w:t xml:space="preserve">งินของรายการ </w:t>
            </w:r>
            <w:r w:rsidR="002052CC" w:rsidRPr="009F0BB8">
              <w:rPr>
                <w:cs/>
                <w:lang w:val="th-TH"/>
              </w:rPr>
              <w:t>(หน่วย: บาท)</w:t>
            </w:r>
            <w:r w:rsidR="00E708D1" w:rsidRPr="009F0BB8">
              <w:rPr>
                <w:cs/>
                <w:lang w:val="th-TH"/>
              </w:rPr>
              <w:t xml:space="preserve"> </w:t>
            </w:r>
          </w:p>
          <w:p w14:paraId="5406D6F4" w14:textId="77777777" w:rsidR="00684608" w:rsidRPr="009F0BB8" w:rsidRDefault="00684608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5713213" w14:textId="77777777" w:rsidR="008648B4" w:rsidRPr="009F0BB8" w:rsidRDefault="008648B4" w:rsidP="008648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29AB7CE" w14:textId="77777777" w:rsidR="0009699A" w:rsidRPr="009F0BB8" w:rsidRDefault="008648B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="0031089F" w:rsidRPr="009F0BB8">
              <w:rPr>
                <w:cs/>
                <w:lang w:val="th-TH"/>
              </w:rPr>
              <w:t>1.</w:t>
            </w:r>
            <w:r w:rsidRPr="009F0BB8">
              <w:rPr>
                <w:cs/>
                <w:lang w:val="th-TH"/>
              </w:rPr>
              <w:t xml:space="preserve"> </w:t>
            </w:r>
            <w:r w:rsidR="0009699A" w:rsidRPr="009F0BB8">
              <w:rPr>
                <w:cs/>
                <w:lang w:val="th-TH"/>
              </w:rPr>
              <w:t xml:space="preserve">กำไร (ขาดทุน)จากการดำเนินงานก่อนภาษีเงินได้ </w:t>
            </w:r>
            <w:r w:rsidR="0009699A" w:rsidRPr="009F0BB8">
              <w:rPr>
                <w:cs/>
              </w:rPr>
              <w:t>=</w:t>
            </w:r>
            <w:r w:rsidR="0009699A" w:rsidRPr="009F0BB8">
              <w:rPr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048A1675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</w:t>
            </w:r>
            <w:r w:rsidR="0031089F"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408C37F6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5E4B9E57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16065330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0BB21B47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4ACD272B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3B647530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   7. ส่วนแบ่งกำไร (ขาดทุน) จากเงินลงทุนตามวิธีส่วนได้เสีย **[เฉพาะ </w:t>
            </w:r>
            <w:proofErr w:type="spellStart"/>
            <w:r w:rsidRPr="009F0BB8">
              <w:rPr>
                <w:cs/>
                <w:lang w:val="th-TH"/>
              </w:rPr>
              <w:t>Conso</w:t>
            </w:r>
            <w:proofErr w:type="spellEnd"/>
            <w:r w:rsidRPr="009F0BB8">
              <w:rPr>
                <w:cs/>
                <w:lang w:val="th-TH"/>
              </w:rPr>
              <w:t>.] (920593  ผลรวมรายการย่อย) +</w:t>
            </w:r>
          </w:p>
          <w:p w14:paraId="17F080BE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0087A563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หักด้วย</w:t>
            </w:r>
          </w:p>
          <w:p w14:paraId="6EE06875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321431C3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4. ค่าใช้จ่ายค่าธรรมเนียมและบริการ  (920540  ผลรวมรายการย่อย) +</w:t>
            </w:r>
          </w:p>
          <w:p w14:paraId="4BC5E260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018A633B" w14:textId="77777777" w:rsidR="008648B4" w:rsidRPr="009F0BB8" w:rsidRDefault="008648B4" w:rsidP="008648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9F0BB8">
              <w:rPr>
                <w:lang w:val="en-GB"/>
              </w:rPr>
              <w:t>}</w:t>
            </w:r>
          </w:p>
          <w:p w14:paraId="350D868E" w14:textId="77777777" w:rsidR="0031089F" w:rsidRPr="009F0BB8" w:rsidRDefault="0031089F" w:rsidP="00DF4C84">
            <w:pPr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</w:t>
            </w:r>
          </w:p>
          <w:p w14:paraId="62EFD14C" w14:textId="77777777" w:rsidR="0009699A" w:rsidRPr="009F0BB8" w:rsidRDefault="0031089F" w:rsidP="00DF4C84">
            <w:pPr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2. </w:t>
            </w:r>
            <w:r w:rsidR="0009699A" w:rsidRPr="009F0BB8">
              <w:rPr>
                <w:cs/>
                <w:lang w:val="th-TH"/>
              </w:rPr>
              <w:t>กำไร (ขาดทุน) เบ็ดเสร็จรวม =  กำไร (ขาดทุน) สุทธิ + กำไร (ขาดทุน) เบ็ดเสร็จอื่น</w:t>
            </w:r>
          </w:p>
          <w:p w14:paraId="253D428A" w14:textId="77777777" w:rsidR="00A97385" w:rsidRPr="009F0BB8" w:rsidRDefault="00A97385" w:rsidP="00A97385">
            <w:pPr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3A2E75E9" w14:textId="77777777" w:rsidR="008648B4" w:rsidRPr="009F0BB8" w:rsidRDefault="00A97385" w:rsidP="00A97385">
            <w:pPr>
              <w:spacing w:line="440" w:lineRule="exact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 </w:t>
            </w:r>
            <w:r w:rsidRPr="009F0BB8">
              <w:rPr>
                <w:cs/>
                <w:lang w:val="en-GB"/>
              </w:rPr>
              <w:t>[</w:t>
            </w:r>
            <w:r w:rsidRPr="009F0BB8">
              <w:rPr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9F0BB8">
              <w:rPr>
                <w:cs/>
                <w:lang w:val="en-GB"/>
              </w:rPr>
              <w:t>]</w:t>
            </w:r>
            <w:r w:rsidRPr="009F0BB8">
              <w:rPr>
                <w:lang w:val="en-GB"/>
              </w:rPr>
              <w:t>}</w:t>
            </w:r>
          </w:p>
          <w:p w14:paraId="236E33F4" w14:textId="77777777" w:rsidR="0031089F" w:rsidRPr="009F0BB8" w:rsidRDefault="0031089F" w:rsidP="00A97385">
            <w:pPr>
              <w:spacing w:line="440" w:lineRule="exact"/>
              <w:rPr>
                <w:cs/>
                <w:lang w:val="th-TH"/>
              </w:rPr>
            </w:pPr>
          </w:p>
          <w:p w14:paraId="55CBD5FB" w14:textId="77777777" w:rsidR="0009699A" w:rsidRPr="009F0BB8" w:rsidRDefault="0031089F" w:rsidP="0031089F">
            <w:pPr>
              <w:spacing w:line="440" w:lineRule="exact"/>
            </w:pPr>
            <w:r w:rsidRPr="009F0BB8">
              <w:rPr>
                <w:cs/>
                <w:lang w:val="en-GB"/>
              </w:rPr>
              <w:t xml:space="preserve">      3.  ข้อ 21. </w:t>
            </w:r>
            <w:r w:rsidR="0009699A" w:rsidRPr="009F0BB8">
              <w:rPr>
                <w:cs/>
                <w:lang w:val="th-TH"/>
              </w:rPr>
              <w:t>รายการรายได้และค่าใช้จ่ายระหว่างกัน (</w:t>
            </w:r>
            <w:r w:rsidRPr="009F0BB8">
              <w:rPr>
                <w:cs/>
                <w:lang w:val="th-TH"/>
              </w:rPr>
              <w:t>920657 รายการย่อย</w:t>
            </w:r>
            <w:r w:rsidR="0009699A" w:rsidRPr="009F0BB8">
              <w:rPr>
                <w:cs/>
                <w:lang w:val="th-TH"/>
              </w:rPr>
              <w:t>) รายงานเฉพาะกรณี</w:t>
            </w:r>
            <w:r w:rsidRPr="009F0BB8">
              <w:rPr>
                <w:cs/>
                <w:lang w:val="th-TH"/>
              </w:rPr>
              <w:t xml:space="preserve">ธนาคารพาณิชย์จดทะเบียนในประเทศที่มีสาขาในต่างประเทศ และให้รายงานไว้ในชุดรวมทุกสำนักงานในต่างประเทศ และชุดรายสำนักงานในต่างประเทศ  [FI </w:t>
            </w:r>
            <w:proofErr w:type="spellStart"/>
            <w:r w:rsidRPr="009F0BB8">
              <w:rPr>
                <w:cs/>
                <w:lang w:val="th-TH"/>
              </w:rPr>
              <w:t>Reporting</w:t>
            </w:r>
            <w:proofErr w:type="spellEnd"/>
            <w:r w:rsidRPr="009F0BB8">
              <w:rPr>
                <w:cs/>
                <w:lang w:val="th-TH"/>
              </w:rPr>
              <w:t xml:space="preserve"> Group </w:t>
            </w:r>
            <w:proofErr w:type="spellStart"/>
            <w:r w:rsidRPr="009F0BB8">
              <w:rPr>
                <w:cs/>
                <w:lang w:val="th-TH"/>
              </w:rPr>
              <w:t>Id</w:t>
            </w:r>
            <w:proofErr w:type="spellEnd"/>
            <w:r w:rsidRPr="009F0BB8">
              <w:rPr>
                <w:cs/>
                <w:lang w:val="th-TH"/>
              </w:rPr>
              <w:t xml:space="preserve"> = 116005 และ 116006] เท่านั้น</w:t>
            </w:r>
          </w:p>
        </w:tc>
      </w:tr>
    </w:tbl>
    <w:p w14:paraId="3F102793" w14:textId="77777777" w:rsidR="0009699A" w:rsidRPr="009F0BB8" w:rsidRDefault="0009699A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69CB1096" w14:textId="77777777" w:rsidR="0009699A" w:rsidRPr="009F0BB8" w:rsidRDefault="0009699A">
      <w:pPr>
        <w:rPr>
          <w:cs/>
        </w:rPr>
      </w:pPr>
      <w:r w:rsidRPr="009F0BB8">
        <w:rPr>
          <w:cs/>
        </w:rPr>
        <w:br w:type="page"/>
      </w:r>
    </w:p>
    <w:p w14:paraId="2E4830B2" w14:textId="05D21C3C" w:rsidR="008D4FCB" w:rsidRPr="009F0BB8" w:rsidRDefault="0009699A" w:rsidP="00824EF8">
      <w:pPr>
        <w:pStyle w:val="Heading2"/>
        <w:rPr>
          <w:rFonts w:ascii="Tahoma" w:hAnsi="Tahoma"/>
          <w:i w:val="0"/>
          <w:iCs w:val="0"/>
          <w:sz w:val="20"/>
        </w:rPr>
      </w:pPr>
      <w:bookmarkStart w:id="61" w:name="_Toc117556437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</w:t>
      </w:r>
      <w:proofErr w:type="gramStart"/>
      <w:r w:rsidRPr="009F0BB8">
        <w:rPr>
          <w:rFonts w:ascii="Tahoma" w:hAnsi="Tahoma"/>
          <w:i w:val="0"/>
          <w:iCs w:val="0"/>
          <w:sz w:val="20"/>
        </w:rPr>
        <w:t xml:space="preserve">Area </w:t>
      </w:r>
      <w:r w:rsidRPr="009F0BB8">
        <w:rPr>
          <w:rFonts w:ascii="Tahoma" w:hAnsi="Tahoma"/>
          <w:i w:val="0"/>
          <w:iCs w:val="0"/>
          <w:sz w:val="20"/>
          <w:cs/>
        </w:rPr>
        <w:t>:</w:t>
      </w:r>
      <w:proofErr w:type="gramEnd"/>
      <w:r w:rsidRPr="009F0BB8">
        <w:rPr>
          <w:rFonts w:ascii="Tahoma" w:hAnsi="Tahoma"/>
          <w:i w:val="0"/>
          <w:iCs w:val="0"/>
          <w:sz w:val="20"/>
          <w:cs/>
        </w:rPr>
        <w:t xml:space="preserve"> </w:t>
      </w:r>
      <w:r w:rsidRPr="009F0BB8">
        <w:rPr>
          <w:rFonts w:ascii="Tahoma" w:hAnsi="Tahoma"/>
          <w:i w:val="0"/>
          <w:iCs w:val="0"/>
          <w:sz w:val="20"/>
        </w:rPr>
        <w:t>Key Customer Position</w:t>
      </w:r>
      <w:bookmarkEnd w:id="61"/>
    </w:p>
    <w:p w14:paraId="2280ED37" w14:textId="77777777" w:rsidR="00B357F7" w:rsidRPr="009F0BB8" w:rsidRDefault="00B357F7" w:rsidP="00B357F7"/>
    <w:p w14:paraId="47191492" w14:textId="47515B17" w:rsidR="0009699A" w:rsidRPr="009F0BB8" w:rsidRDefault="0009699A" w:rsidP="002566C3">
      <w:pPr>
        <w:pStyle w:val="Heading3"/>
        <w:ind w:left="450"/>
        <w:jc w:val="center"/>
      </w:pPr>
      <w:bookmarkStart w:id="62" w:name="_Toc117556438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Contingent Arrangement </w:t>
      </w:r>
      <w:r w:rsidRPr="009F0BB8">
        <w:rPr>
          <w:bCs/>
          <w:cs/>
        </w:rPr>
        <w:t>(</w:t>
      </w:r>
      <w:r w:rsidRPr="009F0BB8">
        <w:t>DS_CAR</w:t>
      </w:r>
      <w:r w:rsidRPr="009F0BB8">
        <w:rPr>
          <w:bCs/>
          <w:cs/>
        </w:rPr>
        <w:t>)</w:t>
      </w:r>
      <w:bookmarkEnd w:id="62"/>
    </w:p>
    <w:p w14:paraId="28370AB8" w14:textId="77777777" w:rsidR="0009699A" w:rsidRPr="009F0BB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คำอธิบาย</w:t>
      </w:r>
    </w:p>
    <w:p w14:paraId="62A2FAFA" w14:textId="77777777" w:rsidR="0009699A" w:rsidRPr="009F0BB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b/>
        </w:rPr>
        <w:tab/>
      </w:r>
      <w:r w:rsidRPr="009F0BB8">
        <w:rPr>
          <w:bCs/>
        </w:rPr>
        <w:t xml:space="preserve">Data Set </w:t>
      </w:r>
      <w:r w:rsidRPr="009F0BB8">
        <w:rPr>
          <w:b/>
          <w:cs/>
        </w:rPr>
        <w:t>ชุด</w:t>
      </w:r>
      <w:r w:rsidRPr="009F0BB8">
        <w:rPr>
          <w:bCs/>
          <w:cs/>
        </w:rPr>
        <w:t xml:space="preserve"> </w:t>
      </w:r>
      <w:bookmarkStart w:id="63" w:name="ContingentArrangements"/>
      <w:r w:rsidRPr="009F0BB8">
        <w:rPr>
          <w:bCs/>
        </w:rPr>
        <w:t>Contingent Arrangement</w:t>
      </w:r>
      <w:r w:rsidRPr="009F0BB8">
        <w:rPr>
          <w:b/>
          <w:bCs/>
          <w:cs/>
        </w:rPr>
        <w:t xml:space="preserve"> </w:t>
      </w:r>
      <w:bookmarkEnd w:id="63"/>
      <w:r w:rsidRPr="009F0BB8">
        <w:rPr>
          <w:b/>
          <w:cs/>
          <w:lang w:val="th-TH"/>
        </w:rPr>
        <w:t>เป็นข้อมูลเกี่ยวกับภาระผูกพันในภายหน้ารายสัญญาของลูกหนี้</w:t>
      </w:r>
      <w:r w:rsidRPr="009F0BB8">
        <w:rPr>
          <w:cs/>
          <w:lang w:val="th-TH"/>
        </w:rPr>
        <w:t xml:space="preserve">แต่ละรายที่มียอดคงค้างของภาระผูกพัน รวมกันทุกสำนักงาน ตั้งแต่ 20 ล้านบาทขึ้นไปสำหรับธนาคารพาณิชย์ไทย </w:t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rPr>
          <w:cs/>
        </w:rPr>
        <w:t xml:space="preserve"> </w:t>
      </w:r>
      <w:r w:rsidR="00277F74" w:rsidRPr="009F0BB8">
        <w:rPr>
          <w:b/>
          <w:cs/>
          <w:lang w:val="th-TH"/>
        </w:rPr>
        <w:t>สาขาของธนาคารพาณิชย์ต่างประเทศ</w:t>
      </w:r>
      <w:r w:rsidRPr="009F0BB8">
        <w:rPr>
          <w:b/>
          <w:cs/>
          <w:lang w:val="th-TH"/>
        </w:rPr>
        <w:t xml:space="preserve"> </w:t>
      </w:r>
      <w:r w:rsidRPr="009F0BB8">
        <w:rPr>
          <w:cs/>
          <w:lang w:val="th-TH"/>
        </w:rPr>
        <w:t xml:space="preserve">และ ตั้งแต่ 5 ล้านบาทขึ้นไปสำหรับ </w:t>
      </w:r>
      <w:r w:rsidRPr="009F0BB8">
        <w:rPr>
          <w:cs/>
        </w:rPr>
        <w:t xml:space="preserve">ธนาคารพาณิชย์ไทยเพื่อรายย่อย และ </w:t>
      </w:r>
      <w:proofErr w:type="gramStart"/>
      <w:r w:rsidRPr="009F0BB8">
        <w:rPr>
          <w:cs/>
          <w:lang w:val="th-TH"/>
        </w:rPr>
        <w:t>บริษัทเงินทุน  ยกเว้นการรายงานประเภทภาระผูกพันดังต่อไปนี้</w:t>
      </w:r>
      <w:proofErr w:type="gramEnd"/>
    </w:p>
    <w:p w14:paraId="21832343" w14:textId="77777777" w:rsidR="0009699A" w:rsidRPr="009F0BB8" w:rsidRDefault="0009699A" w:rsidP="0009699A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1. ตั๋วเงินเพื่อเรียกเก็บ  </w:t>
      </w:r>
    </w:p>
    <w:p w14:paraId="3EEC7E08" w14:textId="77777777" w:rsidR="0009699A" w:rsidRPr="009F0BB8" w:rsidRDefault="00FD7823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  <w:t>2</w:t>
      </w:r>
      <w:r w:rsidR="0009699A" w:rsidRPr="009F0BB8">
        <w:rPr>
          <w:cs/>
        </w:rPr>
        <w:t xml:space="preserve">. ภาระผูกพันที่สามารถบอกเลิกสัญญาได้ </w:t>
      </w:r>
      <w:r w:rsidR="0009699A" w:rsidRPr="009F0BB8">
        <w:rPr>
          <w:cs/>
          <w:lang w:val="th-TH"/>
        </w:rPr>
        <w:t xml:space="preserve"> </w:t>
      </w:r>
    </w:p>
    <w:p w14:paraId="11ABD7B2" w14:textId="77777777" w:rsidR="0009699A" w:rsidRPr="009F0BB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ทั้งนี้การนับมูลค่าของภาระผูกพันดังกล่าว กรณีที่เป็นภาระผูกพันที่ไม่ใช่ตราสารอนุพันธ์ให้ใช้ยอดคงค้างตามบัญชี (</w:t>
      </w:r>
      <w:r w:rsidRPr="009F0BB8">
        <w:t>Notional Amount</w:t>
      </w:r>
      <w:r w:rsidRPr="009F0BB8">
        <w:rPr>
          <w:cs/>
        </w:rPr>
        <w:t>)  ส่วนภาระผูกพันประเภทตราสารอนุพันธ์ให้ใช้ยอดคงค้าง (</w:t>
      </w:r>
      <w:r w:rsidRPr="009F0BB8">
        <w:t>Outstanding Amount</w:t>
      </w:r>
      <w:r w:rsidRPr="009F0BB8">
        <w:rPr>
          <w:cs/>
        </w:rPr>
        <w:t xml:space="preserve">)  ของ </w:t>
      </w:r>
      <w:r w:rsidRPr="009F0BB8">
        <w:t xml:space="preserve">Notional Amount </w:t>
      </w:r>
      <w:r w:rsidRPr="009F0BB8">
        <w:rPr>
          <w:cs/>
        </w:rPr>
        <w:t xml:space="preserve"> คูณด้วยค่าแปลงสภาพ (</w:t>
      </w:r>
      <w:r w:rsidRPr="009F0BB8">
        <w:t>Credit Conversion Factor</w:t>
      </w:r>
      <w:r w:rsidRPr="009F0BB8">
        <w:rPr>
          <w:cs/>
        </w:rPr>
        <w:t xml:space="preserve">) ตามที่กำหนดไว้ในประกาศธนาคารแห่งประเทศไทย เรื่อง การกำหนดให้ธนาคารพาณิชย์ดำรงเงินกองทุน </w:t>
      </w:r>
      <w:r w:rsidRPr="009F0BB8">
        <w:rPr>
          <w:cs/>
          <w:lang w:val="th-TH"/>
        </w:rPr>
        <w:t xml:space="preserve"> </w:t>
      </w:r>
    </w:p>
    <w:p w14:paraId="087E7287" w14:textId="77777777" w:rsidR="0009699A" w:rsidRPr="009F0BB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spacing w:val="-4"/>
        </w:rPr>
      </w:pPr>
      <w:r w:rsidRPr="009F0BB8">
        <w:rPr>
          <w:cs/>
          <w:lang w:val="th-TH"/>
        </w:rPr>
        <w:tab/>
      </w:r>
      <w:r w:rsidRPr="009F0BB8">
        <w:rPr>
          <w:spacing w:val="-4"/>
          <w:cs/>
          <w:lang w:val="th-TH"/>
        </w:rPr>
        <w:t>ตราสารอนุพันธ์ ได้แก่ สัญญาเกี่ยวกับอัตราแลกเปลี่ยน สัญญาเกี่ยวกับอัตราดอกเบี้ย อนุพันธ์ด้านตราสาร</w:t>
      </w:r>
      <w:r w:rsidRPr="009F0BB8">
        <w:rPr>
          <w:spacing w:val="-4"/>
          <w:cs/>
          <w:lang w:val="en-GB"/>
        </w:rPr>
        <w:t>หนี้</w:t>
      </w:r>
      <w:r w:rsidRPr="009F0BB8">
        <w:rPr>
          <w:spacing w:val="-4"/>
          <w:cs/>
          <w:lang w:val="th-TH"/>
        </w:rPr>
        <w:t xml:space="preserve"> อนุพันธ์ด้านตราสารทุน อนุพันธ์ด้าน </w:t>
      </w:r>
      <w:r w:rsidRPr="009F0BB8">
        <w:rPr>
          <w:spacing w:val="-4"/>
        </w:rPr>
        <w:t>Commodity</w:t>
      </w:r>
      <w:r w:rsidRPr="009F0BB8">
        <w:rPr>
          <w:spacing w:val="-4"/>
          <w:cs/>
        </w:rPr>
        <w:t xml:space="preserve"> </w:t>
      </w:r>
      <w:r w:rsidRPr="009F0BB8">
        <w:rPr>
          <w:spacing w:val="-4"/>
          <w:cs/>
          <w:lang w:val="th-TH"/>
        </w:rPr>
        <w:t>และอนุพันธ์ด้านเครดิต</w:t>
      </w:r>
    </w:p>
    <w:p w14:paraId="75FC549F" w14:textId="77777777" w:rsidR="0009699A" w:rsidRPr="009F0BB8" w:rsidRDefault="0009699A" w:rsidP="0009699A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spacing w:val="-4"/>
        </w:rPr>
        <w:tab/>
      </w:r>
    </w:p>
    <w:p w14:paraId="6C473EB6" w14:textId="77777777" w:rsidR="0009699A" w:rsidRPr="009F0BB8" w:rsidRDefault="0009699A" w:rsidP="0009699A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43DBC24" w14:textId="77777777" w:rsidR="0009699A" w:rsidRPr="009F0BB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</w:pPr>
      <w:r w:rsidRPr="009F0BB8">
        <w:rPr>
          <w:cs/>
        </w:rPr>
        <w:tab/>
        <w:t>ธนาคารพาณิชย์ไทย</w:t>
      </w:r>
    </w:p>
    <w:p w14:paraId="4F675378" w14:textId="77777777" w:rsidR="0009699A" w:rsidRPr="009F0BB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49FA0ABE" w14:textId="77777777" w:rsidR="0009699A" w:rsidRPr="009F0BB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187B074C" w14:textId="77777777" w:rsidR="0009699A" w:rsidRPr="009F0BB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lang w:val="en-GB"/>
        </w:rPr>
      </w:pPr>
      <w:r w:rsidRPr="009F0BB8">
        <w:rPr>
          <w:b/>
          <w:cs/>
          <w:lang w:val="th-TH"/>
        </w:rPr>
        <w:tab/>
      </w:r>
      <w:r w:rsidR="00277F74" w:rsidRPr="009F0BB8">
        <w:rPr>
          <w:b/>
          <w:cs/>
          <w:lang w:val="th-TH"/>
        </w:rPr>
        <w:t>สาขาของธนาคารพาณิชย์ต่างประเทศ</w:t>
      </w:r>
    </w:p>
    <w:p w14:paraId="42D3B425" w14:textId="77777777" w:rsidR="0009699A" w:rsidRPr="009F0BB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4180"/>
        </w:tabs>
        <w:spacing w:line="360" w:lineRule="exact"/>
        <w:rPr>
          <w:b/>
          <w:cs/>
          <w:lang w:val="th-TH"/>
        </w:rPr>
      </w:pPr>
      <w:r w:rsidRPr="009F0BB8">
        <w:rPr>
          <w:b/>
          <w:cs/>
          <w:lang w:val="th-TH"/>
        </w:rPr>
        <w:tab/>
        <w:t xml:space="preserve">บริษัทเงินทุน </w:t>
      </w:r>
    </w:p>
    <w:p w14:paraId="4EB2B87F" w14:textId="77777777" w:rsidR="0009699A" w:rsidRPr="009F0BB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4180"/>
        </w:tabs>
        <w:spacing w:line="360" w:lineRule="exact"/>
        <w:rPr>
          <w:b/>
          <w:bCs/>
          <w:cs/>
          <w:lang w:val="th-TH"/>
        </w:rPr>
      </w:pPr>
      <w:r w:rsidRPr="009F0BB8">
        <w:rPr>
          <w:b/>
          <w:cs/>
          <w:lang w:val="th-TH"/>
        </w:rPr>
        <w:tab/>
      </w:r>
      <w:r w:rsidR="00CF0518" w:rsidRPr="009F0BB8">
        <w:rPr>
          <w:cs/>
        </w:rPr>
        <w:t>สถาบันการเงินเฉพาะกิจ</w:t>
      </w:r>
    </w:p>
    <w:p w14:paraId="395CBDCC" w14:textId="77777777" w:rsidR="0009699A" w:rsidRPr="009F0BB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lastRenderedPageBreak/>
        <w:t>ลักษณะข้อมูล</w:t>
      </w:r>
    </w:p>
    <w:p w14:paraId="35EA16E6" w14:textId="77777777" w:rsidR="0009699A" w:rsidRPr="009F0BB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b/>
          <w:bCs/>
          <w:cs/>
          <w:lang w:val="th-TH"/>
        </w:rPr>
      </w:pPr>
      <w:r w:rsidRPr="009F0BB8">
        <w:tab/>
      </w:r>
      <w:r w:rsidRPr="009F0BB8">
        <w:rPr>
          <w:b/>
          <w:cs/>
        </w:rPr>
        <w:t>ราย</w:t>
      </w:r>
      <w:r w:rsidRPr="009F0BB8">
        <w:rPr>
          <w:b/>
          <w:cs/>
          <w:lang w:val="th-TH"/>
        </w:rPr>
        <w:t>เดือน</w:t>
      </w:r>
    </w:p>
    <w:p w14:paraId="707D3C96" w14:textId="77777777" w:rsidR="0009699A" w:rsidRPr="009F0BB8" w:rsidRDefault="0009699A" w:rsidP="0009699A">
      <w:pPr>
        <w:pStyle w:val="Header"/>
        <w:tabs>
          <w:tab w:val="clear" w:pos="4153"/>
          <w:tab w:val="clear" w:pos="8306"/>
          <w:tab w:val="left" w:pos="0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s/>
          <w:lang w:val="th-TH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F8A27D4" w14:textId="77777777" w:rsidR="0009699A" w:rsidRPr="009F0BB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</w:rPr>
      </w:pPr>
      <w:r w:rsidRPr="009F0BB8">
        <w:tab/>
      </w:r>
      <w:r w:rsidRPr="009F0BB8">
        <w:rPr>
          <w:b/>
          <w:cs/>
          <w:lang w:val="th-TH"/>
        </w:rPr>
        <w:t xml:space="preserve"> ทุกสิ้นเดือน</w:t>
      </w:r>
    </w:p>
    <w:p w14:paraId="4226A1B1" w14:textId="77777777" w:rsidR="0009699A" w:rsidRPr="009F0BB8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5F15ED8C" w14:textId="6A25C4F7" w:rsidR="0009699A" w:rsidRPr="009F0BB8" w:rsidRDefault="0009699A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  <w:r w:rsidRPr="009F0BB8">
        <w:rPr>
          <w:b/>
          <w:cs/>
          <w:lang w:val="th-TH"/>
        </w:rPr>
        <w:t>ภายใน  21 วัน นับจากวันสิ้นเดือนที่รายงาน</w:t>
      </w:r>
    </w:p>
    <w:p w14:paraId="46021CBC" w14:textId="11D8BC7E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42C3D93C" w14:textId="27D5C755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4F4CC31C" w14:textId="07F049BF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2849E5A7" w14:textId="3F633B6C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5CEB7BAB" w14:textId="556EC1F4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151384EF" w14:textId="56365B8B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7E62B59D" w14:textId="77777777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F3F92E6" w14:textId="77777777" w:rsidTr="00AB658C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747036D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A5B5832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D5349B6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3AC9B85" w14:textId="77777777" w:rsidTr="00AB658C">
        <w:trPr>
          <w:trHeight w:val="687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4F35BD8" w14:textId="77777777" w:rsidR="00CC1AA8" w:rsidRPr="009F0BB8" w:rsidRDefault="005D33CE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74297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625B84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425DCDCA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E43F9B3" w14:textId="77777777" w:rsidTr="00AB658C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FD70EB1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B59D1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s/>
                <w:lang w:val="th-TH"/>
              </w:rPr>
            </w:pPr>
            <w:r w:rsidRPr="009F0BB8">
              <w:rPr>
                <w:b/>
                <w:cs/>
                <w:lang w:val="th-TH"/>
              </w:rPr>
              <w:t>รหัสสาขาเจ้าของสัญญา</w:t>
            </w:r>
          </w:p>
          <w:p w14:paraId="139185A3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C08878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5403DA9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0C8A3C9D" w14:textId="77777777" w:rsidR="0009699A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7C92BB6D" w14:textId="77777777" w:rsidTr="005D33CE">
        <w:trPr>
          <w:trHeight w:val="97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CF1761" w14:textId="77777777" w:rsidR="00CC1AA8" w:rsidRPr="009F0BB8" w:rsidRDefault="005D33CE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0A56E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097217D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0EC840D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ACB3B54" w14:textId="77777777" w:rsidTr="00AB658C">
        <w:trPr>
          <w:trHeight w:val="84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42D3ED8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FI Arrangement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0B876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เลขที่สัญญาของสถาบันการเงิน ไม่ระบุรูปแบบ (</w:t>
            </w:r>
            <w:r w:rsidRPr="009F0BB8">
              <w:t>Free Format</w:t>
            </w:r>
            <w:r w:rsidRPr="009F0BB8">
              <w:rPr>
                <w:cs/>
              </w:rPr>
              <w:t>)</w:t>
            </w:r>
          </w:p>
          <w:p w14:paraId="40417875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B7086E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019A3433" w14:textId="77777777" w:rsidTr="00AB658C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AFD769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E7C571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รหัสสกุลเงินของภาระผูกพันที่ไม่ใช่ตราสารอนุพันธ์ เช่น การรับรอง การรับอาว</w:t>
            </w:r>
            <w:proofErr w:type="spellStart"/>
            <w:r w:rsidRPr="009F0BB8">
              <w:rPr>
                <w:cs/>
                <w:lang w:val="th-TH"/>
              </w:rPr>
              <w:t>ัล</w:t>
            </w:r>
            <w:proofErr w:type="spellEnd"/>
            <w:r w:rsidRPr="009F0BB8">
              <w:rPr>
                <w:cs/>
                <w:lang w:val="th-TH"/>
              </w:rPr>
              <w:t xml:space="preserve"> และการค้ำประกันการกู้ยืมเงิน ฯลฯ</w:t>
            </w:r>
          </w:p>
          <w:p w14:paraId="338E41EA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837AE2" w14:textId="77777777" w:rsidR="001E45B4" w:rsidRPr="009F0BB8" w:rsidRDefault="001E45B4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60E2EE2" w14:textId="77777777" w:rsidR="00A7028D" w:rsidRPr="009F0BB8" w:rsidRDefault="001E45B4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Currency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39295477" w14:textId="77777777" w:rsidR="00FD7823" w:rsidRPr="009F0BB8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018056</w:t>
            </w:r>
            <w:r w:rsidR="001E45B4" w:rsidRPr="009F0BB8">
              <w:rPr>
                <w:cs/>
                <w:lang w:val="th-TH"/>
              </w:rPr>
              <w:t xml:space="preserve"> </w:t>
            </w:r>
            <w:r w:rsidR="001E45B4"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018073, 018076, 018078</w:t>
            </w:r>
            <w:r w:rsidR="001E45B4" w:rsidRPr="009F0BB8">
              <w:rPr>
                <w:cs/>
                <w:lang w:val="th-TH"/>
              </w:rPr>
              <w:t xml:space="preserve"> </w:t>
            </w:r>
            <w:r w:rsidR="001E45B4"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018079, 018094, 018281, 018286</w:t>
            </w:r>
            <w:r w:rsidR="001E45B4" w:rsidRPr="009F0BB8">
              <w:rPr>
                <w:cs/>
                <w:lang w:val="th-TH"/>
              </w:rPr>
              <w:t xml:space="preserve">   (</w:t>
            </w:r>
            <w:r w:rsidR="001E45B4" w:rsidRPr="009F0BB8">
              <w:t xml:space="preserve">Contingent Type </w:t>
            </w:r>
            <w:r w:rsidR="001E45B4" w:rsidRPr="009F0BB8">
              <w:rPr>
                <w:cs/>
              </w:rPr>
              <w:t>ไม่ใช่กลุ่มของตราสารอนุพันธ์)</w:t>
            </w:r>
          </w:p>
        </w:tc>
      </w:tr>
      <w:tr w:rsidR="009F0BB8" w:rsidRPr="009F0BB8" w14:paraId="49501DD5" w14:textId="77777777" w:rsidTr="00AB658C">
        <w:trPr>
          <w:trHeight w:val="687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3D12946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9245E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ประเภทภาระผูกพันทุกประเภทที่สถาบันการเงินมีภาระที่จะต้องชดใช้ให้แก่บุคคลที่ 3   หากลูกค้าไม่สามารถปฏิบัติตามเงื่อนไขที่ให้ไว้แก่บุคคลที่ 3 ได้  </w:t>
            </w:r>
          </w:p>
          <w:p w14:paraId="7765097E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>ยกเว้น ประเภทภาระผูกพัน  ดังต่อไปนี้</w:t>
            </w:r>
          </w:p>
          <w:p w14:paraId="7A2A191C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1. ตั๋วเงินเพื่อเรียกเก็บ  (018074)</w:t>
            </w:r>
          </w:p>
          <w:p w14:paraId="3C124E91" w14:textId="77777777" w:rsidR="00FD7823" w:rsidRPr="009F0BB8" w:rsidRDefault="00FD7823" w:rsidP="00FD78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>2</w:t>
            </w:r>
            <w:r w:rsidR="0009699A" w:rsidRPr="009F0BB8">
              <w:rPr>
                <w:cs/>
                <w:lang w:val="th-TH"/>
              </w:rPr>
              <w:t>. ภาระผูกพันที่สามารถบอกเลิกสัญญาได้ (018077)</w:t>
            </w:r>
            <w:r w:rsidR="0009699A" w:rsidRPr="009F0BB8">
              <w:rPr>
                <w:cs/>
                <w:lang w:val="en-GB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55CF335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  <w:p w14:paraId="79EB0C9F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3060EEA3" w14:textId="77777777" w:rsidTr="00AB658C">
        <w:trPr>
          <w:trHeight w:val="687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19547C7" w14:textId="77777777" w:rsidR="00A7028D" w:rsidRPr="009F0BB8" w:rsidRDefault="00A7028D" w:rsidP="00BF25B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F5722" w14:textId="77777777" w:rsidR="00A7028D" w:rsidRPr="009F0BB8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56EEBC3F" w14:textId="77777777" w:rsidR="00A7028D" w:rsidRPr="009F0BB8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B89155" w14:textId="77777777" w:rsidR="004A20C5" w:rsidRPr="009F0BB8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06AC388F" w14:textId="77777777" w:rsidR="004A20C5" w:rsidRPr="009F0BB8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 xml:space="preserve">Asset and Contingent Classification Type </w:t>
            </w:r>
            <w:r w:rsidRPr="009F0BB8">
              <w:rPr>
                <w:cs/>
              </w:rPr>
              <w:t xml:space="preserve">ต้องมีค่า </w:t>
            </w:r>
          </w:p>
          <w:p w14:paraId="18026ECA" w14:textId="77777777" w:rsidR="00A7028D" w:rsidRPr="009F0BB8" w:rsidRDefault="004A20C5" w:rsidP="004A20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 </w:t>
            </w:r>
            <w:r w:rsidRPr="009F0BB8">
              <w:t xml:space="preserve">Contingent Type </w:t>
            </w:r>
            <w:r w:rsidRPr="009F0BB8">
              <w:rPr>
                <w:cs/>
              </w:rPr>
              <w:t xml:space="preserve">= </w:t>
            </w:r>
            <w:r w:rsidRPr="009F0BB8">
              <w:t>018056 to 018063, 018068, 018069, 018075</w:t>
            </w:r>
          </w:p>
        </w:tc>
      </w:tr>
      <w:tr w:rsidR="009F0BB8" w:rsidRPr="009F0BB8" w14:paraId="1E6ADB58" w14:textId="77777777" w:rsidTr="00AB658C">
        <w:trPr>
          <w:trHeight w:val="687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1AF9FFC" w14:textId="77777777" w:rsidR="00A7028D" w:rsidRPr="009F0BB8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Asset and Contingent Classification Reason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945F0" w14:textId="77777777" w:rsidR="00A7028D" w:rsidRPr="009F0BB8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1CD54A" w14:textId="77777777" w:rsidR="004A20C5" w:rsidRPr="009F0BB8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Schema Validation</w:t>
            </w:r>
            <w:r w:rsidRPr="009F0BB8">
              <w:rPr>
                <w:bCs/>
                <w:cs/>
              </w:rPr>
              <w:t xml:space="preserve">: </w:t>
            </w:r>
          </w:p>
          <w:p w14:paraId="752F4E33" w14:textId="77777777" w:rsidR="004A20C5" w:rsidRPr="009F0BB8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b/>
                <w:cs/>
              </w:rPr>
              <w:t xml:space="preserve">ตรวจสอบ </w:t>
            </w:r>
            <w:r w:rsidRPr="009F0BB8">
              <w:rPr>
                <w:bCs/>
              </w:rPr>
              <w:t xml:space="preserve">Asset and Contingent Classification Reason </w:t>
            </w:r>
            <w:r w:rsidRPr="009F0BB8">
              <w:rPr>
                <w:b/>
                <w:cs/>
              </w:rPr>
              <w:t xml:space="preserve">ต้องมีค่า </w:t>
            </w:r>
          </w:p>
          <w:p w14:paraId="32D7DDF5" w14:textId="77777777" w:rsidR="00A7028D" w:rsidRPr="009F0BB8" w:rsidRDefault="004A20C5" w:rsidP="004A20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b/>
                <w:cs/>
              </w:rPr>
              <w:t xml:space="preserve">ถ้า </w:t>
            </w:r>
            <w:r w:rsidRPr="009F0BB8">
              <w:rPr>
                <w:bCs/>
              </w:rPr>
              <w:t xml:space="preserve">Contingent Type </w:t>
            </w:r>
            <w:r w:rsidRPr="009F0BB8">
              <w:rPr>
                <w:b/>
                <w:bCs/>
                <w:cs/>
              </w:rPr>
              <w:t xml:space="preserve">= </w:t>
            </w:r>
            <w:r w:rsidRPr="009F0BB8">
              <w:rPr>
                <w:b/>
                <w:cs/>
              </w:rPr>
              <w:t xml:space="preserve">018056 </w:t>
            </w:r>
            <w:r w:rsidRPr="009F0BB8">
              <w:rPr>
                <w:bCs/>
              </w:rPr>
              <w:t>to</w:t>
            </w:r>
            <w:r w:rsidRPr="009F0BB8">
              <w:rPr>
                <w:b/>
                <w:bCs/>
                <w:cs/>
              </w:rPr>
              <w:t xml:space="preserve"> </w:t>
            </w:r>
            <w:r w:rsidRPr="009F0BB8">
              <w:rPr>
                <w:b/>
                <w:cs/>
              </w:rPr>
              <w:t>018063</w:t>
            </w:r>
            <w:r w:rsidRPr="009F0BB8">
              <w:rPr>
                <w:b/>
              </w:rPr>
              <w:t xml:space="preserve">, </w:t>
            </w:r>
            <w:r w:rsidRPr="009F0BB8">
              <w:rPr>
                <w:b/>
                <w:cs/>
              </w:rPr>
              <w:t>018068</w:t>
            </w:r>
            <w:r w:rsidRPr="009F0BB8">
              <w:rPr>
                <w:b/>
              </w:rPr>
              <w:t xml:space="preserve">, </w:t>
            </w:r>
            <w:r w:rsidRPr="009F0BB8">
              <w:rPr>
                <w:b/>
                <w:cs/>
              </w:rPr>
              <w:t>018069</w:t>
            </w:r>
            <w:r w:rsidRPr="009F0BB8">
              <w:rPr>
                <w:b/>
              </w:rPr>
              <w:t xml:space="preserve">, </w:t>
            </w:r>
            <w:r w:rsidRPr="009F0BB8">
              <w:rPr>
                <w:b/>
                <w:cs/>
              </w:rPr>
              <w:t>018075</w:t>
            </w:r>
          </w:p>
        </w:tc>
      </w:tr>
      <w:tr w:rsidR="009F0BB8" w:rsidRPr="009F0BB8" w14:paraId="5EC6E36C" w14:textId="77777777" w:rsidTr="00AB658C">
        <w:trPr>
          <w:trHeight w:val="70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46D828F" w14:textId="77777777" w:rsidR="0009699A" w:rsidRPr="009F0BB8" w:rsidRDefault="0009699A" w:rsidP="00AB658C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F0BB8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65547" w14:textId="77777777" w:rsidR="0009699A" w:rsidRPr="009F0BB8" w:rsidRDefault="0009699A" w:rsidP="00AB658C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ตามประกาศของ ธปท. ที่เกี่ยวข้อง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7280E0" w14:textId="77777777" w:rsidR="0009699A" w:rsidRPr="009F0BB8" w:rsidRDefault="0009699A" w:rsidP="00AB658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EF948EA" w14:textId="77777777" w:rsidTr="00AB658C">
        <w:trPr>
          <w:trHeight w:val="82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F0F7C1B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Minimum Fee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8D16D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อัตราค่าธรรมเนียมต่ำสุด</w:t>
            </w:r>
            <w:r w:rsidRPr="009F0BB8">
              <w:rPr>
                <w:cs/>
              </w:rPr>
              <w:t xml:space="preserve">  (</w:t>
            </w:r>
            <w:r w:rsidRPr="009F0BB8">
              <w:rPr>
                <w:cs/>
                <w:lang w:val="th-TH"/>
              </w:rPr>
              <w:t>ยกเว้นประเภทกลุ่มตราสารอนุพันธ์</w:t>
            </w:r>
            <w:r w:rsidRPr="009F0BB8">
              <w:rPr>
                <w:cs/>
              </w:rPr>
              <w:t>)</w:t>
            </w:r>
          </w:p>
          <w:p w14:paraId="33273696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65F93B" w14:textId="77777777" w:rsidR="00EC0025" w:rsidRPr="009F0BB8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D16ECA8" w14:textId="77777777" w:rsidR="00EC0025" w:rsidRPr="009F0BB8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Minimum Fee Rate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1381A08F" w14:textId="77777777" w:rsidR="0009699A" w:rsidRPr="009F0BB8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 xml:space="preserve">018056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 xml:space="preserve">018073, 018076, 018078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018079, 018094, 018281, 018286   (</w:t>
            </w:r>
            <w:r w:rsidRPr="009F0BB8">
              <w:t xml:space="preserve">Contingent Type </w:t>
            </w:r>
            <w:r w:rsidRPr="009F0BB8">
              <w:rPr>
                <w:cs/>
              </w:rPr>
              <w:t>ไม่ใช่กลุ่มของตราสารอนุพันธ์)</w:t>
            </w:r>
          </w:p>
        </w:tc>
      </w:tr>
      <w:tr w:rsidR="009F0BB8" w:rsidRPr="009F0BB8" w14:paraId="12A9683E" w14:textId="77777777" w:rsidTr="00AB658C">
        <w:trPr>
          <w:trHeight w:val="88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6F3756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Minimum Fee Rate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AC1AD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หน่วยของอัตราค่าธรรมเนียมต่ำสุด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D4BED3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21934100" w14:textId="77777777" w:rsidTr="00AB658C">
        <w:trPr>
          <w:trHeight w:val="98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810D6DD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 xml:space="preserve">Maximum Fee Rate 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F8294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อัตราค่าธรรมเนียมสูงสุด </w:t>
            </w:r>
            <w:r w:rsidRPr="009F0BB8">
              <w:rPr>
                <w:cs/>
                <w:lang w:val="th-TH"/>
              </w:rPr>
              <w:t>(ยกเว้นประเภทกลุ่มตราสารอนุพันธ์)</w:t>
            </w:r>
          </w:p>
          <w:p w14:paraId="33111446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439739" w14:textId="77777777" w:rsidR="00EC0025" w:rsidRPr="009F0BB8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090D3EBA" w14:textId="77777777" w:rsidR="00EC0025" w:rsidRPr="009F0BB8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Maximum Fee Rate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5C2C10F4" w14:textId="77777777" w:rsidR="0009699A" w:rsidRPr="009F0BB8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 xml:space="preserve">018056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 xml:space="preserve">018073, 018076, 018078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018079, 018094, 018281, 018286   (</w:t>
            </w:r>
            <w:r w:rsidRPr="009F0BB8">
              <w:t xml:space="preserve">Contingent Type </w:t>
            </w:r>
            <w:r w:rsidRPr="009F0BB8">
              <w:rPr>
                <w:cs/>
              </w:rPr>
              <w:t>ไม่ใช่กลุ่มของตราสารอนุพันธ์)</w:t>
            </w:r>
          </w:p>
        </w:tc>
      </w:tr>
      <w:tr w:rsidR="009F0BB8" w:rsidRPr="009F0BB8" w14:paraId="1B97BB39" w14:textId="77777777" w:rsidTr="00AB658C">
        <w:trPr>
          <w:trHeight w:val="8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931671B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Maximum Fee Rate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D42EF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หน่วยของอัตราค่าธรรมเนียมสูงสุด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0DB9A5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6FF6683E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6F629BD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Primary Involved Party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BFBB2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  <w:lang w:val="th-TH"/>
              </w:rPr>
              <w:t>ของคู่สัญญา ที่ให้กู้ยืม เช่น บุคคลธรรมดา ใช้เลขประจำตัวประชาชน (13 หลัก) นิติบุคคลใช้เลขที่จดทะเบียนนิติบุคคลที่จดท</w:t>
            </w:r>
            <w:r w:rsidR="005D33CE" w:rsidRPr="009F0BB8">
              <w:rPr>
                <w:cs/>
                <w:lang w:val="th-TH"/>
              </w:rPr>
              <w:t>ะเบียนกับกระทรวงพาณิชย์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CE3B2CD" w14:textId="77777777" w:rsidR="007176B7" w:rsidRPr="009F0BB8" w:rsidRDefault="007176B7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64F6C31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9F0BB8">
              <w:t>Unique Id Type</w:t>
            </w:r>
          </w:p>
        </w:tc>
      </w:tr>
      <w:tr w:rsidR="009F0BB8" w:rsidRPr="009F0BB8" w14:paraId="14710ECE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B0A078F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0EEAA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ระบุประเภทของ </w:t>
            </w:r>
            <w:r w:rsidRPr="009F0BB8">
              <w:t>Primary Involved Party</w:t>
            </w:r>
            <w:r w:rsidRPr="009F0BB8">
              <w:rPr>
                <w:cs/>
                <w:lang w:val="th-TH"/>
              </w:rPr>
              <w:t xml:space="preserve"> เช่น กรณีบุคคลธรรมดาที่รายงานด้วยเลข 13 หลัก ให้ระบุว่าเป็นประเภทเลขประจำตัวประชาชน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code </w:t>
            </w:r>
            <w:r w:rsidRPr="009F0BB8">
              <w:rPr>
                <w:cs/>
                <w:lang w:val="th-TH"/>
              </w:rPr>
              <w:t>324001    (</w:t>
            </w:r>
            <w:r w:rsidR="005D33CE" w:rsidRPr="009F0BB8">
              <w:t>Personal Id</w:t>
            </w:r>
            <w:r w:rsidR="005D33CE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60B0F2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1FE5155F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051B4F9" w14:textId="77777777" w:rsidR="0009699A" w:rsidRPr="009F0BB8" w:rsidRDefault="00BF25B3" w:rsidP="00AB658C">
            <w:pPr>
              <w:spacing w:before="120" w:line="360" w:lineRule="auto"/>
            </w:pPr>
            <w:r w:rsidRPr="009F0BB8">
              <w:t>Review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8A0E0" w14:textId="77777777" w:rsidR="0009699A" w:rsidRPr="009F0BB8" w:rsidRDefault="0009699A" w:rsidP="00AB65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>สถานะการสอบทานภาระผูกพัน</w:t>
            </w:r>
          </w:p>
          <w:p w14:paraId="1F60AB36" w14:textId="77777777" w:rsidR="0009699A" w:rsidRPr="009F0BB8" w:rsidRDefault="0009699A" w:rsidP="00AB658C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     </w:t>
            </w:r>
            <w:r w:rsidRPr="009F0BB8">
              <w:rPr>
                <w:cs/>
              </w:rPr>
              <w:t>ภาระผูกพันที่</w:t>
            </w:r>
            <w:r w:rsidRPr="009F0BB8">
              <w:rPr>
                <w:cs/>
                <w:lang w:val="en-GB"/>
              </w:rPr>
              <w:t xml:space="preserve">ยังไม่สอบทาน หรือ </w:t>
            </w:r>
            <w:r w:rsidRPr="009F0BB8">
              <w:rPr>
                <w:cs/>
              </w:rPr>
              <w:t xml:space="preserve">ภาระผูกพันที่ไม่เกี่ยวกับการให้สินเชื่อให้รายงาน  </w:t>
            </w:r>
            <w:r w:rsidRPr="009F0BB8">
              <w:t xml:space="preserve">Review Flag </w:t>
            </w:r>
            <w:r w:rsidRPr="009F0BB8">
              <w:rPr>
                <w:cs/>
              </w:rPr>
              <w:t>= ‘</w:t>
            </w:r>
            <w:r w:rsidRPr="009F0BB8">
              <w:t xml:space="preserve"> 0 </w:t>
            </w:r>
            <w:r w:rsidRPr="009F0BB8">
              <w:rPr>
                <w:cs/>
              </w:rPr>
              <w:t>’</w:t>
            </w:r>
            <w:r w:rsidRPr="009F0BB8">
              <w:br/>
            </w:r>
            <w:r w:rsidRPr="009F0BB8">
              <w:rPr>
                <w:cs/>
              </w:rPr>
              <w:lastRenderedPageBreak/>
              <w:t xml:space="preserve">     ภาระผูกพันที่สอบทานแล้ว </w:t>
            </w:r>
            <w:r w:rsidRPr="009F0BB8">
              <w:rPr>
                <w:cs/>
                <w:lang w:val="en-GB"/>
              </w:rPr>
              <w:t>หรือ ภาระผูกพันที่ได้รับการยกเว้นไม่ต้องสอบทานให้รายงาน</w:t>
            </w:r>
            <w:r w:rsidRPr="009F0BB8">
              <w:rPr>
                <w:lang w:val="en-GB"/>
              </w:rPr>
              <w:t xml:space="preserve"> Review Flag</w:t>
            </w:r>
            <w:r w:rsidR="005D33CE" w:rsidRPr="009F0BB8">
              <w:rPr>
                <w:cs/>
              </w:rPr>
              <w:t xml:space="preserve"> = ‘ </w:t>
            </w:r>
            <w:r w:rsidR="005D33CE" w:rsidRPr="009F0BB8">
              <w:t xml:space="preserve">1 </w:t>
            </w:r>
            <w:r w:rsidR="005D33CE" w:rsidRPr="009F0BB8">
              <w:rPr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A94F76E" w14:textId="77777777" w:rsidR="0009699A" w:rsidRPr="009F0BB8" w:rsidRDefault="0009699A" w:rsidP="00AB658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14B05B0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271B242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Arrangement Contract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05229" w14:textId="77777777" w:rsidR="00A7028D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-81"/>
            </w:pPr>
            <w:r w:rsidRPr="009F0BB8">
              <w:rPr>
                <w:cs/>
                <w:lang w:val="th-TH"/>
              </w:rPr>
              <w:t xml:space="preserve">วันที่ทำสัญญา </w:t>
            </w:r>
          </w:p>
          <w:p w14:paraId="28ECD3F9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8CD292" w14:textId="77777777" w:rsidR="007176B7" w:rsidRPr="009F0BB8" w:rsidRDefault="007176B7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5770015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t>Arrangement Contract Date &lt;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>Data Set Date</w:t>
            </w:r>
          </w:p>
        </w:tc>
      </w:tr>
      <w:tr w:rsidR="009F0BB8" w:rsidRPr="009F0BB8" w14:paraId="481E4855" w14:textId="77777777" w:rsidTr="00AB658C">
        <w:trPr>
          <w:trHeight w:val="132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260588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Arrangement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F0F05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ประเภทธุรกิจที่ทำธุรกรรม ใช้รหัสมาตรฐานประเภทธุรกิจ (ยกเว้น ลูกค้าที่เป็นบุคคลธรรมดาและทำธุรกรรมเพื่อการอุปโภคบริโภคส่วนบุคคลใช้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ใน </w:t>
            </w:r>
            <w:r w:rsidRPr="009F0BB8">
              <w:t>Personal Consumption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5DFF9C6" w14:textId="77777777" w:rsidR="007176B7" w:rsidRPr="009F0BB8" w:rsidRDefault="007176B7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C7DFB4B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ตรวจสอบรหัสว่าอยู่</w:t>
            </w:r>
            <w:r w:rsidRPr="009F0BB8">
              <w:rPr>
                <w:cs/>
              </w:rPr>
              <w:t>ในรหัสมาตรฐานประเภทธุรกิจ (</w:t>
            </w:r>
            <w:r w:rsidRPr="009F0BB8">
              <w:t>ISIC BOT Code Rev</w:t>
            </w:r>
            <w:r w:rsidRPr="009F0BB8">
              <w:rPr>
                <w:cs/>
              </w:rPr>
              <w:t>.</w:t>
            </w:r>
            <w:r w:rsidRPr="009F0BB8">
              <w:t>4</w:t>
            </w:r>
            <w:r w:rsidRPr="009F0BB8">
              <w:rPr>
                <w:cs/>
              </w:rPr>
              <w:t xml:space="preserve">)  ในระดับต่ำสุดของหมวดนั้น ๆ (รหัสที่มีใน </w:t>
            </w:r>
            <w:r w:rsidRPr="009F0BB8">
              <w:t xml:space="preserve">ISIC BOT </w:t>
            </w:r>
            <w:r w:rsidRPr="009F0BB8">
              <w:rPr>
                <w:cs/>
              </w:rPr>
              <w:t xml:space="preserve">คอลัมน์ชื่อ“รายงานข้อมูล </w:t>
            </w:r>
            <w:r w:rsidRPr="009F0BB8">
              <w:t>DMS</w:t>
            </w:r>
            <w:r w:rsidRPr="009F0BB8">
              <w:rPr>
                <w:cs/>
              </w:rPr>
              <w:t xml:space="preserve">”) หรือหมวดย่อยสุดใน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Personal Consumption</w:t>
            </w:r>
          </w:p>
        </w:tc>
      </w:tr>
      <w:tr w:rsidR="009F0BB8" w:rsidRPr="009F0BB8" w14:paraId="53D79DE1" w14:textId="77777777" w:rsidTr="005D33CE">
        <w:trPr>
          <w:trHeight w:val="53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CC9C7C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Arrangement Term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23ADD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อายุตามสัญญา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99301E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440204EF" w14:textId="77777777" w:rsidTr="00EF72DF">
        <w:trPr>
          <w:trHeight w:hRule="exact" w:val="8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1D0964F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Arrangement Term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318D0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หน่วยของอายุสัญญา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มี</w:t>
            </w:r>
            <w:r w:rsidRPr="009F0BB8">
              <w:rPr>
                <w:cs/>
              </w:rPr>
              <w:t xml:space="preserve"> 3 </w:t>
            </w:r>
            <w:r w:rsidRPr="009F0BB8">
              <w:rPr>
                <w:cs/>
                <w:lang w:val="th-TH"/>
              </w:rPr>
              <w:t>แบบ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คือ</w:t>
            </w:r>
            <w:r w:rsidRPr="009F0BB8">
              <w:rPr>
                <w:cs/>
              </w:rPr>
              <w:t xml:space="preserve"> </w:t>
            </w:r>
            <w:r w:rsidRPr="009F0BB8">
              <w:t>day, month, year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7B9B4E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680E8865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C841992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Effective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5BA3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วันที่สัญญาเริ่มมีผลบังคับ (กรณีที่เป็นรายการอนุพันธ์ทางการเงินให้รายงานด้วย </w:t>
            </w:r>
            <w:proofErr w:type="spellStart"/>
            <w:r w:rsidRPr="009F0BB8">
              <w:rPr>
                <w:cs/>
                <w:lang w:val="th-TH"/>
              </w:rPr>
              <w:t>Trade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Date</w:t>
            </w:r>
            <w:proofErr w:type="spellEnd"/>
            <w:r w:rsidRPr="009F0BB8">
              <w:rPr>
                <w:cs/>
                <w:lang w:val="th-TH"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5601C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7A8F5721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t xml:space="preserve">Effective </w:t>
            </w:r>
            <w:proofErr w:type="gramStart"/>
            <w:r w:rsidRPr="009F0BB8">
              <w:t>Date  &lt;</w:t>
            </w:r>
            <w:proofErr w:type="gramEnd"/>
            <w:r w:rsidRPr="009F0BB8">
              <w:rPr>
                <w:cs/>
              </w:rPr>
              <w:t xml:space="preserve">= </w:t>
            </w:r>
            <w:r w:rsidRPr="009F0BB8">
              <w:t>Data Set Date</w:t>
            </w:r>
          </w:p>
        </w:tc>
      </w:tr>
      <w:tr w:rsidR="009F0BB8" w:rsidRPr="009F0BB8" w14:paraId="1513F761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0936AD4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Maturity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5FC38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วันที่สัญญาครบกำหนด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359A27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20BAC34B" w14:textId="77777777" w:rsidR="005D33CE" w:rsidRPr="009F0BB8" w:rsidRDefault="005D33CE" w:rsidP="005D33CE">
            <w:pPr>
              <w:spacing w:before="120" w:line="360" w:lineRule="auto"/>
            </w:pPr>
            <w:r w:rsidRPr="009F0BB8">
              <w:t xml:space="preserve">Maturity </w:t>
            </w:r>
            <w:proofErr w:type="gramStart"/>
            <w:r w:rsidRPr="009F0BB8">
              <w:t>Date  &gt;</w:t>
            </w:r>
            <w:proofErr w:type="gramEnd"/>
            <w:r w:rsidRPr="009F0BB8">
              <w:rPr>
                <w:cs/>
              </w:rPr>
              <w:t xml:space="preserve">= </w:t>
            </w:r>
            <w:r w:rsidRPr="009F0BB8">
              <w:t>Contract Date</w:t>
            </w:r>
          </w:p>
          <w:p w14:paraId="37E2DBB8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lastRenderedPageBreak/>
              <w:t xml:space="preserve">Maturity </w:t>
            </w:r>
            <w:proofErr w:type="gramStart"/>
            <w:r w:rsidRPr="009F0BB8">
              <w:t>Date  &gt;</w:t>
            </w:r>
            <w:proofErr w:type="gramEnd"/>
            <w:r w:rsidRPr="009F0BB8">
              <w:rPr>
                <w:cs/>
              </w:rPr>
              <w:t xml:space="preserve">= </w:t>
            </w:r>
            <w:r w:rsidRPr="009F0BB8">
              <w:t>Effective Date</w:t>
            </w:r>
          </w:p>
        </w:tc>
      </w:tr>
      <w:tr w:rsidR="009F0BB8" w:rsidRPr="009F0BB8" w14:paraId="442F1C9B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05F1A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Buy 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423A2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รหัสสกุลเงินของภาระผูกพันที่เป็นตราสารอนุพันธ์ โดยให้ระบุ </w:t>
            </w:r>
            <w:r w:rsidRPr="009F0BB8">
              <w:t xml:space="preserve">Code </w:t>
            </w:r>
            <w:r w:rsidRPr="009F0BB8">
              <w:rPr>
                <w:cs/>
              </w:rPr>
              <w:t xml:space="preserve">ของสกุลเงินตราต่างประเทศ/หรือเงินบาทที่สถาบันการเงินซื้อ/ได้รับจากคู่ค้าตามที่ระบุในสัญญา เช่น บาทไทย ใช้ </w:t>
            </w:r>
            <w:r w:rsidRPr="009F0BB8">
              <w:t xml:space="preserve">THB, </w:t>
            </w:r>
            <w:r w:rsidRPr="009F0BB8">
              <w:rPr>
                <w:cs/>
              </w:rPr>
              <w:t xml:space="preserve">ดอลลาร์สิงคโปร์ ใช้ </w:t>
            </w:r>
            <w:r w:rsidRPr="009F0BB8">
              <w:t xml:space="preserve">SGD </w:t>
            </w:r>
            <w:r w:rsidRPr="009F0BB8">
              <w:rPr>
                <w:cs/>
              </w:rPr>
              <w:t xml:space="preserve">เป็นต้น ทั้งนี้ ในกรณีตราสารอนุพันธ์ที่มีความเกี่ยวข้องกับเงินสกุลเดียวให้ระบุเงินสกุลนั้นใน </w:t>
            </w:r>
            <w:r w:rsidRPr="009F0BB8">
              <w:t>Buy Currency Id</w:t>
            </w:r>
          </w:p>
          <w:p w14:paraId="4CA7A56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81A9C0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475A0736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Buy Currency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63D38200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018082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018086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018088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018092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018306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018309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018315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018317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018318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018320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018323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018324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018325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018326 (</w:t>
            </w:r>
            <w:r w:rsidRPr="009F0BB8">
              <w:t xml:space="preserve">Contingent Type </w:t>
            </w:r>
            <w:r w:rsidRPr="009F0BB8">
              <w:rPr>
                <w:cs/>
              </w:rPr>
              <w:t>เป็นกลุ่มของตราสารอนุพันธ์)</w:t>
            </w:r>
          </w:p>
        </w:tc>
      </w:tr>
      <w:tr w:rsidR="009F0BB8" w:rsidRPr="009F0BB8" w14:paraId="21962F0C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6941A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Sell 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840E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รหัสสกุลเงินของภาระผูกพันที่เป็นตราสารอนุพันธ์ โดยให้ระบุ </w:t>
            </w:r>
            <w:r w:rsidRPr="009F0BB8">
              <w:t xml:space="preserve">Code </w:t>
            </w:r>
            <w:r w:rsidRPr="009F0BB8">
              <w:rPr>
                <w:cs/>
              </w:rPr>
              <w:t xml:space="preserve">ของสกุลเงินตราต่างประเทศ/หรือเงินบาทที่สถาบันการเงินขาย/จ่ายให้คู่ค้าตามที่ระบุในสัญญา เช่น บาทไทย ใช้ </w:t>
            </w:r>
            <w:r w:rsidRPr="009F0BB8">
              <w:t xml:space="preserve">THB, </w:t>
            </w:r>
            <w:r w:rsidRPr="009F0BB8">
              <w:rPr>
                <w:cs/>
              </w:rPr>
              <w:t xml:space="preserve">ดอลลาร์สิงคโปร์ ใช้ </w:t>
            </w:r>
            <w:r w:rsidRPr="009F0BB8">
              <w:t xml:space="preserve">SGD </w:t>
            </w:r>
            <w:r w:rsidRPr="009F0BB8">
              <w:rPr>
                <w:cs/>
              </w:rPr>
              <w:t xml:space="preserve">เป็นต้น </w:t>
            </w:r>
          </w:p>
          <w:p w14:paraId="62AE3E8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A17066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961CB1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Sell Currency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77B97A4F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018082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018086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018088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018092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018306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018309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018315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018317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018318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018320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018323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018324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018325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018326 (</w:t>
            </w:r>
            <w:r w:rsidRPr="009F0BB8">
              <w:t xml:space="preserve">Contingent Type </w:t>
            </w:r>
            <w:r w:rsidRPr="009F0BB8">
              <w:rPr>
                <w:cs/>
              </w:rPr>
              <w:t>เป็นกลุ่มของตราสารอนุพันธ์)</w:t>
            </w:r>
          </w:p>
        </w:tc>
      </w:tr>
      <w:tr w:rsidR="009F0BB8" w:rsidRPr="009F0BB8" w14:paraId="68833110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97AD10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Notional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D70026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กรณีตราสารอนุพันธ์ </w:t>
            </w:r>
          </w:p>
          <w:p w14:paraId="552D9AA1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          ให้รายงานด้วยจำนวนเงินตามสัญญา (</w:t>
            </w:r>
            <w:r w:rsidRPr="009F0BB8">
              <w:t>Notional Amount</w:t>
            </w:r>
            <w:r w:rsidRPr="009F0BB8">
              <w:rPr>
                <w:cs/>
              </w:rPr>
              <w:t xml:space="preserve">) ของตราสารอนุพันธ์ โดยกรณีที่เป็นสัญญาเกี่ยวกับอัตราแลกเปลี่ยนให้รายงาน </w:t>
            </w:r>
            <w:r w:rsidRPr="009F0BB8">
              <w:t xml:space="preserve">Notional Amount </w:t>
            </w:r>
            <w:r w:rsidRPr="009F0BB8">
              <w:rPr>
                <w:cs/>
              </w:rPr>
              <w:t xml:space="preserve"> เป็นเงินสกุลบาท ดังนี้ :</w:t>
            </w:r>
          </w:p>
          <w:p w14:paraId="5191F0D2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(1) กรณีการแลกเปลี่ยนระหว่างเงินตราต่างประเทศกับเงินสกุลบาท (</w:t>
            </w:r>
            <w:r w:rsidRPr="009F0BB8">
              <w:t>Foreign Currency against Baht</w:t>
            </w:r>
            <w:r w:rsidRPr="009F0BB8">
              <w:rPr>
                <w:cs/>
              </w:rPr>
              <w:t>) ให้ใช้จำนวนเงินตราต่างประเทศตามสัญญาคูณด้วยอัตราแลกเปลี่ยน ณ วันที่รายงาน</w:t>
            </w:r>
          </w:p>
          <w:p w14:paraId="66D09C6D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(2) กรณีการแลกเปลี่ยนเงินข้ามสกุล (</w:t>
            </w:r>
            <w:r w:rsidRPr="009F0BB8">
              <w:t>Cross currency</w:t>
            </w:r>
            <w:r w:rsidRPr="009F0BB8">
              <w:rPr>
                <w:cs/>
              </w:rPr>
              <w:t>) ให้ใช้จำนวนเงินตราต่างประเทศตามสัญญา (ด้านซื้อ) คูณด้วยอัตราแลกเปลี่ยน ณ วันที่รายงาน</w:t>
            </w:r>
          </w:p>
          <w:p w14:paraId="6C0DF044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    ส่วนตราสารอนุพันธ์อื่น ๆ ที่ไม่เกี่ยวกับอัตราแลกเปลี่ยน แต่ทำในรูปเงินตราต่างประเทศ ให้ใช้จำนวนเงินตราต่างประเทศตามสัญญาคูณด้วยอัตราแลกเปลี่ยน ณ วันที่รายงาน</w:t>
            </w:r>
          </w:p>
          <w:p w14:paraId="6DC74567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กรณีภาระผูกพันประเภทอื่น</w:t>
            </w:r>
          </w:p>
          <w:p w14:paraId="10BE856B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       ให้รายงานด้วยจำนวนเงินตามยอดภาระผูกพัน  ในกรณีที่จำนวนเงินในสัญญาเป็นสกุลเงินตราต่างประเทศให้แสดงยอดเป็นเงินบาท  โดยใช้จำนวนเงินตราต่างประเทศตามสัญญาคูณด้วยอัตราแลกเปลี่ยน ณ วันที่รายงาน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111D3B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Data Set Validation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439B4596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Contingent Arrangement</w:t>
            </w:r>
            <w:r w:rsidRPr="009F0BB8">
              <w:rPr>
                <w:cs/>
              </w:rPr>
              <w:t xml:space="preserve"> (ผลรวมของ</w:t>
            </w:r>
            <w:r w:rsidRPr="009F0BB8">
              <w:t xml:space="preserve"> Notional </w:t>
            </w:r>
            <w:proofErr w:type="gramStart"/>
            <w:r w:rsidRPr="009F0BB8">
              <w:t>Amount</w:t>
            </w:r>
            <w:r w:rsidRPr="009F0BB8">
              <w:rPr>
                <w:cs/>
              </w:rPr>
              <w:t xml:space="preserve">)  </w:t>
            </w:r>
            <w:r w:rsidRPr="009F0BB8">
              <w:t>&lt;</w:t>
            </w:r>
            <w:proofErr w:type="gramEnd"/>
            <w:r w:rsidRPr="009F0BB8">
              <w:rPr>
                <w:cs/>
              </w:rPr>
              <w:t xml:space="preserve">=  </w:t>
            </w:r>
            <w:r w:rsidRPr="009F0BB8">
              <w:t xml:space="preserve">Balance Sheet Item </w:t>
            </w:r>
            <w:r w:rsidRPr="009F0BB8">
              <w:rPr>
                <w:cs/>
              </w:rPr>
              <w:t>(</w:t>
            </w:r>
            <w:r w:rsidRPr="009F0BB8">
              <w:t>24</w:t>
            </w:r>
            <w:r w:rsidRPr="009F0BB8">
              <w:rPr>
                <w:cs/>
              </w:rPr>
              <w:t>. หนี้สินที่จะเกิดในภายหน้า (955334 ผลรวมรายการย่อย) + 25. อนุพันธ์ (955341 ผลรวมรายการย่อย))</w:t>
            </w:r>
          </w:p>
          <w:p w14:paraId="36C96DB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1DBC7638" w14:textId="77777777" w:rsidTr="005D33CE">
        <w:trPr>
          <w:trHeight w:val="53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BFE315F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Collateral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8B4F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ประเภทหลักประกัน เช่น ที่ดิน, โรงงาน, พันธบัตร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603756C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7A2FBC6C" w14:textId="77777777" w:rsidTr="00EF72DF">
        <w:trPr>
          <w:trHeight w:val="76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2100ED8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Collateral Value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65FC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มูลค่าหลักประกันรวม </w:t>
            </w:r>
            <w:r w:rsidRPr="009F0BB8">
              <w:rPr>
                <w:cs/>
              </w:rPr>
              <w:t>(ราคาประเมิน) / วงเงินค้ำประกัน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E64C03C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406DCC3F" w14:textId="77777777" w:rsidTr="005D33CE">
        <w:trPr>
          <w:trHeight w:val="84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45C7A8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Collateral Pledged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5CAFD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มูลค่าหลักประกันส่วนที่นำมาหักได้ ตามเกณฑ์ที่ ธปท. 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D910FF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27B0DC2D" w14:textId="77777777" w:rsidTr="00AB658C">
        <w:trPr>
          <w:trHeight w:val="80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F415CE9" w14:textId="77777777" w:rsidR="005D33CE" w:rsidRPr="009F0BB8" w:rsidRDefault="005D33CE" w:rsidP="005D33CE">
            <w:pPr>
              <w:spacing w:before="120" w:line="360" w:lineRule="auto"/>
            </w:pPr>
            <w:r w:rsidRPr="009F0BB8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63030" w14:textId="77777777" w:rsidR="005D33CE" w:rsidRPr="009F0BB8" w:rsidRDefault="005D33CE" w:rsidP="005D33CE">
            <w:pPr>
              <w:spacing w:before="120" w:line="360" w:lineRule="auto"/>
            </w:pPr>
            <w:r w:rsidRPr="009F0BB8">
              <w:rPr>
                <w:cs/>
              </w:rPr>
              <w:t xml:space="preserve">วิธีการคิด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ตามประกาศของ ธปท. ที่เกี่ยวข้องกับการ </w:t>
            </w:r>
            <w:r w:rsidRPr="009F0BB8">
              <w:t>Netting</w:t>
            </w:r>
          </w:p>
          <w:p w14:paraId="31C3573D" w14:textId="77777777" w:rsidR="005D33CE" w:rsidRPr="009F0BB8" w:rsidRDefault="005D33CE" w:rsidP="005D33CE">
            <w:pPr>
              <w:spacing w:before="120" w:line="360" w:lineRule="auto"/>
              <w:rPr>
                <w:highlight w:val="green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F682AC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4FFCD36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44706A7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highlight w:val="green"/>
                <w:cs/>
              </w:rPr>
            </w:pPr>
            <w:r w:rsidRPr="009F0BB8">
              <w:rPr>
                <w:cs/>
                <w:lang w:val="th-TH"/>
              </w:rPr>
              <w:t xml:space="preserve">018082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018086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018088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018092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018306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018309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018315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018317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018318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018320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018323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018324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018325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018326 (</w:t>
            </w:r>
            <w:r w:rsidRPr="009F0BB8">
              <w:t xml:space="preserve">Contingent Type </w:t>
            </w:r>
            <w:r w:rsidRPr="009F0BB8">
              <w:rPr>
                <w:cs/>
              </w:rPr>
              <w:t>เป็นกลุ่มของตราสารอนุพันธ์)</w:t>
            </w:r>
          </w:p>
        </w:tc>
      </w:tr>
      <w:tr w:rsidR="009F0BB8" w:rsidRPr="009F0BB8" w14:paraId="1F830401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FB83BD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 xml:space="preserve">Profit or Loss </w:t>
            </w:r>
            <w:proofErr w:type="gramStart"/>
            <w:r w:rsidRPr="009F0BB8">
              <w:rPr>
                <w:bCs/>
              </w:rPr>
              <w:t>From</w:t>
            </w:r>
            <w:proofErr w:type="gramEnd"/>
            <w:r w:rsidRPr="009F0BB8">
              <w:rPr>
                <w:bCs/>
              </w:rPr>
              <w:t xml:space="preserve">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9B7E3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มูลค่ากำไร</w:t>
            </w:r>
            <w:r w:rsidRPr="009F0BB8">
              <w:rPr>
                <w:cs/>
              </w:rPr>
              <w:t xml:space="preserve"> (</w:t>
            </w:r>
            <w:r w:rsidRPr="009F0BB8">
              <w:rPr>
                <w:cs/>
                <w:lang w:val="th-TH"/>
              </w:rPr>
              <w:t>ขาดทุน</w:t>
            </w:r>
            <w:r w:rsidRPr="009F0BB8">
              <w:rPr>
                <w:cs/>
              </w:rPr>
              <w:t xml:space="preserve">) </w:t>
            </w:r>
            <w:r w:rsidRPr="009F0BB8">
              <w:rPr>
                <w:cs/>
                <w:lang w:val="th-TH"/>
              </w:rPr>
              <w:t>ที่เกิดจากการ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Mark to Market </w:t>
            </w:r>
            <w:r w:rsidRPr="009F0BB8">
              <w:rPr>
                <w:cs/>
              </w:rPr>
              <w:t xml:space="preserve"> ตราสารอนุพันธ์  ทั้งนี้ไม่ว่าจะเลือกวิธี </w:t>
            </w:r>
            <w:r w:rsidRPr="009F0BB8">
              <w:t xml:space="preserve">Original Exposure  </w:t>
            </w:r>
            <w:r w:rsidRPr="009F0BB8">
              <w:rPr>
                <w:cs/>
              </w:rPr>
              <w:t xml:space="preserve">หรือ </w:t>
            </w:r>
            <w:r w:rsidRPr="009F0BB8">
              <w:t>Current  Exposure</w:t>
            </w:r>
          </w:p>
          <w:p w14:paraId="3C104B38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226F52" w14:textId="77777777" w:rsidR="005D33CE" w:rsidRPr="009F0BB8" w:rsidRDefault="005D33CE" w:rsidP="00F57D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3660"/>
              </w:tabs>
              <w:spacing w:before="120" w:line="360" w:lineRule="auto"/>
              <w:rPr>
                <w:cs/>
              </w:rPr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  <w:r w:rsidR="00F57D28" w:rsidRPr="009F0BB8">
              <w:tab/>
            </w:r>
          </w:p>
          <w:p w14:paraId="3C157DAC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Profit or Loss From Mark to Market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rPr>
                <w:cs/>
                <w:lang w:val="th-TH"/>
              </w:rPr>
              <w:t xml:space="preserve">018082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018086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018088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018092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018306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018309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018315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018317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018318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018320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018323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018324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018325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018326 (</w:t>
            </w:r>
            <w:r w:rsidRPr="009F0BB8">
              <w:t xml:space="preserve">Contingent Type </w:t>
            </w:r>
            <w:r w:rsidRPr="009F0BB8">
              <w:rPr>
                <w:cs/>
              </w:rPr>
              <w:t>เป็นกลุ่มของตราสารอนุพันธ์)</w:t>
            </w:r>
          </w:p>
        </w:tc>
      </w:tr>
      <w:tr w:rsidR="009F0BB8" w:rsidRPr="009F0BB8" w14:paraId="5853A3A5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3D7003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Related Involved Party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EC7CE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</w:rPr>
              <w:t>ของคู่สัญญาที่เกี่ยวข้อง เช่น  บุคคลธรรมดา ใช้เลขประจำตัวประชาชน (13 หลัก)  นิติบุคคลใช้เลขที่จดทะเบียนนิติบุคคลที่จดทะเบียนกับกระทรวงพาณิชย์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C4403D3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510A74D3" w14:textId="77777777" w:rsidTr="00EF72DF">
        <w:trPr>
          <w:trHeight w:hRule="exact" w:val="49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BB9E3A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F8164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ระบุประเภทของ </w:t>
            </w:r>
            <w:r w:rsidRPr="009F0BB8">
              <w:t xml:space="preserve">Related Involved Party Id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F3BF9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3A15CA5C" w14:textId="77777777" w:rsidTr="00EF72DF">
        <w:trPr>
          <w:trHeight w:hRule="exact" w:val="792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30A27D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IP AR Relationship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6551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ให้ระบุเฉพาะในกรณี กู้ร่วม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8B890F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53C1A6D4" w14:textId="77777777" w:rsidTr="00A61831">
        <w:trPr>
          <w:trHeight w:hRule="exact" w:val="8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00F0F4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8B00F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Notional amount x Credit conversion factor</w:t>
            </w:r>
            <w:r w:rsidRPr="009F0BB8">
              <w:rPr>
                <w:cs/>
              </w:rPr>
              <w:t xml:space="preserve"> ตามเกณฑ์ที่ทาง ธปท. 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F70D2F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A61831" w:rsidRPr="009F0BB8" w14:paraId="6340E67A" w14:textId="77777777" w:rsidTr="00EF72DF">
        <w:trPr>
          <w:trHeight w:hRule="exact" w:val="175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729FC4A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0C08497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มูลค่าที่สถาบันการเงินนำมาเป็นฐานในการคำนวณเงินสำรอง (</w:t>
            </w:r>
            <w:r w:rsidRPr="009F0BB8">
              <w:t xml:space="preserve">Notional Amount </w:t>
            </w:r>
            <w:r w:rsidRPr="009F0BB8">
              <w:rPr>
                <w:cs/>
              </w:rPr>
              <w:t xml:space="preserve">*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ที่คำนวณตามเกณฑ์ </w:t>
            </w:r>
            <w:r w:rsidRPr="009F0BB8">
              <w:t>IFRS9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4AB694C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EF37DA6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Credit Equivalent Amount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7E281880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 xml:space="preserve">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rPr>
                <w:cs/>
                <w:lang w:val="th-TH"/>
              </w:rPr>
              <w:t xml:space="preserve">018056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018063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018068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  <w:lang w:val="th-TH"/>
              </w:rPr>
              <w:t>0180</w:t>
            </w:r>
            <w:r w:rsidRPr="009F0BB8">
              <w:rPr>
                <w:cs/>
              </w:rPr>
              <w:t>69</w:t>
            </w:r>
            <w:r w:rsidRPr="009F0BB8">
              <w:t xml:space="preserve">, 018075 </w:t>
            </w:r>
          </w:p>
        </w:tc>
      </w:tr>
    </w:tbl>
    <w:p w14:paraId="4BD6B973" w14:textId="77777777" w:rsidR="005152EC" w:rsidRPr="009F0BB8" w:rsidRDefault="005152EC" w:rsidP="0009699A"/>
    <w:p w14:paraId="07955689" w14:textId="77777777" w:rsidR="0009699A" w:rsidRPr="009F0BB8" w:rsidRDefault="0009699A" w:rsidP="0009699A">
      <w:r w:rsidRPr="009F0BB8">
        <w:rPr>
          <w:cs/>
        </w:rPr>
        <w:t xml:space="preserve">**  </w:t>
      </w:r>
      <w:r w:rsidRPr="009F0BB8">
        <w:rPr>
          <w:u w:val="single"/>
          <w:cs/>
        </w:rPr>
        <w:t>หมายเหตุ</w:t>
      </w:r>
      <w:r w:rsidRPr="009F0BB8">
        <w:rPr>
          <w:cs/>
        </w:rPr>
        <w:t xml:space="preserve"> :-</w:t>
      </w:r>
    </w:p>
    <w:p w14:paraId="07256C83" w14:textId="77777777" w:rsidR="0009699A" w:rsidRPr="009F0BB8" w:rsidRDefault="0009699A" w:rsidP="0009699A">
      <w:r w:rsidRPr="009F0BB8">
        <w:rPr>
          <w:cs/>
        </w:rPr>
        <w:t>นิยามของลูกค้ารายใหญ่ในการสอบทานภาระผูกพันในภายหน้า</w:t>
      </w:r>
    </w:p>
    <w:p w14:paraId="41C08D8B" w14:textId="77777777" w:rsidR="0009699A" w:rsidRPr="009F0BB8" w:rsidRDefault="00EF72DF" w:rsidP="0009699A">
      <w:r w:rsidRPr="009F0BB8">
        <w:rPr>
          <w:cs/>
        </w:rPr>
        <w:tab/>
        <w:t xml:space="preserve">- ธนาคารพาณิชย์ไทย </w:t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rPr>
          <w:cs/>
        </w:rPr>
        <w:t>หมายถึง</w:t>
      </w:r>
      <w:r w:rsidR="0009699A" w:rsidRPr="009F0BB8">
        <w:rPr>
          <w:cs/>
        </w:rPr>
        <w:t>ภาระผูกพันในภายหน้าที่มียอดคงค้างรวมกันทุกสำนักงานตั้งแต่ 20 ล้านบาทขึ้นไป</w:t>
      </w:r>
    </w:p>
    <w:p w14:paraId="1302F0EE" w14:textId="77777777" w:rsidR="0009699A" w:rsidRPr="009F0BB8" w:rsidRDefault="0009699A" w:rsidP="0009699A">
      <w:pPr>
        <w:pStyle w:val="DataSet1"/>
      </w:pPr>
      <w:r w:rsidRPr="009F0BB8">
        <w:rPr>
          <w:cs/>
        </w:rPr>
        <w:tab/>
        <w:t>- ธนาคารพาณิชย์ไทยเพื่อรายย่อย หมายถึง ภาระผูกพันในภายหน้าที่มียอดคงค้างรวมกันทุกสำนักงานตั้งแต่ 5 ล้านบาทขึ้นไป</w:t>
      </w:r>
    </w:p>
    <w:p w14:paraId="72E18F5C" w14:textId="77777777" w:rsidR="0009699A" w:rsidRPr="009F0BB8" w:rsidRDefault="0009699A" w:rsidP="0009699A">
      <w:pPr>
        <w:pStyle w:val="DataSet1"/>
      </w:pPr>
      <w:r w:rsidRPr="009F0BB8">
        <w:rPr>
          <w:cs/>
        </w:rPr>
        <w:tab/>
        <w:t>- สาขาธนาคารต่าง</w:t>
      </w:r>
      <w:r w:rsidRPr="009F0BB8">
        <w:rPr>
          <w:cs/>
          <w:lang w:val="th-TH"/>
        </w:rPr>
        <w:t>พาณิชย์</w:t>
      </w:r>
      <w:r w:rsidRPr="009F0BB8">
        <w:rPr>
          <w:cs/>
        </w:rPr>
        <w:t>ประเทศ หมายถึง ภาระผูกพันในภายหน้าที่มียอดคงค้างตั้งแต่ 20 ล้านบาทขึ้นไป</w:t>
      </w:r>
    </w:p>
    <w:p w14:paraId="52459F67" w14:textId="595EB627" w:rsidR="005152EC" w:rsidRPr="009F0BB8" w:rsidRDefault="0009699A">
      <w:r w:rsidRPr="009F0BB8">
        <w:rPr>
          <w:cs/>
        </w:rPr>
        <w:tab/>
        <w:t>- บริษัทเงินทุน หมายถึง ภาระผูกพันในภายหน้าที่มียอดคงค้างรวมกันทุกสำนักงานตั้งแต่ 5 ล้านบาทขึ้นไป</w:t>
      </w:r>
    </w:p>
    <w:p w14:paraId="217ED601" w14:textId="28545226" w:rsidR="005A10AE" w:rsidRPr="009F0BB8" w:rsidRDefault="005A10AE"/>
    <w:p w14:paraId="45E05319" w14:textId="0FAF406F" w:rsidR="005A10AE" w:rsidRPr="009F0BB8" w:rsidRDefault="005A10AE"/>
    <w:p w14:paraId="5147A11D" w14:textId="1DC8B99D" w:rsidR="005A10AE" w:rsidRPr="009F0BB8" w:rsidRDefault="005A10AE"/>
    <w:p w14:paraId="38857DD3" w14:textId="677DC476" w:rsidR="005A10AE" w:rsidRPr="009F0BB8" w:rsidRDefault="005A10AE"/>
    <w:p w14:paraId="5EE6E132" w14:textId="1F1056D2" w:rsidR="005A10AE" w:rsidRPr="009F0BB8" w:rsidRDefault="005A10AE"/>
    <w:p w14:paraId="50DF75D4" w14:textId="3C71C25B" w:rsidR="005A10AE" w:rsidRPr="009F0BB8" w:rsidRDefault="005A10AE"/>
    <w:p w14:paraId="7339F15A" w14:textId="4DF8CC1C" w:rsidR="005A10AE" w:rsidRPr="009F0BB8" w:rsidRDefault="005A10AE"/>
    <w:p w14:paraId="5CBB308D" w14:textId="39C0FCDA" w:rsidR="005A10AE" w:rsidRPr="009F0BB8" w:rsidRDefault="005A10AE"/>
    <w:p w14:paraId="3BB10A5E" w14:textId="77777777" w:rsidR="005A10AE" w:rsidRPr="009F0BB8" w:rsidRDefault="005A10AE">
      <w:pPr>
        <w:rPr>
          <w:cs/>
        </w:rPr>
      </w:pPr>
    </w:p>
    <w:p w14:paraId="54010A4F" w14:textId="2BF5FDE6" w:rsidR="00DF4C84" w:rsidRPr="009F0BB8" w:rsidRDefault="00DF4C84" w:rsidP="002566C3">
      <w:pPr>
        <w:pStyle w:val="Heading3"/>
        <w:ind w:left="360"/>
        <w:jc w:val="center"/>
        <w:rPr>
          <w:u w:val="single"/>
        </w:rPr>
      </w:pPr>
      <w:bookmarkStart w:id="64" w:name="_Toc117556439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Loan Arrangement </w:t>
      </w:r>
      <w:r w:rsidRPr="009F0BB8">
        <w:rPr>
          <w:cs/>
          <w:lang w:val="en-GB"/>
        </w:rPr>
        <w:t xml:space="preserve"> </w:t>
      </w:r>
      <w:r w:rsidRPr="009F0BB8">
        <w:rPr>
          <w:bCs/>
          <w:cs/>
        </w:rPr>
        <w:t>(</w:t>
      </w:r>
      <w:r w:rsidRPr="009F0BB8">
        <w:t>DS_LAR</w:t>
      </w:r>
      <w:r w:rsidRPr="009F0BB8">
        <w:rPr>
          <w:bCs/>
          <w:cs/>
        </w:rPr>
        <w:t>)</w:t>
      </w:r>
      <w:bookmarkEnd w:id="64"/>
    </w:p>
    <w:p w14:paraId="46F55503" w14:textId="77777777" w:rsidR="00DF4C84" w:rsidRPr="009F0BB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CCB2589" w14:textId="77777777" w:rsidR="00DF4C84" w:rsidRPr="009F0BB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  <w:t xml:space="preserve">Data Set  </w:t>
      </w:r>
      <w:r w:rsidRPr="009F0BB8">
        <w:rPr>
          <w:cs/>
        </w:rPr>
        <w:t xml:space="preserve">ชุด </w:t>
      </w:r>
      <w:bookmarkStart w:id="65" w:name="LoanArrangement"/>
      <w:r w:rsidRPr="009F0BB8">
        <w:t xml:space="preserve">Loan Arrangement  </w:t>
      </w:r>
      <w:bookmarkEnd w:id="65"/>
      <w:r w:rsidRPr="009F0BB8">
        <w:rPr>
          <w:cs/>
        </w:rPr>
        <w:t>เป็นข้อมูลเกี่ยวกับ</w:t>
      </w:r>
      <w:r w:rsidRPr="009F0BB8">
        <w:rPr>
          <w:cs/>
          <w:lang w:val="th-TH"/>
        </w:rPr>
        <w:t xml:space="preserve">สินเชื่อรายสัญญา รวมทั้งเงินบาทและเงินตราต่างประเทศ โดยให้รายงานการให้สินเชื่อเป็นเงินบาทแก่ลูกหนี้แต่ละรายที่มีวงเงินสินเชื่อหรือยอดคงค้างอย่างใดอย่างหนึ่ง รวมกันทุกสำนักงาน  ตั้งแต่ 20 ล้านบาทขึ้นไปสำหรับธนาคารพาณิชย์ไทย </w:t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rPr>
          <w:cs/>
        </w:rPr>
        <w:t xml:space="preserve"> </w:t>
      </w:r>
      <w:r w:rsidR="00277F74" w:rsidRPr="009F0BB8">
        <w:rPr>
          <w:b/>
          <w:cs/>
          <w:lang w:val="th-TH"/>
        </w:rPr>
        <w:t>สาขาของธนาคารพาณิชย์ต่างประเทศ</w:t>
      </w:r>
      <w:r w:rsidRPr="009F0BB8">
        <w:rPr>
          <w:b/>
          <w:cs/>
          <w:lang w:val="th-TH"/>
        </w:rPr>
        <w:t xml:space="preserve"> </w:t>
      </w:r>
      <w:r w:rsidRPr="009F0BB8">
        <w:rPr>
          <w:b/>
          <w:bCs/>
          <w:cs/>
        </w:rPr>
        <w:t xml:space="preserve">  </w:t>
      </w:r>
      <w:r w:rsidRPr="009F0BB8">
        <w:rPr>
          <w:cs/>
          <w:lang w:val="th-TH"/>
        </w:rPr>
        <w:t>ตั้งแต่ 5 ล้านบาทขึ้นไปสำหรับ</w:t>
      </w:r>
      <w:r w:rsidRPr="009F0BB8">
        <w:rPr>
          <w:cs/>
        </w:rPr>
        <w:t xml:space="preserve">ธนาคารพาณิชย์ไทยเพื่อรายย่อย </w:t>
      </w:r>
      <w:r w:rsidRPr="009F0BB8">
        <w:rPr>
          <w:cs/>
          <w:lang w:val="th-TH"/>
        </w:rPr>
        <w:t xml:space="preserve">บริษัทเงินทุน และ ตั้งแต่ 1 ล้านบาทขึ้นไปสำหรับบริษัทเครดิตฟองซิเอร์ </w:t>
      </w:r>
      <w:r w:rsidRPr="009F0BB8">
        <w:rPr>
          <w:cs/>
        </w:rPr>
        <w:t>(โดยให้รายงานด้วยยอดคงค้างก่อนหักรายได้รอตัดบัญชี)</w:t>
      </w:r>
      <w:r w:rsidRPr="009F0BB8">
        <w:rPr>
          <w:cs/>
          <w:lang w:val="th-TH"/>
        </w:rPr>
        <w:t xml:space="preserve"> </w:t>
      </w:r>
    </w:p>
    <w:p w14:paraId="286BE39E" w14:textId="77777777" w:rsidR="00DF4C84" w:rsidRPr="009F0BB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center" w:pos="7221"/>
        </w:tabs>
        <w:spacing w:before="120"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4E07FEFC" w14:textId="77777777" w:rsidR="00DF4C84" w:rsidRPr="009F0BB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23CDFA8A" w14:textId="77777777" w:rsidR="00DF4C84" w:rsidRPr="009F0BB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301156AD" w14:textId="77777777" w:rsidR="00DF4C84" w:rsidRPr="009F0BB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2436FCD2" w14:textId="77777777" w:rsidR="00DF4C84" w:rsidRPr="009F0BB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</w:t>
      </w:r>
      <w:r w:rsidR="00A43017" w:rsidRPr="009F0BB8">
        <w:rPr>
          <w:cs/>
          <w:lang w:val="th-TH"/>
        </w:rPr>
        <w:t xml:space="preserve">  </w:t>
      </w:r>
      <w:r w:rsidRPr="009F0BB8">
        <w:rPr>
          <w:cs/>
          <w:lang w:val="th-TH"/>
        </w:rPr>
        <w:t xml:space="preserve">       </w:t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6C8DD330" w14:textId="77777777" w:rsidR="00DF4C84" w:rsidRPr="009F0BB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</w:t>
      </w:r>
      <w:r w:rsidR="00A43017" w:rsidRPr="009F0BB8">
        <w:rPr>
          <w:cs/>
          <w:lang w:val="th-TH"/>
        </w:rPr>
        <w:t xml:space="preserve">  </w:t>
      </w:r>
      <w:r w:rsidRPr="009F0BB8">
        <w:rPr>
          <w:cs/>
          <w:lang w:val="th-TH"/>
        </w:rPr>
        <w:t xml:space="preserve">     บริษัทเงินทุน</w:t>
      </w:r>
    </w:p>
    <w:p w14:paraId="17EBBC8B" w14:textId="77777777" w:rsidR="00DF4C84" w:rsidRPr="009F0BB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  </w:t>
      </w:r>
      <w:r w:rsidR="00A43017" w:rsidRPr="009F0BB8">
        <w:rPr>
          <w:cs/>
          <w:lang w:val="th-TH"/>
        </w:rPr>
        <w:t xml:space="preserve">  </w:t>
      </w:r>
      <w:r w:rsidRPr="009F0BB8">
        <w:rPr>
          <w:cs/>
          <w:lang w:val="th-TH"/>
        </w:rPr>
        <w:t xml:space="preserve">   บริษัทเครดิตฟองซิเอร์</w:t>
      </w:r>
    </w:p>
    <w:p w14:paraId="49ACEDBF" w14:textId="77777777" w:rsidR="00DF4C84" w:rsidRPr="009F0BB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867C67" w:rsidRPr="009F0BB8">
        <w:rPr>
          <w:cs/>
        </w:rPr>
        <w:t>สถาบันการเงินเฉพาะกิจ</w:t>
      </w:r>
    </w:p>
    <w:p w14:paraId="0A299CA5" w14:textId="77777777" w:rsidR="00DF4C84" w:rsidRPr="009F0BB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96B1AC3" w14:textId="77777777" w:rsidR="00DF4C84" w:rsidRPr="009F0BB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รายเดือน </w:t>
      </w:r>
    </w:p>
    <w:p w14:paraId="1CEEAD38" w14:textId="77777777" w:rsidR="00DF4C84" w:rsidRPr="009F0BB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B77F2EC" w14:textId="77777777" w:rsidR="00DF4C84" w:rsidRPr="009F0BB8" w:rsidRDefault="00DF4C84" w:rsidP="00DF4C8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rPr>
          <w:cs/>
        </w:rPr>
        <w:t xml:space="preserve">                  ทุกสิ้นเดือน</w:t>
      </w:r>
    </w:p>
    <w:p w14:paraId="13AEF658" w14:textId="77777777" w:rsidR="00DF4C84" w:rsidRPr="009F0BB8" w:rsidRDefault="00DF4C84" w:rsidP="00DF4C8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</w:p>
    <w:p w14:paraId="3A2D40B2" w14:textId="77777777" w:rsidR="00DF4C84" w:rsidRPr="009F0BB8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lastRenderedPageBreak/>
        <w:t>กำหนดการส่ง</w:t>
      </w:r>
    </w:p>
    <w:p w14:paraId="56E24F7D" w14:textId="70698792" w:rsidR="005A10AE" w:rsidRPr="009F0BB8" w:rsidRDefault="00DF4C84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 xml:space="preserve">                  ภายใน 21 วัน นับจากวันสิ้นเดือนที่รายงาน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D151084" w14:textId="77777777" w:rsidTr="00BE1CD7">
        <w:trPr>
          <w:trHeight w:val="728"/>
          <w:tblHeader/>
        </w:trPr>
        <w:tc>
          <w:tcPr>
            <w:tcW w:w="2241" w:type="dxa"/>
            <w:shd w:val="clear" w:color="auto" w:fill="CCFFFF"/>
          </w:tcPr>
          <w:p w14:paraId="2BFBF67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shd w:val="clear" w:color="auto" w:fill="CCFFFF"/>
          </w:tcPr>
          <w:p w14:paraId="7C2B70DF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shd w:val="clear" w:color="auto" w:fill="CCFFFF"/>
          </w:tcPr>
          <w:p w14:paraId="299610F3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82E0680" w14:textId="77777777" w:rsidTr="00BE1CD7">
        <w:trPr>
          <w:trHeight w:val="980"/>
        </w:trPr>
        <w:tc>
          <w:tcPr>
            <w:tcW w:w="2241" w:type="dxa"/>
          </w:tcPr>
          <w:p w14:paraId="2C279AC8" w14:textId="77777777" w:rsidR="006C0E09" w:rsidRPr="009F0BB8" w:rsidRDefault="00FE0A6B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669A3D5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</w:tcPr>
          <w:p w14:paraId="1DBEC632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</w:tcPr>
          <w:p w14:paraId="3AC63F43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6275B1AC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7459EC99" w14:textId="77777777" w:rsidTr="00BE1CD7">
        <w:trPr>
          <w:trHeight w:val="980"/>
        </w:trPr>
        <w:tc>
          <w:tcPr>
            <w:tcW w:w="2241" w:type="dxa"/>
          </w:tcPr>
          <w:p w14:paraId="78BC2F5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  <w:p w14:paraId="6672254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</w:tcPr>
          <w:p w14:paraId="440DFA6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รหัสสาขาเจ้าของสัญญา</w:t>
            </w:r>
          </w:p>
          <w:p w14:paraId="674D0050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</w:tcPr>
          <w:p w14:paraId="1011D94D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7CA2974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41A50FBF" w14:textId="77777777" w:rsidR="00DF4C84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6F741EC8" w14:textId="77777777" w:rsidTr="00BE1CD7">
        <w:trPr>
          <w:trHeight w:val="980"/>
        </w:trPr>
        <w:tc>
          <w:tcPr>
            <w:tcW w:w="2241" w:type="dxa"/>
          </w:tcPr>
          <w:p w14:paraId="38D69E19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IBF Indicator</w:t>
            </w:r>
          </w:p>
        </w:tc>
        <w:tc>
          <w:tcPr>
            <w:tcW w:w="6225" w:type="dxa"/>
          </w:tcPr>
          <w:p w14:paraId="1C7BE9F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กรณีสถาบันการเงินที่ส่งชุดข้อมูลเป็นกิจการวิเทศธนกิจให้ระบุรหัสประเภทธุรกิจของกิจการวิเทศธนกิจผู้ส่งชุดข้อมูล ได้แก่ </w:t>
            </w:r>
            <w:r w:rsidRPr="009F0BB8">
              <w:t>Out</w:t>
            </w:r>
            <w:r w:rsidRPr="009F0BB8">
              <w:rPr>
                <w:cs/>
              </w:rPr>
              <w:t>-</w:t>
            </w:r>
            <w:r w:rsidRPr="009F0BB8">
              <w:t>Out, Out</w:t>
            </w:r>
            <w:r w:rsidRPr="009F0BB8">
              <w:rPr>
                <w:cs/>
              </w:rPr>
              <w:t>-</w:t>
            </w:r>
            <w:r w:rsidRPr="009F0BB8">
              <w:t>in, Out</w:t>
            </w:r>
            <w:r w:rsidRPr="009F0BB8">
              <w:rPr>
                <w:cs/>
              </w:rPr>
              <w:t>-</w:t>
            </w:r>
            <w:r w:rsidRPr="009F0BB8">
              <w:t xml:space="preserve">in Baht </w:t>
            </w:r>
          </w:p>
        </w:tc>
        <w:tc>
          <w:tcPr>
            <w:tcW w:w="5976" w:type="dxa"/>
          </w:tcPr>
          <w:p w14:paraId="58CA999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1CA7880A" w14:textId="77777777" w:rsidTr="00BE1CD7">
        <w:trPr>
          <w:trHeight w:val="1005"/>
        </w:trPr>
        <w:tc>
          <w:tcPr>
            <w:tcW w:w="2241" w:type="dxa"/>
          </w:tcPr>
          <w:p w14:paraId="54CDDD6F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</w:tcPr>
          <w:p w14:paraId="78B4D20C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</w:tcPr>
          <w:p w14:paraId="4BEB17AF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4F88232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57F10470" w14:textId="77777777" w:rsidTr="00EF72DF">
        <w:trPr>
          <w:trHeight w:hRule="exact" w:val="838"/>
        </w:trPr>
        <w:tc>
          <w:tcPr>
            <w:tcW w:w="2241" w:type="dxa"/>
          </w:tcPr>
          <w:p w14:paraId="621AB33C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Arrangement Number</w:t>
            </w:r>
          </w:p>
        </w:tc>
        <w:tc>
          <w:tcPr>
            <w:tcW w:w="6225" w:type="dxa"/>
          </w:tcPr>
          <w:p w14:paraId="355AE934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เลขที่สัญญาของสถาบันการเงิน</w:t>
            </w:r>
          </w:p>
        </w:tc>
        <w:tc>
          <w:tcPr>
            <w:tcW w:w="5976" w:type="dxa"/>
          </w:tcPr>
          <w:p w14:paraId="7BB132A6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64CAC5A" w14:textId="77777777" w:rsidTr="00FE0A6B">
        <w:trPr>
          <w:trHeight w:val="584"/>
        </w:trPr>
        <w:tc>
          <w:tcPr>
            <w:tcW w:w="2241" w:type="dxa"/>
          </w:tcPr>
          <w:p w14:paraId="54441986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 Loan Type</w:t>
            </w:r>
          </w:p>
        </w:tc>
        <w:tc>
          <w:tcPr>
            <w:tcW w:w="6225" w:type="dxa"/>
          </w:tcPr>
          <w:p w14:paraId="5394058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ประเภทของ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เงินให้สินเชื่อ</w:t>
            </w:r>
          </w:p>
        </w:tc>
        <w:tc>
          <w:tcPr>
            <w:tcW w:w="5976" w:type="dxa"/>
          </w:tcPr>
          <w:p w14:paraId="70A5737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2"/>
              </w:rPr>
            </w:pPr>
          </w:p>
        </w:tc>
      </w:tr>
      <w:tr w:rsidR="009F0BB8" w:rsidRPr="009F0BB8" w14:paraId="636CB467" w14:textId="77777777" w:rsidTr="00FE0A6B">
        <w:trPr>
          <w:trHeight w:val="494"/>
        </w:trPr>
        <w:tc>
          <w:tcPr>
            <w:tcW w:w="2241" w:type="dxa"/>
          </w:tcPr>
          <w:p w14:paraId="167CAAA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Credit Type</w:t>
            </w:r>
          </w:p>
        </w:tc>
        <w:tc>
          <w:tcPr>
            <w:tcW w:w="6225" w:type="dxa"/>
          </w:tcPr>
          <w:p w14:paraId="47AC683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รู</w:t>
            </w:r>
            <w:r w:rsidR="00FE0A6B" w:rsidRPr="009F0BB8">
              <w:rPr>
                <w:cs/>
                <w:lang w:val="th-TH"/>
              </w:rPr>
              <w:t xml:space="preserve">ปแบบของการให้สินเชื่อ มี 3 แบบ </w:t>
            </w:r>
          </w:p>
        </w:tc>
        <w:tc>
          <w:tcPr>
            <w:tcW w:w="5976" w:type="dxa"/>
          </w:tcPr>
          <w:p w14:paraId="3C27F19C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BC23825" w14:textId="77777777" w:rsidTr="00FE0A6B">
        <w:trPr>
          <w:trHeight w:val="1169"/>
        </w:trPr>
        <w:tc>
          <w:tcPr>
            <w:tcW w:w="2241" w:type="dxa"/>
          </w:tcPr>
          <w:p w14:paraId="5C51BF3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Primary Involved Party Id</w:t>
            </w:r>
          </w:p>
        </w:tc>
        <w:tc>
          <w:tcPr>
            <w:tcW w:w="6225" w:type="dxa"/>
          </w:tcPr>
          <w:p w14:paraId="47226F9C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>Id</w:t>
            </w:r>
            <w:r w:rsidRPr="009F0BB8">
              <w:rPr>
                <w:cs/>
              </w:rPr>
              <w:t xml:space="preserve"> ของคู่สัญญาที่ให้กู้ยืม เช่น บุคคลธรรมดา ใช้เลขประจำตัวประชาชน (</w:t>
            </w:r>
            <w:r w:rsidRPr="009F0BB8">
              <w:t xml:space="preserve">13 </w:t>
            </w:r>
            <w:r w:rsidRPr="009F0BB8">
              <w:rPr>
                <w:cs/>
              </w:rPr>
              <w:t xml:space="preserve">หลัก)  นิติบุคคล ใช้เลขที่จดทะเบียนนิติบุคคลที่จดทะเบียนกับกระทรวงพาณิชย์ เป็นต้น </w:t>
            </w:r>
          </w:p>
        </w:tc>
        <w:tc>
          <w:tcPr>
            <w:tcW w:w="5976" w:type="dxa"/>
          </w:tcPr>
          <w:p w14:paraId="0F209575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0125E8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9F0BB8">
              <w:t>Unique Id Type</w:t>
            </w:r>
          </w:p>
        </w:tc>
      </w:tr>
      <w:tr w:rsidR="009F0BB8" w:rsidRPr="009F0BB8" w14:paraId="7BEE2A9C" w14:textId="77777777" w:rsidTr="00BE1CD7">
        <w:trPr>
          <w:trHeight w:val="1039"/>
        </w:trPr>
        <w:tc>
          <w:tcPr>
            <w:tcW w:w="2241" w:type="dxa"/>
          </w:tcPr>
          <w:p w14:paraId="34F08CB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Unique Id Type</w:t>
            </w:r>
          </w:p>
        </w:tc>
        <w:tc>
          <w:tcPr>
            <w:tcW w:w="6225" w:type="dxa"/>
          </w:tcPr>
          <w:p w14:paraId="0B5398A3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ระบุประเภทของ </w:t>
            </w:r>
            <w:r w:rsidRPr="009F0BB8">
              <w:t xml:space="preserve">Primary Involved Party Id  </w:t>
            </w:r>
            <w:r w:rsidRPr="009F0BB8">
              <w:rPr>
                <w:cs/>
              </w:rPr>
              <w:t xml:space="preserve">เช่น กรณีบุคคลธรรมดาที่รายงานด้วยเลข 13 หลัก ให้ระบุว่าเป็นประเภทเลขประจำตัวประชาชน = </w:t>
            </w:r>
            <w:r w:rsidRPr="009F0BB8">
              <w:t>code</w:t>
            </w:r>
            <w:r w:rsidRPr="009F0BB8">
              <w:rPr>
                <w:cs/>
                <w:lang w:val="th-TH"/>
              </w:rPr>
              <w:t xml:space="preserve">  324001 </w:t>
            </w:r>
            <w:r w:rsidRPr="009F0BB8">
              <w:t>Personal Id</w:t>
            </w:r>
            <w:r w:rsidR="00FE0A6B" w:rsidRPr="009F0BB8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</w:tcPr>
          <w:p w14:paraId="2113494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59B9BCF" w14:textId="77777777" w:rsidTr="00BE1CD7">
        <w:trPr>
          <w:trHeight w:val="1039"/>
        </w:trPr>
        <w:tc>
          <w:tcPr>
            <w:tcW w:w="2241" w:type="dxa"/>
          </w:tcPr>
          <w:p w14:paraId="7AE5A75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and Reward Involved Party Id</w:t>
            </w:r>
          </w:p>
        </w:tc>
        <w:tc>
          <w:tcPr>
            <w:tcW w:w="6225" w:type="dxa"/>
          </w:tcPr>
          <w:p w14:paraId="5752B55C" w14:textId="77777777" w:rsidR="00DF4C84" w:rsidRPr="009F0BB8" w:rsidRDefault="00DF4C84" w:rsidP="00BE1C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F0BB8">
              <w:rPr>
                <w:cs/>
              </w:rPr>
              <w:t>รหัสมาตรฐานของผู้รับรอง อาว</w:t>
            </w:r>
            <w:proofErr w:type="spellStart"/>
            <w:r w:rsidRPr="009F0BB8">
              <w:rPr>
                <w:cs/>
              </w:rPr>
              <w:t>ัล</w:t>
            </w:r>
            <w:proofErr w:type="spellEnd"/>
            <w:r w:rsidRPr="009F0BB8">
              <w:rPr>
                <w:cs/>
              </w:rPr>
              <w:t xml:space="preserve"> หรือ ผู้ที่รับความเสี่ยงแทน เช่น กรณีสถาบันการเงินในประเทศ ให้ระบุเลขของรหัสสถาบันการเงิน (</w:t>
            </w:r>
            <w:r w:rsidRPr="009F0BB8">
              <w:t>FI Code</w:t>
            </w:r>
            <w:r w:rsidRPr="009F0BB8">
              <w:rPr>
                <w:cs/>
              </w:rPr>
              <w:t xml:space="preserve">) เป็นต้น </w:t>
            </w:r>
          </w:p>
        </w:tc>
        <w:tc>
          <w:tcPr>
            <w:tcW w:w="5976" w:type="dxa"/>
          </w:tcPr>
          <w:p w14:paraId="1B048023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6B47FE8" w14:textId="77777777" w:rsidR="00DF4C84" w:rsidRPr="009F0BB8" w:rsidRDefault="006C0E09" w:rsidP="00BE1CD7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9F0BB8">
              <w:t>Unique Id Type</w:t>
            </w:r>
          </w:p>
        </w:tc>
      </w:tr>
      <w:tr w:rsidR="009F0BB8" w:rsidRPr="009F0BB8" w14:paraId="35AD7C3F" w14:textId="77777777" w:rsidTr="00EF72DF">
        <w:trPr>
          <w:trHeight w:hRule="exact" w:val="883"/>
        </w:trPr>
        <w:tc>
          <w:tcPr>
            <w:tcW w:w="2241" w:type="dxa"/>
          </w:tcPr>
          <w:p w14:paraId="5DB51456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and Reward Unique Id Type</w:t>
            </w:r>
          </w:p>
        </w:tc>
        <w:tc>
          <w:tcPr>
            <w:tcW w:w="6225" w:type="dxa"/>
          </w:tcPr>
          <w:p w14:paraId="06DA13AB" w14:textId="77777777" w:rsidR="00DF4C84" w:rsidRPr="009F0BB8" w:rsidRDefault="00DF4C84" w:rsidP="00BE1C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ระบุประเภทรหัสมาตรฐานของผู้รับรอง อาว</w:t>
            </w:r>
            <w:proofErr w:type="spellStart"/>
            <w:r w:rsidRPr="009F0BB8">
              <w:rPr>
                <w:cs/>
              </w:rPr>
              <w:t>ัล</w:t>
            </w:r>
            <w:proofErr w:type="spellEnd"/>
            <w:r w:rsidRPr="009F0BB8">
              <w:rPr>
                <w:cs/>
              </w:rPr>
              <w:t xml:space="preserve"> หรือ ผู้ที่รับความเสี่ยงแทน เช่น ระบุว่าเป็นรหัสสถาบันการเงิน = </w:t>
            </w:r>
            <w:r w:rsidRPr="009F0BB8">
              <w:t>code</w:t>
            </w:r>
            <w:r w:rsidRPr="009F0BB8">
              <w:rPr>
                <w:cs/>
              </w:rPr>
              <w:t xml:space="preserve">  324007 (</w:t>
            </w:r>
            <w:r w:rsidR="00FE0A6B" w:rsidRPr="009F0BB8">
              <w:t>FI Code</w:t>
            </w:r>
            <w:r w:rsidR="00FE0A6B" w:rsidRPr="009F0BB8">
              <w:rPr>
                <w:cs/>
              </w:rPr>
              <w:t>)</w:t>
            </w:r>
          </w:p>
        </w:tc>
        <w:tc>
          <w:tcPr>
            <w:tcW w:w="5976" w:type="dxa"/>
          </w:tcPr>
          <w:p w14:paraId="7731343A" w14:textId="77777777" w:rsidR="00DF4C84" w:rsidRPr="009F0BB8" w:rsidRDefault="00DF4C84" w:rsidP="00BE1CD7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971FB16" w14:textId="77777777" w:rsidTr="00BE1CD7">
        <w:trPr>
          <w:trHeight w:val="1039"/>
        </w:trPr>
        <w:tc>
          <w:tcPr>
            <w:tcW w:w="2241" w:type="dxa"/>
          </w:tcPr>
          <w:p w14:paraId="5B845B5F" w14:textId="77777777" w:rsidR="00DF4C84" w:rsidRPr="009F0BB8" w:rsidRDefault="000921EC" w:rsidP="00BE1CD7">
            <w:pPr>
              <w:spacing w:before="120" w:line="360" w:lineRule="auto"/>
            </w:pPr>
            <w:r w:rsidRPr="009F0BB8">
              <w:t>Review Flag</w:t>
            </w:r>
          </w:p>
        </w:tc>
        <w:tc>
          <w:tcPr>
            <w:tcW w:w="6225" w:type="dxa"/>
          </w:tcPr>
          <w:p w14:paraId="7FB22738" w14:textId="77777777" w:rsidR="00DF4C84" w:rsidRPr="009F0BB8" w:rsidRDefault="00CB5341" w:rsidP="00BE1C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สถานการณ์สอบทานเงินให้สินเชื่อ</w:t>
            </w:r>
          </w:p>
          <w:p w14:paraId="70979C22" w14:textId="77777777" w:rsidR="00DF4C84" w:rsidRPr="009F0BB8" w:rsidRDefault="00DF4C84" w:rsidP="00BE1CD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     </w:t>
            </w:r>
            <w:r w:rsidR="0056216D" w:rsidRPr="009F0BB8">
              <w:rPr>
                <w:cs/>
              </w:rPr>
              <w:t>ค่า</w:t>
            </w:r>
            <w:r w:rsidRPr="009F0BB8">
              <w:rPr>
                <w:cs/>
              </w:rPr>
              <w:t xml:space="preserve"> 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  <w:r w:rsidR="0056216D" w:rsidRPr="009F0BB8">
              <w:rPr>
                <w:cs/>
              </w:rPr>
              <w:t xml:space="preserve"> เท่ากับ </w:t>
            </w:r>
            <w:r w:rsidR="0056216D" w:rsidRPr="009F0BB8">
              <w:rPr>
                <w:cs/>
                <w:lang w:val="en-GB"/>
              </w:rPr>
              <w:t>ยังไม่สอบทาน</w:t>
            </w:r>
          </w:p>
          <w:p w14:paraId="034DA9E2" w14:textId="77777777" w:rsidR="00DF4C84" w:rsidRPr="009F0BB8" w:rsidRDefault="00DF4C84" w:rsidP="00BE1CD7">
            <w:pPr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="0056216D" w:rsidRPr="009F0BB8">
              <w:rPr>
                <w:cs/>
              </w:rPr>
              <w:t>ค่า  ‘</w:t>
            </w:r>
            <w:r w:rsidR="0056216D" w:rsidRPr="009F0BB8">
              <w:t>1</w:t>
            </w:r>
            <w:r w:rsidR="0056216D" w:rsidRPr="009F0BB8">
              <w:rPr>
                <w:cs/>
              </w:rPr>
              <w:t xml:space="preserve">’ เทากับ </w:t>
            </w:r>
            <w:r w:rsidRPr="009F0BB8">
              <w:rPr>
                <w:cs/>
              </w:rPr>
              <w:t xml:space="preserve">สอบทานแล้ว  </w:t>
            </w:r>
          </w:p>
          <w:p w14:paraId="557AFB5F" w14:textId="77777777" w:rsidR="00DF4C84" w:rsidRPr="009F0BB8" w:rsidRDefault="00AF0CA0" w:rsidP="00BE1CD7">
            <w:pPr>
              <w:spacing w:before="120" w:line="360" w:lineRule="auto"/>
            </w:pPr>
            <w:r w:rsidRPr="009F0BB8">
              <w:rPr>
                <w:cs/>
              </w:rPr>
              <w:t>(เงินให้สินเชื่อที่ได้รับการยกเว้นไม่ต้องสอบทานให้รายงาน</w:t>
            </w:r>
            <w:r w:rsidRPr="009F0BB8">
              <w:t xml:space="preserve"> Review Flag 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>’  ส่วนรอบการสอบทานให้ถือตามปีปฏิทิน)</w:t>
            </w:r>
          </w:p>
        </w:tc>
        <w:tc>
          <w:tcPr>
            <w:tcW w:w="5976" w:type="dxa"/>
          </w:tcPr>
          <w:p w14:paraId="6A0A5529" w14:textId="77777777" w:rsidR="00DF4C84" w:rsidRPr="009F0BB8" w:rsidRDefault="00DF4C84" w:rsidP="00BE1CD7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3AB8AE7" w14:textId="77777777" w:rsidTr="00BE1CD7">
        <w:trPr>
          <w:trHeight w:val="1039"/>
        </w:trPr>
        <w:tc>
          <w:tcPr>
            <w:tcW w:w="2241" w:type="dxa"/>
          </w:tcPr>
          <w:p w14:paraId="14BA31C5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Arrangement Contract Date</w:t>
            </w:r>
          </w:p>
        </w:tc>
        <w:tc>
          <w:tcPr>
            <w:tcW w:w="6225" w:type="dxa"/>
          </w:tcPr>
          <w:p w14:paraId="4613FD93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วันที่ทำสัญญา  </w:t>
            </w:r>
          </w:p>
        </w:tc>
        <w:tc>
          <w:tcPr>
            <w:tcW w:w="5976" w:type="dxa"/>
          </w:tcPr>
          <w:p w14:paraId="07F3D449" w14:textId="77777777" w:rsidR="00CB5341" w:rsidRPr="009F0BB8" w:rsidRDefault="00CB5341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023ACDE" w14:textId="77777777" w:rsidR="00DF4C84" w:rsidRPr="009F0BB8" w:rsidRDefault="00CB5341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="00DF4C84" w:rsidRPr="009F0BB8">
              <w:rPr>
                <w:cs/>
                <w:lang w:val="en-GB"/>
              </w:rPr>
              <w:t xml:space="preserve"> </w:t>
            </w:r>
            <w:r w:rsidR="00DF4C84" w:rsidRPr="009F0BB8">
              <w:t>Arrangement Contract Date &lt;</w:t>
            </w:r>
            <w:r w:rsidR="00DF4C84" w:rsidRPr="009F0BB8">
              <w:rPr>
                <w:cs/>
              </w:rPr>
              <w:t xml:space="preserve">= </w:t>
            </w:r>
            <w:r w:rsidR="00DF4C84" w:rsidRPr="009F0BB8">
              <w:t>Data Set Date</w:t>
            </w:r>
          </w:p>
        </w:tc>
      </w:tr>
      <w:tr w:rsidR="009F0BB8" w:rsidRPr="009F0BB8" w14:paraId="6E06BCFF" w14:textId="77777777" w:rsidTr="00FE0A6B">
        <w:trPr>
          <w:trHeight w:val="800"/>
        </w:trPr>
        <w:tc>
          <w:tcPr>
            <w:tcW w:w="2241" w:type="dxa"/>
          </w:tcPr>
          <w:p w14:paraId="46FC99FB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Purpose Code</w:t>
            </w:r>
          </w:p>
        </w:tc>
        <w:tc>
          <w:tcPr>
            <w:tcW w:w="6225" w:type="dxa"/>
          </w:tcPr>
          <w:p w14:paraId="63AC18C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วัตถุประสงค์ในการกู้ 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โดยแบ่งออกเป็นกลุ่มใหญ่ ๆ 3 กลุ่ม คือ เพื่อการอุปโภคบริโภคส่วนบุคคล,  เ</w:t>
            </w:r>
            <w:r w:rsidR="00FE0A6B" w:rsidRPr="009F0BB8">
              <w:rPr>
                <w:cs/>
                <w:lang w:val="th-TH"/>
              </w:rPr>
              <w:t>พื่อการพาณิชย์ และเพื่อการอื่นๆ</w:t>
            </w:r>
          </w:p>
        </w:tc>
        <w:tc>
          <w:tcPr>
            <w:tcW w:w="5976" w:type="dxa"/>
          </w:tcPr>
          <w:p w14:paraId="5C3EBDD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6C4793A" w14:textId="77777777" w:rsidTr="00BE1CD7">
        <w:trPr>
          <w:trHeight w:val="692"/>
        </w:trPr>
        <w:tc>
          <w:tcPr>
            <w:tcW w:w="2241" w:type="dxa"/>
          </w:tcPr>
          <w:p w14:paraId="138D6A3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Lending Business Type</w:t>
            </w:r>
          </w:p>
        </w:tc>
        <w:tc>
          <w:tcPr>
            <w:tcW w:w="6225" w:type="dxa"/>
          </w:tcPr>
          <w:p w14:paraId="332F8E7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ประเภทธุรกิจที่นำเงินไปใช้ซึ่งอาจจะต่างจากประเภทธุรกิจของผู้กู้ </w:t>
            </w:r>
            <w:r w:rsidRPr="009F0BB8">
              <w:rPr>
                <w:cs/>
              </w:rPr>
              <w:t xml:space="preserve">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9F0BB8">
              <w:t xml:space="preserve"> Classification </w:t>
            </w:r>
            <w:r w:rsidRPr="009F0BB8">
              <w:rPr>
                <w:cs/>
              </w:rPr>
              <w:t xml:space="preserve">ใน </w:t>
            </w:r>
            <w:r w:rsidRPr="009F0BB8">
              <w:t>Personal Consumption</w:t>
            </w:r>
            <w:r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</w:tcPr>
          <w:p w14:paraId="4279AC65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  <w:p w14:paraId="50D782DF" w14:textId="77777777" w:rsidR="00674105" w:rsidRPr="009F0BB8" w:rsidRDefault="00674105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5B30E5E4" w14:textId="77777777" w:rsidTr="00BE1CD7">
        <w:trPr>
          <w:trHeight w:val="531"/>
        </w:trPr>
        <w:tc>
          <w:tcPr>
            <w:tcW w:w="2241" w:type="dxa"/>
          </w:tcPr>
          <w:p w14:paraId="6A6BAC90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Effective Date</w:t>
            </w:r>
          </w:p>
        </w:tc>
        <w:tc>
          <w:tcPr>
            <w:tcW w:w="6225" w:type="dxa"/>
          </w:tcPr>
          <w:p w14:paraId="3FC81250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วันที่สัญญาเริ่มมีผลบังคับ</w:t>
            </w:r>
          </w:p>
        </w:tc>
        <w:tc>
          <w:tcPr>
            <w:tcW w:w="5976" w:type="dxa"/>
          </w:tcPr>
          <w:p w14:paraId="79736685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459A390C" w14:textId="77777777" w:rsidTr="00BE1CD7">
        <w:trPr>
          <w:trHeight w:val="541"/>
        </w:trPr>
        <w:tc>
          <w:tcPr>
            <w:tcW w:w="2241" w:type="dxa"/>
          </w:tcPr>
          <w:p w14:paraId="7DF0331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Maturity Date</w:t>
            </w:r>
          </w:p>
        </w:tc>
        <w:tc>
          <w:tcPr>
            <w:tcW w:w="6225" w:type="dxa"/>
          </w:tcPr>
          <w:p w14:paraId="02E5F73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วันที่สัญญาครบกำหนด</w:t>
            </w:r>
          </w:p>
        </w:tc>
        <w:tc>
          <w:tcPr>
            <w:tcW w:w="5976" w:type="dxa"/>
          </w:tcPr>
          <w:p w14:paraId="4B48DED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0423904D" w14:textId="77777777" w:rsidTr="00FE0A6B">
        <w:trPr>
          <w:trHeight w:val="593"/>
        </w:trPr>
        <w:tc>
          <w:tcPr>
            <w:tcW w:w="2241" w:type="dxa"/>
          </w:tcPr>
          <w:p w14:paraId="488B68C3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Description</w:t>
            </w:r>
          </w:p>
        </w:tc>
        <w:tc>
          <w:tcPr>
            <w:tcW w:w="6225" w:type="dxa"/>
          </w:tcPr>
          <w:p w14:paraId="273ECDCB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รายละเอียดของสัญญา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จำนวน</w:t>
            </w:r>
            <w:r w:rsidRPr="009F0BB8">
              <w:rPr>
                <w:cs/>
              </w:rPr>
              <w:t xml:space="preserve"> 400 </w:t>
            </w:r>
            <w:r w:rsidRPr="009F0BB8">
              <w:rPr>
                <w:cs/>
                <w:lang w:val="th-TH"/>
              </w:rPr>
              <w:t>ตัว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ไม่ระบุรูปแบบ</w:t>
            </w:r>
            <w:r w:rsidRPr="009F0BB8">
              <w:rPr>
                <w:cs/>
              </w:rPr>
              <w:t xml:space="preserve"> </w:t>
            </w:r>
            <w:r w:rsidR="00FE0A6B" w:rsidRPr="009F0BB8">
              <w:rPr>
                <w:cs/>
              </w:rPr>
              <w:t>(</w:t>
            </w:r>
            <w:r w:rsidR="00FE0A6B" w:rsidRPr="009F0BB8">
              <w:t>Free Format</w:t>
            </w:r>
            <w:r w:rsidR="00FE0A6B" w:rsidRPr="009F0BB8">
              <w:rPr>
                <w:cs/>
              </w:rPr>
              <w:t>)</w:t>
            </w:r>
          </w:p>
        </w:tc>
        <w:tc>
          <w:tcPr>
            <w:tcW w:w="5976" w:type="dxa"/>
          </w:tcPr>
          <w:p w14:paraId="2F69AD2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F0BB8" w:rsidRPr="009F0BB8" w14:paraId="2518A8D3" w14:textId="77777777" w:rsidTr="00BE1CD7">
        <w:trPr>
          <w:trHeight w:val="1039"/>
        </w:trPr>
        <w:tc>
          <w:tcPr>
            <w:tcW w:w="2241" w:type="dxa"/>
          </w:tcPr>
          <w:p w14:paraId="63638E1F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Movement Type</w:t>
            </w:r>
          </w:p>
        </w:tc>
        <w:tc>
          <w:tcPr>
            <w:tcW w:w="6225" w:type="dxa"/>
          </w:tcPr>
          <w:p w14:paraId="7D502548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ประเภทการเปลี่ยนแปลงที่เกิดขึ้นระหว่างงวด </w:t>
            </w:r>
            <w:r w:rsidRPr="009F0BB8">
              <w:rPr>
                <w:cs/>
              </w:rPr>
              <w:t>ให้รายงาน</w:t>
            </w:r>
            <w:r w:rsidRPr="009F0BB8">
              <w:rPr>
                <w:rStyle w:val="PageNumber"/>
                <w:cs/>
              </w:rPr>
              <w:t>เฉพาะ</w:t>
            </w:r>
            <w:r w:rsidRPr="009F0BB8">
              <w:rPr>
                <w:cs/>
              </w:rPr>
              <w:t>ในส่วนที่เกี่ยวกับการเปลี่ยนแปลงยอดคงค้างที่เพิ่มขึ้นและลดลง</w:t>
            </w:r>
          </w:p>
        </w:tc>
        <w:tc>
          <w:tcPr>
            <w:tcW w:w="5976" w:type="dxa"/>
          </w:tcPr>
          <w:p w14:paraId="06B33C30" w14:textId="77777777" w:rsidR="00DF4C84" w:rsidRPr="009F0BB8" w:rsidRDefault="00DF4C84" w:rsidP="00BE1CD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ตรวจสอบรหัสว่าอยู่ใน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Movement Type </w:t>
            </w:r>
            <w:r w:rsidRPr="009F0BB8">
              <w:rPr>
                <w:cs/>
              </w:rPr>
              <w:t>และตรวจสอบ</w:t>
            </w:r>
            <w:r w:rsidRPr="009F0BB8">
              <w:t xml:space="preserve"> Code </w:t>
            </w:r>
            <w:r w:rsidRPr="009F0BB8">
              <w:rPr>
                <w:cs/>
              </w:rPr>
              <w:t>ว่าอยู่ในส่วนที่เกี่ยวกับการเปลี่ยนแปลงยอดคงค้างที่เพิ่มขึ้นและลดลง</w:t>
            </w:r>
          </w:p>
        </w:tc>
      </w:tr>
      <w:tr w:rsidR="009F0BB8" w:rsidRPr="009F0BB8" w14:paraId="3DFAAC47" w14:textId="77777777" w:rsidTr="00BE1CD7">
        <w:trPr>
          <w:trHeight w:val="1039"/>
        </w:trPr>
        <w:tc>
          <w:tcPr>
            <w:tcW w:w="2241" w:type="dxa"/>
          </w:tcPr>
          <w:p w14:paraId="3E1160A6" w14:textId="77777777" w:rsidR="00B775D2" w:rsidRPr="009F0BB8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proofErr w:type="spellStart"/>
            <w:r w:rsidRPr="009F0BB8">
              <w:rPr>
                <w:cs/>
                <w:lang w:val="th-TH"/>
              </w:rPr>
              <w:t>Asset</w:t>
            </w:r>
            <w:proofErr w:type="spellEnd"/>
            <w:r w:rsidRPr="009F0BB8">
              <w:rPr>
                <w:cs/>
                <w:lang w:val="th-TH"/>
              </w:rPr>
              <w:t xml:space="preserve"> and </w:t>
            </w:r>
            <w:proofErr w:type="spellStart"/>
            <w:r w:rsidRPr="009F0BB8">
              <w:rPr>
                <w:cs/>
                <w:lang w:val="th-TH"/>
              </w:rPr>
              <w:t>Contingent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Classification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Type</w:t>
            </w:r>
            <w:proofErr w:type="spellEnd"/>
          </w:p>
        </w:tc>
        <w:tc>
          <w:tcPr>
            <w:tcW w:w="6225" w:type="dxa"/>
          </w:tcPr>
          <w:p w14:paraId="3BB58A69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1. ประเภทการจัดชั้น มีทั้งหมด 3 ชั้นและ กลุ่ม POCI คือ </w:t>
            </w:r>
          </w:p>
          <w:p w14:paraId="3E8BAA46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1.1 ชั้นที่ไม่มีการเพิ่มขึ้นอย่างมีนัยสำคัญของความเสี่ยงด้านเครดิต (</w:t>
            </w:r>
            <w:proofErr w:type="spellStart"/>
            <w:r w:rsidRPr="009F0BB8">
              <w:rPr>
                <w:cs/>
                <w:lang w:val="th-TH"/>
              </w:rPr>
              <w:t>performing</w:t>
            </w:r>
            <w:proofErr w:type="spellEnd"/>
            <w:r w:rsidRPr="009F0BB8">
              <w:rPr>
                <w:cs/>
                <w:lang w:val="th-TH"/>
              </w:rPr>
              <w:t>)</w:t>
            </w:r>
          </w:p>
          <w:p w14:paraId="0F1007E3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1.2 ชั้นที่มีการเพิ่มขึ้นอย่างมีนัยสำคัญของความเสี่ยงด้านเครดิต (</w:t>
            </w:r>
            <w:proofErr w:type="spellStart"/>
            <w:r w:rsidRPr="009F0BB8">
              <w:rPr>
                <w:cs/>
                <w:lang w:val="th-TH"/>
              </w:rPr>
              <w:t>under</w:t>
            </w:r>
            <w:proofErr w:type="spellEnd"/>
            <w:r w:rsidRPr="009F0BB8">
              <w:rPr>
                <w:cs/>
                <w:lang w:val="th-TH"/>
              </w:rPr>
              <w:t>-</w:t>
            </w:r>
            <w:proofErr w:type="spellStart"/>
            <w:r w:rsidRPr="009F0BB8">
              <w:rPr>
                <w:cs/>
                <w:lang w:val="th-TH"/>
              </w:rPr>
              <w:t>performing</w:t>
            </w:r>
            <w:proofErr w:type="spellEnd"/>
            <w:r w:rsidRPr="009F0BB8">
              <w:rPr>
                <w:cs/>
                <w:lang w:val="th-TH"/>
              </w:rPr>
              <w:t>)</w:t>
            </w:r>
          </w:p>
          <w:p w14:paraId="750B5BBD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1.3 ชั้นที่มีการด้อยค่าด้านเครดิต (</w:t>
            </w:r>
            <w:proofErr w:type="spellStart"/>
            <w:r w:rsidRPr="009F0BB8">
              <w:rPr>
                <w:cs/>
                <w:lang w:val="th-TH"/>
              </w:rPr>
              <w:t>non</w:t>
            </w:r>
            <w:proofErr w:type="spellEnd"/>
            <w:r w:rsidRPr="009F0BB8">
              <w:rPr>
                <w:cs/>
                <w:lang w:val="th-TH"/>
              </w:rPr>
              <w:t>-</w:t>
            </w:r>
            <w:proofErr w:type="spellStart"/>
            <w:r w:rsidRPr="009F0BB8">
              <w:rPr>
                <w:cs/>
                <w:lang w:val="th-TH"/>
              </w:rPr>
              <w:t>performing</w:t>
            </w:r>
            <w:proofErr w:type="spellEnd"/>
            <w:r w:rsidRPr="009F0BB8">
              <w:rPr>
                <w:cs/>
                <w:lang w:val="th-TH"/>
              </w:rPr>
              <w:t>)</w:t>
            </w:r>
          </w:p>
          <w:p w14:paraId="4FCB5E6A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1.4 ประเภทที่มีการด้อยค่าด้านเครดิตเมื่อเริ่มแรกที่ซื้อหรือได้มา (</w:t>
            </w:r>
            <w:proofErr w:type="spellStart"/>
            <w:r w:rsidRPr="009F0BB8">
              <w:rPr>
                <w:cs/>
                <w:lang w:val="th-TH"/>
              </w:rPr>
              <w:t>purchased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or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originated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credit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impaired</w:t>
            </w:r>
            <w:proofErr w:type="spellEnd"/>
            <w:r w:rsidRPr="009F0BB8">
              <w:rPr>
                <w:cs/>
                <w:lang w:val="th-TH"/>
              </w:rPr>
              <w:t xml:space="preserve"> : POCI)</w:t>
            </w:r>
          </w:p>
          <w:p w14:paraId="47F1F2FB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1.5 ประเภทที่มีการด้อยค่าด้านเครดิตเมื่อเริ่มแรกที่ซื้อหรือได้มา (</w:t>
            </w:r>
            <w:proofErr w:type="spellStart"/>
            <w:r w:rsidRPr="009F0BB8">
              <w:rPr>
                <w:cs/>
                <w:lang w:val="th-TH"/>
              </w:rPr>
              <w:t>purchased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or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originated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credit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impaired</w:t>
            </w:r>
            <w:proofErr w:type="spellEnd"/>
            <w:r w:rsidRPr="009F0BB8">
              <w:rPr>
                <w:cs/>
                <w:lang w:val="th-TH"/>
              </w:rPr>
              <w:t xml:space="preserve"> : POCI) อื่น ที่ไม่เข้าเงื่อนไขตาม 1.4</w:t>
            </w:r>
          </w:p>
          <w:p w14:paraId="2803654C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  <w:p w14:paraId="2551CD7B" w14:textId="77777777" w:rsidR="00B775D2" w:rsidRPr="009F0BB8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2. สินเชื่อที่วัดมูลค่าด้วยมูลค่ายุติธรรมผ่านกำไรหรือขาดทุน</w:t>
            </w:r>
          </w:p>
        </w:tc>
        <w:tc>
          <w:tcPr>
            <w:tcW w:w="5976" w:type="dxa"/>
          </w:tcPr>
          <w:p w14:paraId="4E44BC5A" w14:textId="77777777" w:rsidR="00B775D2" w:rsidRPr="009F0BB8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CA57DAA" w14:textId="77777777" w:rsidTr="00EF72DF">
        <w:trPr>
          <w:trHeight w:hRule="exact" w:val="919"/>
        </w:trPr>
        <w:tc>
          <w:tcPr>
            <w:tcW w:w="2241" w:type="dxa"/>
          </w:tcPr>
          <w:p w14:paraId="54AFE2A1" w14:textId="77777777" w:rsidR="00B775D2" w:rsidRPr="009F0BB8" w:rsidRDefault="00391C7F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and Contingent Classification Reason</w:t>
            </w:r>
          </w:p>
        </w:tc>
        <w:tc>
          <w:tcPr>
            <w:tcW w:w="6225" w:type="dxa"/>
          </w:tcPr>
          <w:p w14:paraId="7A961539" w14:textId="77777777" w:rsidR="00B775D2" w:rsidRPr="009F0BB8" w:rsidRDefault="00391C7F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</w:tcPr>
          <w:p w14:paraId="6AB92AA2" w14:textId="77777777" w:rsidR="00B775D2" w:rsidRPr="009F0BB8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C0E652F" w14:textId="77777777" w:rsidTr="00EF72DF">
        <w:trPr>
          <w:trHeight w:hRule="exact" w:val="811"/>
        </w:trPr>
        <w:tc>
          <w:tcPr>
            <w:tcW w:w="2241" w:type="dxa"/>
          </w:tcPr>
          <w:p w14:paraId="53D2C36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Operation Progress</w:t>
            </w:r>
          </w:p>
        </w:tc>
        <w:tc>
          <w:tcPr>
            <w:tcW w:w="6225" w:type="dxa"/>
          </w:tcPr>
          <w:p w14:paraId="579F9F7C" w14:textId="77777777" w:rsidR="00AF0CA0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สถานะการดำเนินการของลูกหนี้ เช่น ยังไม่ได้ดำเนินการ ,อยู่ระหว่างการเจรจาให้ชำระหนี้ ฯลฯ</w:t>
            </w:r>
          </w:p>
        </w:tc>
        <w:tc>
          <w:tcPr>
            <w:tcW w:w="5976" w:type="dxa"/>
          </w:tcPr>
          <w:p w14:paraId="21B63A0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  <w:p w14:paraId="66DDF50A" w14:textId="77777777" w:rsidR="00AF0CA0" w:rsidRPr="009F0BB8" w:rsidRDefault="00AF0CA0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24347203" w14:textId="77777777" w:rsidTr="00FE0A6B">
        <w:trPr>
          <w:trHeight w:val="404"/>
        </w:trPr>
        <w:tc>
          <w:tcPr>
            <w:tcW w:w="2241" w:type="dxa"/>
          </w:tcPr>
          <w:p w14:paraId="7F4CB32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Minimum Interest Rate</w:t>
            </w:r>
          </w:p>
        </w:tc>
        <w:tc>
          <w:tcPr>
            <w:tcW w:w="6225" w:type="dxa"/>
          </w:tcPr>
          <w:p w14:paraId="3C81115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อัตราดอกเบี้ยต่ำสุด</w:t>
            </w:r>
          </w:p>
        </w:tc>
        <w:tc>
          <w:tcPr>
            <w:tcW w:w="5976" w:type="dxa"/>
          </w:tcPr>
          <w:p w14:paraId="3E8234E8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9D822AB" w14:textId="77777777" w:rsidTr="00EF72DF">
        <w:trPr>
          <w:trHeight w:hRule="exact" w:val="792"/>
        </w:trPr>
        <w:tc>
          <w:tcPr>
            <w:tcW w:w="2241" w:type="dxa"/>
          </w:tcPr>
          <w:p w14:paraId="0B06ACB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Maximum Interest Rate </w:t>
            </w:r>
          </w:p>
        </w:tc>
        <w:tc>
          <w:tcPr>
            <w:tcW w:w="6225" w:type="dxa"/>
          </w:tcPr>
          <w:p w14:paraId="1A1DABB9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อัตราดอกเบี้ยสูงสุด</w:t>
            </w:r>
          </w:p>
        </w:tc>
        <w:tc>
          <w:tcPr>
            <w:tcW w:w="5976" w:type="dxa"/>
          </w:tcPr>
          <w:p w14:paraId="7F51A29B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6E60D25" w14:textId="77777777" w:rsidTr="00FE0A6B">
        <w:trPr>
          <w:trHeight w:val="485"/>
        </w:trPr>
        <w:tc>
          <w:tcPr>
            <w:tcW w:w="2241" w:type="dxa"/>
          </w:tcPr>
          <w:p w14:paraId="73B6FED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Contract Currency Id</w:t>
            </w:r>
          </w:p>
        </w:tc>
        <w:tc>
          <w:tcPr>
            <w:tcW w:w="6225" w:type="dxa"/>
          </w:tcPr>
          <w:p w14:paraId="4E5A8C24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รหัสสกุลเงินของสัญญา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เช่น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ADP, AED, GBP, EUR  </w:t>
            </w:r>
            <w:r w:rsidRPr="009F0BB8">
              <w:rPr>
                <w:cs/>
                <w:lang w:val="th-TH"/>
              </w:rPr>
              <w:t>เป็นต้น</w:t>
            </w:r>
          </w:p>
        </w:tc>
        <w:tc>
          <w:tcPr>
            <w:tcW w:w="5976" w:type="dxa"/>
          </w:tcPr>
          <w:p w14:paraId="02BF106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D4DB9F7" w14:textId="77777777" w:rsidTr="00FE0A6B">
        <w:trPr>
          <w:trHeight w:val="548"/>
        </w:trPr>
        <w:tc>
          <w:tcPr>
            <w:tcW w:w="2241" w:type="dxa"/>
          </w:tcPr>
          <w:p w14:paraId="729345B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Country Id to Invest</w:t>
            </w:r>
          </w:p>
        </w:tc>
        <w:tc>
          <w:tcPr>
            <w:tcW w:w="6225" w:type="dxa"/>
          </w:tcPr>
          <w:p w14:paraId="16E594CF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รหัสประเทศที่นำเงินไปทำธุ</w:t>
            </w:r>
            <w:r w:rsidRPr="009F0BB8">
              <w:rPr>
                <w:cs/>
              </w:rPr>
              <w:t>รกรรม</w:t>
            </w:r>
          </w:p>
        </w:tc>
        <w:tc>
          <w:tcPr>
            <w:tcW w:w="5976" w:type="dxa"/>
          </w:tcPr>
          <w:p w14:paraId="008A8645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6ED2A76" w14:textId="77777777" w:rsidTr="00FE0A6B">
        <w:trPr>
          <w:trHeight w:val="521"/>
        </w:trPr>
        <w:tc>
          <w:tcPr>
            <w:tcW w:w="2241" w:type="dxa"/>
          </w:tcPr>
          <w:p w14:paraId="09E41BB7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Contract Amount</w:t>
            </w:r>
          </w:p>
        </w:tc>
        <w:tc>
          <w:tcPr>
            <w:tcW w:w="6225" w:type="dxa"/>
          </w:tcPr>
          <w:p w14:paraId="0F07F867" w14:textId="77777777" w:rsidR="00DF4C84" w:rsidRPr="009F0BB8" w:rsidRDefault="00FE0A6B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จำนวนเงินตามสัญญา</w:t>
            </w:r>
          </w:p>
        </w:tc>
        <w:tc>
          <w:tcPr>
            <w:tcW w:w="5976" w:type="dxa"/>
          </w:tcPr>
          <w:p w14:paraId="3FD12E6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B4001A3" w14:textId="77777777" w:rsidTr="00FE0A6B">
        <w:trPr>
          <w:trHeight w:val="530"/>
        </w:trPr>
        <w:tc>
          <w:tcPr>
            <w:tcW w:w="2241" w:type="dxa"/>
          </w:tcPr>
          <w:p w14:paraId="6382C7EF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Collateral Type</w:t>
            </w:r>
          </w:p>
        </w:tc>
        <w:tc>
          <w:tcPr>
            <w:tcW w:w="6225" w:type="dxa"/>
          </w:tcPr>
          <w:p w14:paraId="2B3CF836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ประเภทหลักประกัน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เช่น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ที่ดิน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โรงงาน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พันธบัตร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เป็นต้น</w:t>
            </w:r>
          </w:p>
        </w:tc>
        <w:tc>
          <w:tcPr>
            <w:tcW w:w="5976" w:type="dxa"/>
          </w:tcPr>
          <w:p w14:paraId="5D0B0808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E74AB19" w14:textId="77777777" w:rsidTr="00BE1CD7">
        <w:trPr>
          <w:trHeight w:val="835"/>
        </w:trPr>
        <w:tc>
          <w:tcPr>
            <w:tcW w:w="2241" w:type="dxa"/>
          </w:tcPr>
          <w:p w14:paraId="318B7ED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Collateral Value Amount</w:t>
            </w:r>
          </w:p>
        </w:tc>
        <w:tc>
          <w:tcPr>
            <w:tcW w:w="6225" w:type="dxa"/>
          </w:tcPr>
          <w:p w14:paraId="4F8CDF08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มูลค่าหลักประกันรวม  (ราคาประเมิน) / วงเงินค้ำประกัน</w:t>
            </w:r>
          </w:p>
        </w:tc>
        <w:tc>
          <w:tcPr>
            <w:tcW w:w="5976" w:type="dxa"/>
          </w:tcPr>
          <w:p w14:paraId="6A551E34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7CC9FB5" w14:textId="77777777" w:rsidTr="00FE0A6B">
        <w:trPr>
          <w:trHeight w:val="1124"/>
        </w:trPr>
        <w:tc>
          <w:tcPr>
            <w:tcW w:w="2241" w:type="dxa"/>
          </w:tcPr>
          <w:p w14:paraId="3CD4C1B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Collateral Pledged Amount</w:t>
            </w:r>
          </w:p>
        </w:tc>
        <w:tc>
          <w:tcPr>
            <w:tcW w:w="6225" w:type="dxa"/>
          </w:tcPr>
          <w:p w14:paraId="49193977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มูลค่าปัจจุบันของกระแสเงินสดที่คาดว่าจะได้รับจากการจำหน่ายหลักประกันเฉพาะส่วนที่นำมาหักได้</w:t>
            </w:r>
            <w:r w:rsidRPr="009F0BB8">
              <w:rPr>
                <w:cs/>
                <w:lang w:val="th-TH"/>
              </w:rPr>
              <w:t xml:space="preserve">  ต</w:t>
            </w:r>
            <w:r w:rsidR="00FE0A6B" w:rsidRPr="009F0BB8">
              <w:rPr>
                <w:cs/>
                <w:lang w:val="th-TH"/>
              </w:rPr>
              <w:t>ามหลักเกณฑ์ที่ ธปท. ประกาศกำหนด</w:t>
            </w:r>
          </w:p>
        </w:tc>
        <w:tc>
          <w:tcPr>
            <w:tcW w:w="5976" w:type="dxa"/>
          </w:tcPr>
          <w:p w14:paraId="67BE60D8" w14:textId="77777777" w:rsidR="004722FD" w:rsidRPr="009F0BB8" w:rsidRDefault="004722FD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0D963DC6" w14:textId="77777777" w:rsidR="00DF4C84" w:rsidRPr="009F0BB8" w:rsidRDefault="004722FD" w:rsidP="00FE0A6B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="00DF4C84" w:rsidRPr="009F0BB8">
              <w:t>Collateral Pledged Am</w:t>
            </w:r>
            <w:r w:rsidR="00FE0A6B" w:rsidRPr="009F0BB8">
              <w:t>ount &lt;</w:t>
            </w:r>
            <w:r w:rsidR="00FE0A6B" w:rsidRPr="009F0BB8">
              <w:rPr>
                <w:cs/>
              </w:rPr>
              <w:t xml:space="preserve">= </w:t>
            </w:r>
            <w:r w:rsidR="00FE0A6B" w:rsidRPr="009F0BB8">
              <w:t>Collateral Value Amount</w:t>
            </w:r>
          </w:p>
        </w:tc>
      </w:tr>
      <w:tr w:rsidR="009F0BB8" w:rsidRPr="009F0BB8" w14:paraId="2797275D" w14:textId="77777777" w:rsidTr="00BE1CD7">
        <w:trPr>
          <w:trHeight w:val="512"/>
        </w:trPr>
        <w:tc>
          <w:tcPr>
            <w:tcW w:w="2241" w:type="dxa"/>
          </w:tcPr>
          <w:p w14:paraId="6017C73B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Cash Flow Value Amount</w:t>
            </w:r>
          </w:p>
        </w:tc>
        <w:tc>
          <w:tcPr>
            <w:tcW w:w="6225" w:type="dxa"/>
          </w:tcPr>
          <w:p w14:paraId="0B431288" w14:textId="77777777" w:rsidR="00DF4C84" w:rsidRPr="009F0BB8" w:rsidRDefault="00DF4C84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มูลค่าปัจจุบันของกระแสเงินสดที่คาดว่าจะได้รับจากลูกหนี้เฉพาะส่วนที่นำมาหักได้</w:t>
            </w:r>
          </w:p>
        </w:tc>
        <w:tc>
          <w:tcPr>
            <w:tcW w:w="5976" w:type="dxa"/>
          </w:tcPr>
          <w:p w14:paraId="272A94B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2F1F4C0E" w14:textId="77777777" w:rsidTr="00BE1CD7">
        <w:trPr>
          <w:trHeight w:val="512"/>
        </w:trPr>
        <w:tc>
          <w:tcPr>
            <w:tcW w:w="2241" w:type="dxa"/>
          </w:tcPr>
          <w:p w14:paraId="6CCDE530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TDR Method Type</w:t>
            </w:r>
          </w:p>
        </w:tc>
        <w:tc>
          <w:tcPr>
            <w:tcW w:w="6225" w:type="dxa"/>
          </w:tcPr>
          <w:p w14:paraId="31DE4A70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วิธีการปรับปรุงโครงสร้างหนี้ เช่น ลดต้นเงินและ/หรือดอกเบี้ยค้างรับ, ขยายเวลาการชำระหนี้,รับโอนสินทรัพย์ที่เป็นหลักประกันหนี้ เป็นต้น ทั้งนี้เป็นไปตามหลักเกณฑ์ที่ ธปท. กำหนด เรื่อง หลักเกณฑ์การปรับปรุงโครงสร้างห</w:t>
            </w:r>
            <w:r w:rsidR="00FE0A6B" w:rsidRPr="009F0BB8">
              <w:rPr>
                <w:cs/>
                <w:lang w:val="th-TH"/>
              </w:rPr>
              <w:t xml:space="preserve">นี้ของสถาบันการเงิน </w:t>
            </w:r>
          </w:p>
        </w:tc>
        <w:tc>
          <w:tcPr>
            <w:tcW w:w="5976" w:type="dxa"/>
          </w:tcPr>
          <w:p w14:paraId="37DA8906" w14:textId="77777777" w:rsidR="00381348" w:rsidRPr="009F0BB8" w:rsidRDefault="00381348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5C778F4" w14:textId="77777777" w:rsidR="00381348" w:rsidRPr="009F0BB8" w:rsidRDefault="00381348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</w:p>
          <w:p w14:paraId="0DFC697A" w14:textId="41E435D5" w:rsidR="00743242" w:rsidRPr="009F0BB8" w:rsidRDefault="0074324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rFonts w:hint="cs"/>
                <w:cs/>
              </w:rPr>
              <w:t>กรณีธนาคารพาณิชย์จดทะเบียนในประเทศ</w:t>
            </w:r>
            <w:r w:rsidRPr="009F0BB8">
              <w:t xml:space="preserve">, </w:t>
            </w:r>
            <w:r w:rsidRPr="009F0BB8">
              <w:rPr>
                <w:rFonts w:hint="cs"/>
                <w:cs/>
              </w:rPr>
              <w:t>สาขาของธนาคารพาณิชย์ต่างประเทศ</w:t>
            </w:r>
            <w:r w:rsidRPr="009F0BB8">
              <w:t xml:space="preserve">, </w:t>
            </w:r>
            <w:r w:rsidRPr="009F0BB8">
              <w:rPr>
                <w:rFonts w:hint="cs"/>
                <w:cs/>
              </w:rPr>
              <w:t>บริษัทเงินทุน</w:t>
            </w:r>
            <w:r w:rsidRPr="009F0BB8">
              <w:t xml:space="preserve">, </w:t>
            </w:r>
            <w:r w:rsidRPr="009F0BB8">
              <w:rPr>
                <w:rFonts w:hint="cs"/>
                <w:cs/>
              </w:rPr>
              <w:t>บริษัทเครดิตฟองซิเอร์</w:t>
            </w:r>
          </w:p>
          <w:p w14:paraId="6078174F" w14:textId="77777777" w:rsidR="00381348" w:rsidRPr="009F0BB8" w:rsidRDefault="00381348" w:rsidP="00BE1CD7">
            <w:pPr>
              <w:spacing w:before="120" w:line="360" w:lineRule="auto"/>
            </w:pPr>
            <w:r w:rsidRPr="009F0BB8">
              <w:t xml:space="preserve">TDR Type </w:t>
            </w:r>
            <w:r w:rsidRPr="009F0BB8">
              <w:rPr>
                <w:cs/>
              </w:rPr>
              <w:t xml:space="preserve">= </w:t>
            </w:r>
            <w:proofErr w:type="gramStart"/>
            <w:r w:rsidRPr="009F0BB8">
              <w:t>306031  TDR</w:t>
            </w:r>
            <w:proofErr w:type="gramEnd"/>
            <w:r w:rsidRPr="009F0BB8">
              <w:t xml:space="preserve"> Method Type </w:t>
            </w:r>
            <w:r w:rsidRPr="009F0BB8">
              <w:rPr>
                <w:cs/>
              </w:rPr>
              <w:t>จะไม่มีค่า</w:t>
            </w:r>
          </w:p>
          <w:p w14:paraId="784E2B92" w14:textId="77777777" w:rsidR="00DF4C84" w:rsidRPr="009F0BB8" w:rsidRDefault="00381348" w:rsidP="00FE0A6B">
            <w:pPr>
              <w:spacing w:before="120" w:line="360" w:lineRule="auto"/>
            </w:pPr>
            <w:r w:rsidRPr="009F0BB8">
              <w:lastRenderedPageBreak/>
              <w:t xml:space="preserve">TDR Type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306034, 306035, 306037, 306038, 306040 to 306043, 306045 to 306047 TDR Method Type </w:t>
            </w:r>
            <w:r w:rsidRPr="009F0BB8">
              <w:rPr>
                <w:cs/>
              </w:rPr>
              <w:t>จะต้องมีค่า</w:t>
            </w:r>
            <w:r w:rsidR="00DF4C84" w:rsidRPr="009F0BB8">
              <w:rPr>
                <w:cs/>
              </w:rPr>
              <w:tab/>
            </w:r>
          </w:p>
          <w:p w14:paraId="69EA6557" w14:textId="5EE02562" w:rsidR="00743242" w:rsidRPr="009F0BB8" w:rsidRDefault="00743242" w:rsidP="0074324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rFonts w:hint="cs"/>
                <w:cs/>
              </w:rPr>
              <w:t>กรณี</w:t>
            </w:r>
            <w:r w:rsidR="00A4157A" w:rsidRPr="009F0BB8">
              <w:rPr>
                <w:rFonts w:hint="cs"/>
                <w:cs/>
              </w:rPr>
              <w:t>สถาบันการเงินเฉพาะกิจ</w:t>
            </w:r>
          </w:p>
          <w:p w14:paraId="1707B405" w14:textId="77777777" w:rsidR="00743242" w:rsidRPr="009F0BB8" w:rsidRDefault="00743242" w:rsidP="00743242">
            <w:pPr>
              <w:spacing w:before="120" w:line="360" w:lineRule="auto"/>
            </w:pPr>
            <w:r w:rsidRPr="009F0BB8">
              <w:t xml:space="preserve">TDR Type </w:t>
            </w:r>
            <w:r w:rsidRPr="009F0BB8">
              <w:rPr>
                <w:cs/>
              </w:rPr>
              <w:t xml:space="preserve">= </w:t>
            </w:r>
            <w:proofErr w:type="gramStart"/>
            <w:r w:rsidRPr="009F0BB8">
              <w:t>306031  TDR</w:t>
            </w:r>
            <w:proofErr w:type="gramEnd"/>
            <w:r w:rsidRPr="009F0BB8">
              <w:t xml:space="preserve"> Method Type </w:t>
            </w:r>
            <w:r w:rsidRPr="009F0BB8">
              <w:rPr>
                <w:cs/>
              </w:rPr>
              <w:t>จะไม่มีค่า</w:t>
            </w:r>
          </w:p>
          <w:p w14:paraId="7A231666" w14:textId="58070887" w:rsidR="00743242" w:rsidRPr="009F0BB8" w:rsidRDefault="00743242" w:rsidP="00FE0A6B">
            <w:pPr>
              <w:spacing w:before="120" w:line="360" w:lineRule="auto"/>
            </w:pPr>
            <w:r w:rsidRPr="009F0BB8">
              <w:t xml:space="preserve">TDR Type </w:t>
            </w:r>
            <w:r w:rsidRPr="009F0BB8">
              <w:rPr>
                <w:cs/>
              </w:rPr>
              <w:t xml:space="preserve">= </w:t>
            </w:r>
            <w:r w:rsidRPr="009F0BB8">
              <w:t>306034, 306035, 306037, 3060</w:t>
            </w:r>
            <w:r w:rsidR="00C35400" w:rsidRPr="009F0BB8">
              <w:t xml:space="preserve">38, 306040 to 306043, 306045 to </w:t>
            </w:r>
            <w:r w:rsidRPr="009F0BB8">
              <w:t>306047</w:t>
            </w:r>
            <w:r w:rsidR="00C35400" w:rsidRPr="009F0BB8">
              <w:t>, 306057 to 306059</w:t>
            </w:r>
            <w:r w:rsidRPr="009F0BB8">
              <w:t xml:space="preserve"> TDR Method Type </w:t>
            </w:r>
            <w:r w:rsidRPr="009F0BB8">
              <w:rPr>
                <w:cs/>
              </w:rPr>
              <w:t>จะต้องมีค่า</w:t>
            </w:r>
            <w:r w:rsidRPr="009F0BB8">
              <w:rPr>
                <w:cs/>
              </w:rPr>
              <w:tab/>
            </w:r>
          </w:p>
        </w:tc>
      </w:tr>
      <w:tr w:rsidR="009F0BB8" w:rsidRPr="009F0BB8" w14:paraId="134B317A" w14:textId="77777777" w:rsidTr="00FE0A6B">
        <w:trPr>
          <w:trHeight w:val="440"/>
        </w:trPr>
        <w:tc>
          <w:tcPr>
            <w:tcW w:w="2241" w:type="dxa"/>
          </w:tcPr>
          <w:p w14:paraId="5EB5787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TDR Type</w:t>
            </w:r>
          </w:p>
        </w:tc>
        <w:tc>
          <w:tcPr>
            <w:tcW w:w="6225" w:type="dxa"/>
          </w:tcPr>
          <w:p w14:paraId="72DA9291" w14:textId="77777777" w:rsidR="00DF4C84" w:rsidRPr="009F0BB8" w:rsidRDefault="00DF4C84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เกณฑ์ของการปรับปรุงโครงสร้างหนี้ </w:t>
            </w:r>
          </w:p>
        </w:tc>
        <w:tc>
          <w:tcPr>
            <w:tcW w:w="5976" w:type="dxa"/>
          </w:tcPr>
          <w:p w14:paraId="4635A6C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1B23C4A" w14:textId="77777777" w:rsidTr="00BE1CD7">
        <w:trPr>
          <w:trHeight w:val="561"/>
        </w:trPr>
        <w:tc>
          <w:tcPr>
            <w:tcW w:w="2241" w:type="dxa"/>
          </w:tcPr>
          <w:p w14:paraId="46B5D65C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Number of Re</w:t>
            </w:r>
            <w:r w:rsidRPr="009F0BB8">
              <w:rPr>
                <w:cs/>
              </w:rPr>
              <w:t>-</w:t>
            </w:r>
            <w:r w:rsidRPr="009F0BB8">
              <w:t>entry</w:t>
            </w:r>
          </w:p>
        </w:tc>
        <w:tc>
          <w:tcPr>
            <w:tcW w:w="6225" w:type="dxa"/>
          </w:tcPr>
          <w:p w14:paraId="48ED545F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จำนวนครั้งของการ </w:t>
            </w:r>
            <w:r w:rsidRPr="009F0BB8">
              <w:t>Re</w:t>
            </w:r>
            <w:r w:rsidRPr="009F0BB8">
              <w:rPr>
                <w:cs/>
              </w:rPr>
              <w:t>-</w:t>
            </w:r>
            <w:r w:rsidRPr="009F0BB8">
              <w:t>entry</w:t>
            </w:r>
          </w:p>
        </w:tc>
        <w:tc>
          <w:tcPr>
            <w:tcW w:w="5976" w:type="dxa"/>
          </w:tcPr>
          <w:p w14:paraId="53CAAF4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3E5DD38" w14:textId="77777777" w:rsidTr="00BE1CD7">
        <w:trPr>
          <w:trHeight w:val="561"/>
        </w:trPr>
        <w:tc>
          <w:tcPr>
            <w:tcW w:w="2241" w:type="dxa"/>
          </w:tcPr>
          <w:p w14:paraId="4DBF970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Principal Hair Cut Amount</w:t>
            </w:r>
          </w:p>
        </w:tc>
        <w:tc>
          <w:tcPr>
            <w:tcW w:w="6225" w:type="dxa"/>
          </w:tcPr>
          <w:p w14:paraId="4A11F7EE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จำนวนเงินของส่วนสูญเสียจากการปรับโครงสร้างที่เป็นเงินต้น คือมีการลดเงินต้นให้ลูกหนี้</w:t>
            </w:r>
          </w:p>
        </w:tc>
        <w:tc>
          <w:tcPr>
            <w:tcW w:w="5976" w:type="dxa"/>
          </w:tcPr>
          <w:p w14:paraId="2E614020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79AFB42" w14:textId="77777777" w:rsidTr="00FE0A6B">
        <w:trPr>
          <w:trHeight w:val="764"/>
        </w:trPr>
        <w:tc>
          <w:tcPr>
            <w:tcW w:w="2241" w:type="dxa"/>
          </w:tcPr>
          <w:p w14:paraId="0464A622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gramStart"/>
            <w:r w:rsidRPr="009F0BB8">
              <w:t>Interest  Hair</w:t>
            </w:r>
            <w:proofErr w:type="gramEnd"/>
            <w:r w:rsidRPr="009F0BB8">
              <w:t xml:space="preserve"> Cut Amount</w:t>
            </w:r>
          </w:p>
        </w:tc>
        <w:tc>
          <w:tcPr>
            <w:tcW w:w="6225" w:type="dxa"/>
          </w:tcPr>
          <w:p w14:paraId="24461256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จำนวนเงินของส่วนสูญเสียจากการปรับโครงสร้างที่เป็นดอกเบี้ย คือมีการลดดอกเบี้ยให้ลูกหนี้  </w:t>
            </w:r>
          </w:p>
        </w:tc>
        <w:tc>
          <w:tcPr>
            <w:tcW w:w="5976" w:type="dxa"/>
          </w:tcPr>
          <w:p w14:paraId="2F3A389F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2B0BE80" w14:textId="77777777" w:rsidTr="00FE0A6B">
        <w:trPr>
          <w:trHeight w:val="584"/>
        </w:trPr>
        <w:tc>
          <w:tcPr>
            <w:tcW w:w="2241" w:type="dxa"/>
          </w:tcPr>
          <w:p w14:paraId="3FA60877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VAT Waived Amount</w:t>
            </w:r>
          </w:p>
        </w:tc>
        <w:tc>
          <w:tcPr>
            <w:tcW w:w="6225" w:type="dxa"/>
          </w:tcPr>
          <w:p w14:paraId="5F9F8FE0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จำนวนเงินภาษีมูลค่าเพิ่มที่ได้รับการยกเว้น</w:t>
            </w:r>
          </w:p>
        </w:tc>
        <w:tc>
          <w:tcPr>
            <w:tcW w:w="5976" w:type="dxa"/>
          </w:tcPr>
          <w:p w14:paraId="075F6BA1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9B965AC" w14:textId="77777777" w:rsidTr="00FE0A6B">
        <w:trPr>
          <w:trHeight w:val="845"/>
        </w:trPr>
        <w:tc>
          <w:tcPr>
            <w:tcW w:w="2241" w:type="dxa"/>
          </w:tcPr>
          <w:p w14:paraId="01892B7E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Business Tax Waived Amount</w:t>
            </w:r>
          </w:p>
        </w:tc>
        <w:tc>
          <w:tcPr>
            <w:tcW w:w="6225" w:type="dxa"/>
          </w:tcPr>
          <w:p w14:paraId="06561EF9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จำนวนเงินภาษีธุรกิจเฉพาะที่ได้รับการยกเว้น</w:t>
            </w:r>
          </w:p>
        </w:tc>
        <w:tc>
          <w:tcPr>
            <w:tcW w:w="5976" w:type="dxa"/>
          </w:tcPr>
          <w:p w14:paraId="30EEF1A7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8328854" w14:textId="77777777" w:rsidTr="00BE1CD7">
        <w:trPr>
          <w:trHeight w:val="524"/>
        </w:trPr>
        <w:tc>
          <w:tcPr>
            <w:tcW w:w="2241" w:type="dxa"/>
          </w:tcPr>
          <w:p w14:paraId="387E556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Other Tax Waived Amount</w:t>
            </w:r>
          </w:p>
        </w:tc>
        <w:tc>
          <w:tcPr>
            <w:tcW w:w="6225" w:type="dxa"/>
          </w:tcPr>
          <w:p w14:paraId="619F57BD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จำนวนเงินภาษีอื่น ๆ ที่ได้รับการยกเว้น</w:t>
            </w:r>
          </w:p>
        </w:tc>
        <w:tc>
          <w:tcPr>
            <w:tcW w:w="5976" w:type="dxa"/>
          </w:tcPr>
          <w:p w14:paraId="38F5C926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9316672" w14:textId="77777777" w:rsidTr="00FE0A6B">
        <w:trPr>
          <w:trHeight w:val="755"/>
        </w:trPr>
        <w:tc>
          <w:tcPr>
            <w:tcW w:w="2241" w:type="dxa"/>
          </w:tcPr>
          <w:p w14:paraId="55A4C9F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Other Arrangement Number</w:t>
            </w:r>
          </w:p>
        </w:tc>
        <w:tc>
          <w:tcPr>
            <w:tcW w:w="6225" w:type="dxa"/>
          </w:tcPr>
          <w:p w14:paraId="2DE50590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เลขที่สัญญาหรือเลขที่เอกสารอ้างอิงของสถาบันการเงินที่เกี่ยวข้องกัน  เช่น กรณีมีการให้กู้ร่วม </w:t>
            </w:r>
          </w:p>
        </w:tc>
        <w:tc>
          <w:tcPr>
            <w:tcW w:w="5976" w:type="dxa"/>
          </w:tcPr>
          <w:p w14:paraId="46133051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3F850A3" w14:textId="77777777" w:rsidTr="00FE0A6B">
        <w:trPr>
          <w:trHeight w:val="800"/>
        </w:trPr>
        <w:tc>
          <w:tcPr>
            <w:tcW w:w="2241" w:type="dxa"/>
          </w:tcPr>
          <w:p w14:paraId="27340725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AR </w:t>
            </w:r>
            <w:proofErr w:type="spellStart"/>
            <w:proofErr w:type="gramStart"/>
            <w:r w:rsidRPr="009F0BB8">
              <w:t>AR</w:t>
            </w:r>
            <w:proofErr w:type="spellEnd"/>
            <w:r w:rsidRPr="009F0BB8">
              <w:t xml:space="preserve">  Relationship</w:t>
            </w:r>
            <w:proofErr w:type="gramEnd"/>
            <w:r w:rsidRPr="009F0BB8">
              <w:t xml:space="preserve"> Type</w:t>
            </w:r>
          </w:p>
        </w:tc>
        <w:tc>
          <w:tcPr>
            <w:tcW w:w="6225" w:type="dxa"/>
          </w:tcPr>
          <w:p w14:paraId="1202E73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6"/>
              </w:rPr>
            </w:pPr>
            <w:r w:rsidRPr="009F0BB8">
              <w:rPr>
                <w:spacing w:val="-6"/>
                <w:cs/>
              </w:rPr>
              <w:t>กรณีที่มีเลขที่สัญญาร่วมกับสถาบันการเงินที่เกี่ยวข้องกัน ให้ระบุประเภทของสัญญา</w:t>
            </w:r>
          </w:p>
        </w:tc>
        <w:tc>
          <w:tcPr>
            <w:tcW w:w="5976" w:type="dxa"/>
          </w:tcPr>
          <w:p w14:paraId="146CFB7B" w14:textId="77777777" w:rsidR="00FE0A6B" w:rsidRPr="009F0BB8" w:rsidRDefault="00FE0A6B" w:rsidP="00FE0A6B">
            <w:pPr>
              <w:spacing w:before="120" w:line="360" w:lineRule="auto"/>
            </w:pPr>
          </w:p>
        </w:tc>
      </w:tr>
      <w:tr w:rsidR="009F0BB8" w:rsidRPr="009F0BB8" w14:paraId="6DEB5F9D" w14:textId="77777777" w:rsidTr="00BE1CD7">
        <w:trPr>
          <w:trHeight w:val="1039"/>
        </w:trPr>
        <w:tc>
          <w:tcPr>
            <w:tcW w:w="2241" w:type="dxa"/>
          </w:tcPr>
          <w:p w14:paraId="583A447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Related Involved Party Id</w:t>
            </w:r>
          </w:p>
        </w:tc>
        <w:tc>
          <w:tcPr>
            <w:tcW w:w="6225" w:type="dxa"/>
          </w:tcPr>
          <w:p w14:paraId="4E61A5D4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>Id</w:t>
            </w:r>
            <w:r w:rsidRPr="009F0BB8">
              <w:rPr>
                <w:cs/>
              </w:rPr>
              <w:t xml:space="preserve"> ของคู่สัญญาที่เกี่ยวข้อง เช่น บุคคลธรรมดา ใช้เลขประจำตัวประชาชน  (</w:t>
            </w:r>
            <w:r w:rsidRPr="009F0BB8">
              <w:t xml:space="preserve">13 </w:t>
            </w:r>
            <w:r w:rsidRPr="009F0BB8">
              <w:rPr>
                <w:cs/>
              </w:rPr>
              <w:t>หลัก) นิติบุคคลใช้เลขที่จดทะ</w:t>
            </w:r>
            <w:proofErr w:type="spellStart"/>
            <w:r w:rsidRPr="009F0BB8">
              <w:rPr>
                <w:cs/>
              </w:rPr>
              <w:t>บียน</w:t>
            </w:r>
            <w:proofErr w:type="spellEnd"/>
            <w:r w:rsidRPr="009F0BB8">
              <w:rPr>
                <w:cs/>
              </w:rPr>
              <w:t xml:space="preserve">นิติบุคคลที่จดทะเบียนกับกระทรวงพาณิชย์   เป็นต้น  </w:t>
            </w:r>
          </w:p>
        </w:tc>
        <w:tc>
          <w:tcPr>
            <w:tcW w:w="5976" w:type="dxa"/>
          </w:tcPr>
          <w:p w14:paraId="1323A7FC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9F02C96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9F0BB8">
              <w:t>Unique Id Type</w:t>
            </w:r>
          </w:p>
        </w:tc>
      </w:tr>
      <w:tr w:rsidR="009F0BB8" w:rsidRPr="009F0BB8" w14:paraId="5C9E6A05" w14:textId="77777777" w:rsidTr="00BE1CD7">
        <w:trPr>
          <w:trHeight w:val="512"/>
        </w:trPr>
        <w:tc>
          <w:tcPr>
            <w:tcW w:w="2241" w:type="dxa"/>
          </w:tcPr>
          <w:p w14:paraId="79C0042A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Unique Id Type</w:t>
            </w:r>
          </w:p>
        </w:tc>
        <w:tc>
          <w:tcPr>
            <w:tcW w:w="6225" w:type="dxa"/>
          </w:tcPr>
          <w:p w14:paraId="566CC275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ระบุประเภทของ </w:t>
            </w:r>
            <w:r w:rsidRPr="009F0BB8">
              <w:t xml:space="preserve">Related Involved Party Id </w:t>
            </w:r>
            <w:r w:rsidRPr="009F0BB8">
              <w:rPr>
                <w:cs/>
              </w:rPr>
              <w:t xml:space="preserve">เช่น กรณีบุคคลธรรมดาที่รายงานด้วยเลข 13 หลัก ให้ระบุว่าเป็นประเภทเลขประจำตัวประชาชน   = </w:t>
            </w:r>
            <w:r w:rsidRPr="009F0BB8">
              <w:t>code</w:t>
            </w:r>
            <w:r w:rsidRPr="009F0BB8">
              <w:rPr>
                <w:cs/>
                <w:lang w:val="th-TH"/>
              </w:rPr>
              <w:t xml:space="preserve">  324001   </w:t>
            </w:r>
            <w:r w:rsidRPr="009F0BB8">
              <w:t>Personal Id</w:t>
            </w:r>
            <w:r w:rsidRPr="009F0BB8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</w:tcPr>
          <w:p w14:paraId="256CDE71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BF3E3DA" w14:textId="77777777" w:rsidTr="00BE1CD7">
        <w:trPr>
          <w:trHeight w:val="1039"/>
        </w:trPr>
        <w:tc>
          <w:tcPr>
            <w:tcW w:w="2241" w:type="dxa"/>
          </w:tcPr>
          <w:p w14:paraId="44561AE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IP AR Relationship Type</w:t>
            </w:r>
          </w:p>
        </w:tc>
        <w:tc>
          <w:tcPr>
            <w:tcW w:w="6225" w:type="dxa"/>
          </w:tcPr>
          <w:p w14:paraId="36530EFF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ให้ระบุเฉพาะในกรณีกู้ร่วม</w:t>
            </w:r>
          </w:p>
        </w:tc>
        <w:tc>
          <w:tcPr>
            <w:tcW w:w="5976" w:type="dxa"/>
          </w:tcPr>
          <w:p w14:paraId="2B7328E0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77CDD9D" w14:textId="77777777" w:rsidTr="00BE1CD7">
        <w:trPr>
          <w:trHeight w:val="1232"/>
        </w:trPr>
        <w:tc>
          <w:tcPr>
            <w:tcW w:w="2241" w:type="dxa"/>
          </w:tcPr>
          <w:p w14:paraId="5679112A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</w:t>
            </w:r>
          </w:p>
        </w:tc>
        <w:tc>
          <w:tcPr>
            <w:tcW w:w="6225" w:type="dxa"/>
          </w:tcPr>
          <w:p w14:paraId="7D94528B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</w:t>
            </w:r>
            <w:r w:rsidRPr="009F0BB8">
              <w:rPr>
                <w:cs/>
                <w:lang w:val="th-TH"/>
              </w:rPr>
              <w:t>เงินคงค้าง</w:t>
            </w:r>
            <w:r w:rsidRPr="009F0BB8">
              <w:rPr>
                <w:cs/>
              </w:rPr>
              <w:t xml:space="preserve">  </w:t>
            </w:r>
          </w:p>
          <w:p w14:paraId="3E2F99FA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</w:tcPr>
          <w:p w14:paraId="4332F2D9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149B3F4F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DS_LAR</w:t>
            </w:r>
          </w:p>
          <w:p w14:paraId="22D87053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เงินให้สินเชื่อ</w:t>
            </w:r>
          </w:p>
          <w:p w14:paraId="6459E396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LAR</w:t>
            </w:r>
            <w:r w:rsidRPr="009F0BB8">
              <w:rPr>
                <w:cs/>
              </w:rPr>
              <w:t>-</w:t>
            </w:r>
            <w:r w:rsidRPr="009F0BB8">
              <w:t>BLS</w:t>
            </w:r>
          </w:p>
        </w:tc>
      </w:tr>
      <w:tr w:rsidR="009F0BB8" w:rsidRPr="009F0BB8" w14:paraId="3172C821" w14:textId="77777777" w:rsidTr="00BE1CD7">
        <w:trPr>
          <w:trHeight w:val="917"/>
        </w:trPr>
        <w:tc>
          <w:tcPr>
            <w:tcW w:w="2241" w:type="dxa"/>
          </w:tcPr>
          <w:p w14:paraId="3C4EADFF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Accrued Interest Amount excl EIR Difference</w:t>
            </w:r>
          </w:p>
        </w:tc>
        <w:tc>
          <w:tcPr>
            <w:tcW w:w="6225" w:type="dxa"/>
          </w:tcPr>
          <w:p w14:paraId="3175E0EF" w14:textId="77777777" w:rsidR="00FE0A6B" w:rsidRPr="009F0BB8" w:rsidRDefault="00FE0A6B" w:rsidP="00FE0A6B">
            <w:pPr>
              <w:spacing w:before="120" w:line="360" w:lineRule="auto"/>
            </w:pPr>
            <w:r w:rsidRPr="009F0BB8">
              <w:rPr>
                <w:cs/>
              </w:rPr>
              <w:t xml:space="preserve">ดอกเบี้ยค้างรับตามบัญชี ไม่รวมส่วนต่าง </w:t>
            </w:r>
            <w:r w:rsidRPr="009F0BB8">
              <w:t>EIR</w:t>
            </w:r>
          </w:p>
        </w:tc>
        <w:tc>
          <w:tcPr>
            <w:tcW w:w="5976" w:type="dxa"/>
          </w:tcPr>
          <w:p w14:paraId="12430DBD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5ADF92F" w14:textId="77777777" w:rsidTr="00BE1CD7">
        <w:trPr>
          <w:trHeight w:val="917"/>
        </w:trPr>
        <w:tc>
          <w:tcPr>
            <w:tcW w:w="2241" w:type="dxa"/>
          </w:tcPr>
          <w:p w14:paraId="1B7463DF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Undue Interest Amount or EIR Difference</w:t>
            </w:r>
          </w:p>
        </w:tc>
        <w:tc>
          <w:tcPr>
            <w:tcW w:w="6225" w:type="dxa"/>
          </w:tcPr>
          <w:p w14:paraId="5B28193C" w14:textId="77777777" w:rsidR="00FE0A6B" w:rsidRPr="009F0BB8" w:rsidRDefault="00FE0A6B" w:rsidP="00FE0A6B">
            <w:pPr>
              <w:spacing w:before="120" w:line="360" w:lineRule="auto"/>
            </w:pPr>
            <w:r w:rsidRPr="009F0BB8">
              <w:rPr>
                <w:cs/>
              </w:rPr>
              <w:t xml:space="preserve">ส่วนต่าง </w:t>
            </w:r>
            <w:r w:rsidRPr="009F0BB8">
              <w:t xml:space="preserve">EIR </w:t>
            </w:r>
          </w:p>
          <w:p w14:paraId="2C5CE79E" w14:textId="77777777" w:rsidR="00FE0A6B" w:rsidRPr="009F0BB8" w:rsidRDefault="00FE0A6B" w:rsidP="00FE0A6B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รายงานได้ทั้งค่า ลบ และ บวก</w:t>
            </w:r>
          </w:p>
        </w:tc>
        <w:tc>
          <w:tcPr>
            <w:tcW w:w="5976" w:type="dxa"/>
          </w:tcPr>
          <w:p w14:paraId="032E638E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FE0A6B" w:rsidRPr="009F0BB8" w14:paraId="5DDC463F" w14:textId="77777777" w:rsidTr="00BE1CD7">
        <w:trPr>
          <w:trHeight w:val="844"/>
        </w:trPr>
        <w:tc>
          <w:tcPr>
            <w:tcW w:w="2241" w:type="dxa"/>
          </w:tcPr>
          <w:p w14:paraId="1E3D3534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Contractual Interest Amount</w:t>
            </w:r>
          </w:p>
        </w:tc>
        <w:tc>
          <w:tcPr>
            <w:tcW w:w="6225" w:type="dxa"/>
          </w:tcPr>
          <w:p w14:paraId="2D2ECE0E" w14:textId="77777777" w:rsidR="00FE0A6B" w:rsidRPr="009F0BB8" w:rsidRDefault="00FE0A6B" w:rsidP="00FE0A6B">
            <w:pPr>
              <w:spacing w:before="120" w:line="360" w:lineRule="auto"/>
            </w:pPr>
            <w:r w:rsidRPr="009F0BB8">
              <w:rPr>
                <w:cs/>
              </w:rPr>
              <w:t>ดอกเบี้ยค้างรับ ตามสัญญาที่มีสิทธิเรียกร้องตามกฎหมาย</w:t>
            </w:r>
          </w:p>
        </w:tc>
        <w:tc>
          <w:tcPr>
            <w:tcW w:w="5976" w:type="dxa"/>
          </w:tcPr>
          <w:p w14:paraId="77A3B17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667FD040" w14:textId="77777777" w:rsidR="006211AE" w:rsidRPr="009F0BB8" w:rsidRDefault="006211AE" w:rsidP="00844EA2"/>
    <w:p w14:paraId="506520A2" w14:textId="77777777" w:rsidR="00844EA2" w:rsidRPr="009F0BB8" w:rsidRDefault="00844EA2" w:rsidP="00844EA2">
      <w:r w:rsidRPr="009F0BB8">
        <w:rPr>
          <w:cs/>
        </w:rPr>
        <w:t xml:space="preserve">** </w:t>
      </w:r>
      <w:r w:rsidRPr="009F0BB8">
        <w:rPr>
          <w:u w:val="single"/>
          <w:cs/>
        </w:rPr>
        <w:t>หมายเหตุ</w:t>
      </w:r>
      <w:r w:rsidRPr="009F0BB8">
        <w:rPr>
          <w:cs/>
        </w:rPr>
        <w:t xml:space="preserve"> :-</w:t>
      </w:r>
    </w:p>
    <w:p w14:paraId="52A1CA95" w14:textId="77777777" w:rsidR="00844EA2" w:rsidRPr="009F0BB8" w:rsidRDefault="00844EA2" w:rsidP="00844EA2">
      <w:pPr>
        <w:spacing w:before="120"/>
      </w:pPr>
      <w:r w:rsidRPr="009F0BB8">
        <w:rPr>
          <w:cs/>
        </w:rPr>
        <w:t>นิยามของลูกหนี้รายใหญ่ในการสอบทานเงินให้สินเชื่อ, เงินให้กู้ยืม และลูกหนี้</w:t>
      </w:r>
    </w:p>
    <w:p w14:paraId="23E586E7" w14:textId="77777777" w:rsidR="00844EA2" w:rsidRPr="009F0BB8" w:rsidRDefault="00844EA2" w:rsidP="00844EA2">
      <w:pPr>
        <w:pStyle w:val="DataSet1"/>
        <w:tabs>
          <w:tab w:val="left" w:pos="851"/>
        </w:tabs>
      </w:pPr>
      <w:r w:rsidRPr="009F0BB8">
        <w:rPr>
          <w:cs/>
        </w:rPr>
        <w:t xml:space="preserve">- ธนาคารพาณิชย์ไทย  </w:t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rPr>
          <w:cs/>
        </w:rPr>
        <w:t xml:space="preserve">  หมายถึง เงินให้สินเชื่อที่มีวงเงินหรือยอดคงค้างรวมกันทุกสำนักงานตั้งแต่ 20 ล้านบาทขึ้นไป</w:t>
      </w:r>
    </w:p>
    <w:p w14:paraId="37751E6A" w14:textId="77777777" w:rsidR="00844EA2" w:rsidRPr="009F0BB8" w:rsidRDefault="00844EA2" w:rsidP="00844EA2">
      <w:pPr>
        <w:pStyle w:val="DataSet1"/>
      </w:pPr>
      <w:r w:rsidRPr="009F0BB8">
        <w:rPr>
          <w:cs/>
        </w:rPr>
        <w:t>- ธนาคารพาณิชย์ไทยเพื่อรายย่อย หมายถึง เงินให้สินเชื่อที่มีวงเงินหรือยอดคงค้างรวมกันทุกสำนักงานตั้งแต่ 5 ล้านบาทขึ้นไป</w:t>
      </w:r>
    </w:p>
    <w:p w14:paraId="231CA1D3" w14:textId="77777777" w:rsidR="00844EA2" w:rsidRPr="009F0BB8" w:rsidRDefault="00844EA2" w:rsidP="00844EA2">
      <w:pPr>
        <w:pStyle w:val="DataSet1"/>
      </w:pPr>
      <w:r w:rsidRPr="009F0BB8">
        <w:rPr>
          <w:cs/>
        </w:rPr>
        <w:t xml:space="preserve">- </w:t>
      </w:r>
      <w:r w:rsidR="00277F74" w:rsidRPr="009F0BB8">
        <w:rPr>
          <w:cs/>
        </w:rPr>
        <w:t>สาขาของธนาคารพาณิชย์ต่างประเทศ</w:t>
      </w:r>
      <w:r w:rsidRPr="009F0BB8">
        <w:rPr>
          <w:cs/>
        </w:rPr>
        <w:t xml:space="preserve"> หมายถึง เงินให้สินเชื่อที่มีวงเงินหรือยอดคงค้างตั้งแต่ 20 ล้านบาทขึ้นไป</w:t>
      </w:r>
    </w:p>
    <w:p w14:paraId="1C78E2E9" w14:textId="77777777" w:rsidR="00844EA2" w:rsidRPr="009F0BB8" w:rsidRDefault="00844EA2" w:rsidP="00844EA2">
      <w:r w:rsidRPr="009F0BB8">
        <w:rPr>
          <w:cs/>
        </w:rPr>
        <w:t>- บริษัทเงินทุน หมายถึง เงินให้กู้ยืมและลูกหนี้ที่มีวงเงินหรือยอดคงค้างรวมกันทุกสำนักงานตั้งแต่ 5 ล้านบาทขึ้นไป</w:t>
      </w:r>
    </w:p>
    <w:p w14:paraId="64A5D484" w14:textId="77777777" w:rsidR="00844EA2" w:rsidRPr="009F0BB8" w:rsidRDefault="00844EA2" w:rsidP="00844EA2">
      <w:r w:rsidRPr="009F0BB8">
        <w:rPr>
          <w:cs/>
        </w:rPr>
        <w:t>- บริษัทเครดิตฟองซิเอร์ หมายถึง เงินให้กู้ยืมและลูกหนี้ที่มีวงเงินหรือยอดคงค้างตั้งแต่ 1 ล้านบาทขึ้นไป</w:t>
      </w:r>
    </w:p>
    <w:p w14:paraId="48D6BDEB" w14:textId="77777777" w:rsidR="00F230AE" w:rsidRPr="009F0BB8" w:rsidRDefault="00F230AE">
      <w:r w:rsidRPr="009F0BB8">
        <w:rPr>
          <w:cs/>
        </w:rPr>
        <w:br w:type="page"/>
      </w:r>
    </w:p>
    <w:p w14:paraId="7140C4C6" w14:textId="77777777" w:rsidR="00F230AE" w:rsidRPr="009F0BB8" w:rsidRDefault="00F230AE" w:rsidP="00EF72DF">
      <w:pPr>
        <w:pStyle w:val="Heading2"/>
        <w:rPr>
          <w:rFonts w:ascii="Tahoma" w:hAnsi="Tahoma"/>
          <w:i w:val="0"/>
          <w:iCs w:val="0"/>
          <w:sz w:val="20"/>
        </w:rPr>
      </w:pPr>
      <w:bookmarkStart w:id="66" w:name="_Toc117556440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</w:t>
      </w:r>
      <w:proofErr w:type="gramStart"/>
      <w:r w:rsidRPr="009F0BB8">
        <w:rPr>
          <w:rFonts w:ascii="Tahoma" w:hAnsi="Tahoma"/>
          <w:i w:val="0"/>
          <w:iCs w:val="0"/>
          <w:sz w:val="20"/>
        </w:rPr>
        <w:t xml:space="preserve">Area </w:t>
      </w:r>
      <w:r w:rsidRPr="009F0BB8">
        <w:rPr>
          <w:rFonts w:ascii="Tahoma" w:hAnsi="Tahoma"/>
          <w:i w:val="0"/>
          <w:iCs w:val="0"/>
          <w:sz w:val="20"/>
          <w:cs/>
        </w:rPr>
        <w:t>:</w:t>
      </w:r>
      <w:proofErr w:type="gramEnd"/>
      <w:r w:rsidRPr="009F0BB8">
        <w:rPr>
          <w:rFonts w:ascii="Tahoma" w:hAnsi="Tahoma"/>
          <w:i w:val="0"/>
          <w:iCs w:val="0"/>
          <w:sz w:val="20"/>
          <w:cs/>
        </w:rPr>
        <w:t xml:space="preserve"> </w:t>
      </w:r>
      <w:r w:rsidRPr="009F0BB8">
        <w:rPr>
          <w:rFonts w:ascii="Tahoma" w:hAnsi="Tahoma"/>
          <w:i w:val="0"/>
          <w:iCs w:val="0"/>
          <w:sz w:val="20"/>
        </w:rPr>
        <w:t>Other FI Summary</w:t>
      </w:r>
      <w:bookmarkEnd w:id="66"/>
      <w:r w:rsidRPr="009F0BB8">
        <w:rPr>
          <w:rFonts w:ascii="Tahoma" w:hAnsi="Tahoma"/>
          <w:i w:val="0"/>
          <w:iCs w:val="0"/>
          <w:sz w:val="20"/>
        </w:rPr>
        <w:t xml:space="preserve"> </w:t>
      </w:r>
    </w:p>
    <w:p w14:paraId="5CC9C90D" w14:textId="2A1DB43C" w:rsidR="00F230AE" w:rsidRPr="009F0BB8" w:rsidRDefault="00F230AE" w:rsidP="002566C3">
      <w:pPr>
        <w:pStyle w:val="Heading3"/>
        <w:ind w:left="450"/>
        <w:jc w:val="center"/>
      </w:pPr>
      <w:bookmarkStart w:id="67" w:name="_Toc117556441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Credit Card Summary </w:t>
      </w:r>
      <w:r w:rsidRPr="009F0BB8">
        <w:rPr>
          <w:bCs/>
          <w:cs/>
        </w:rPr>
        <w:t>(</w:t>
      </w:r>
      <w:r w:rsidRPr="009F0BB8">
        <w:t>DS_CCS</w:t>
      </w:r>
      <w:r w:rsidRPr="009F0BB8">
        <w:rPr>
          <w:bCs/>
          <w:cs/>
        </w:rPr>
        <w:t>)</w:t>
      </w:r>
      <w:bookmarkEnd w:id="67"/>
    </w:p>
    <w:p w14:paraId="4432F1EE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1781B1D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C450CE" w:rsidRPr="009F0BB8">
        <w:t xml:space="preserve">Data Set </w:t>
      </w:r>
      <w:r w:rsidR="00C450CE" w:rsidRPr="009F0BB8">
        <w:rPr>
          <w:cs/>
        </w:rPr>
        <w:t xml:space="preserve">ชุด </w:t>
      </w:r>
      <w:bookmarkStart w:id="68" w:name="CreditCardSummary"/>
      <w:r w:rsidR="00C450CE" w:rsidRPr="009F0BB8">
        <w:t xml:space="preserve">Credit Card Summary </w:t>
      </w:r>
      <w:bookmarkEnd w:id="68"/>
      <w:r w:rsidR="00C450CE" w:rsidRPr="009F0BB8">
        <w:rPr>
          <w:cs/>
        </w:rPr>
        <w:t>เป็นข้อมูลสรุปเกี่ยวกับการให้บริการบัตรเครดิตของสถาบันการเงินและผู้ประกอบธุรกิจบัตรเครดิตที่ไม่ใช่สถาบันการเงิน</w:t>
      </w:r>
    </w:p>
    <w:p w14:paraId="27B517B4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สถาบันที่ต้องรายงาน</w:t>
      </w:r>
    </w:p>
    <w:p w14:paraId="695B2B15" w14:textId="77777777" w:rsidR="00C450CE" w:rsidRPr="009F0BB8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6990A489" w14:textId="77777777" w:rsidR="00C450CE" w:rsidRPr="009F0BB8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6D0508CA" w14:textId="77777777" w:rsidR="00C450CE" w:rsidRPr="009F0BB8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752F123C" w14:textId="77777777" w:rsidR="00C450CE" w:rsidRPr="009F0BB8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สาขาของธนาคารพาณิชย์ต่างประเทศ</w:t>
      </w:r>
    </w:p>
    <w:p w14:paraId="29DB7485" w14:textId="77777777" w:rsidR="00C450CE" w:rsidRPr="009F0BB8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ผู้ประกอบธุรกิจบัตรเครดิตที่ไม่ใช่สถาบันการเงิน   </w:t>
      </w:r>
    </w:p>
    <w:p w14:paraId="6311DB5F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418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  <w:r w:rsidRPr="009F0BB8">
        <w:rPr>
          <w:b/>
          <w:bCs/>
        </w:rPr>
        <w:tab/>
      </w:r>
    </w:p>
    <w:p w14:paraId="3F19A92C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รายเดือน</w:t>
      </w:r>
    </w:p>
    <w:p w14:paraId="567BD8C5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837EAF6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ทุกสิ้นเดือน</w:t>
      </w:r>
    </w:p>
    <w:p w14:paraId="443DC0B3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0166AFF" w14:textId="77777777" w:rsidR="00C450CE" w:rsidRPr="009F0BB8" w:rsidRDefault="00C450CE" w:rsidP="00C450CE">
      <w:pPr>
        <w:tabs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  <w:t>ภายใน  21  วัน นับจากวันสิ้นเดือนที่รายงาน</w:t>
      </w:r>
    </w:p>
    <w:p w14:paraId="4713758E" w14:textId="77777777" w:rsidR="001C7FD9" w:rsidRPr="009F0BB8" w:rsidRDefault="001C7FD9" w:rsidP="00C450CE">
      <w:pPr>
        <w:tabs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6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0"/>
        <w:gridCol w:w="6225"/>
        <w:gridCol w:w="5976"/>
      </w:tblGrid>
      <w:tr w:rsidR="009F0BB8" w:rsidRPr="009F0BB8" w14:paraId="04F93E05" w14:textId="77777777" w:rsidTr="00994A19">
        <w:trPr>
          <w:trHeight w:val="728"/>
          <w:tblHeader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CCFFFF"/>
          </w:tcPr>
          <w:p w14:paraId="509195E9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C30F6DD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D7B79B6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947BBB8" w14:textId="77777777" w:rsidTr="00994A19">
        <w:trPr>
          <w:trHeight w:val="692"/>
        </w:trPr>
        <w:tc>
          <w:tcPr>
            <w:tcW w:w="2490" w:type="dxa"/>
            <w:tcBorders>
              <w:bottom w:val="dotted" w:sz="4" w:space="0" w:color="auto"/>
              <w:right w:val="dotted" w:sz="4" w:space="0" w:color="auto"/>
            </w:tcBorders>
          </w:tcPr>
          <w:p w14:paraId="68CD05E1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1C676E3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FB2564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หรือรหัสผู้ประกอบธุรกิจบัตรเครดิตที่ไม่ใช่สถาบันการเงินใช้เลขรหัสมาตรฐานที่ธนาคารแห่งประเทศไทยกำหนด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BD65422" w14:textId="77777777" w:rsidR="00927CD4" w:rsidRPr="009F0BB8" w:rsidRDefault="006E535D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27CD4" w:rsidRPr="009F0BB8">
              <w:rPr>
                <w:cs/>
              </w:rPr>
              <w:t>:</w:t>
            </w:r>
          </w:p>
          <w:p w14:paraId="586657EB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5941991" w14:textId="77777777" w:rsidTr="00994A19">
        <w:trPr>
          <w:trHeight w:val="1005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96A84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840A4" w14:textId="77777777" w:rsidR="00ED7AEF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  <w:p w14:paraId="0654A2A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EFC62A" w14:textId="77777777" w:rsidR="00927CD4" w:rsidRPr="009F0BB8" w:rsidRDefault="006E535D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27CD4" w:rsidRPr="009F0BB8">
              <w:rPr>
                <w:cs/>
              </w:rPr>
              <w:t>:</w:t>
            </w:r>
          </w:p>
          <w:p w14:paraId="449224A1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9F0BB8" w:rsidRPr="009F0BB8" w14:paraId="2EF61CBD" w14:textId="77777777" w:rsidTr="00994A19">
        <w:trPr>
          <w:trHeight w:val="1005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5AACB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5DC6E" w14:textId="77777777" w:rsidR="00927CD4" w:rsidRPr="009F0BB8" w:rsidRDefault="00927CD4" w:rsidP="00BA317F">
            <w:pPr>
              <w:tabs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ชุดข้อมูลของสถาบันการเงิน   </w:t>
            </w:r>
            <w:r w:rsidR="00BA317F" w:rsidRPr="009F0BB8">
              <w:rPr>
                <w:cs/>
              </w:rPr>
              <w:t>รายงานตามประเภทกลุ่มสถาบันการเงินและธุรกรรม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3621A8" w14:textId="77777777" w:rsidR="00927CD4" w:rsidRPr="009F0BB8" w:rsidRDefault="006E535D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927CD4" w:rsidRPr="009F0BB8">
              <w:rPr>
                <w:cs/>
              </w:rPr>
              <w:t>:</w:t>
            </w:r>
          </w:p>
          <w:p w14:paraId="26B5FEA1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53510301" w14:textId="77777777" w:rsidTr="00FE0A6B">
        <w:trPr>
          <w:trHeight w:val="87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9459E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Card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098C4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ประเภทของบัตรเครดิต  (เฉพาะรายการที่เกี่ยวข้องกับบัตรที่ผู้ประกอบธุรกิจบัตรเครดิตในประเทศเป็นเจ้าของ หรือเป็นตัวแทนออก</w:t>
            </w:r>
            <w:r w:rsidR="00FE0A6B" w:rsidRPr="009F0BB8">
              <w:rPr>
                <w:cs/>
              </w:rPr>
              <w:t>บัตร)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E14CEC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205B749" w14:textId="77777777" w:rsidTr="00FE0A6B">
        <w:trPr>
          <w:trHeight w:val="791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D0E35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Cardholder Income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70715" w14:textId="77777777" w:rsidR="00927CD4" w:rsidRPr="009F0BB8" w:rsidRDefault="00FE0A6B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รายได้รวมต่อเดือนของผู้ถือบัตร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E785D3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76A6B90" w14:textId="77777777" w:rsidTr="00994A19">
        <w:trPr>
          <w:trHeight w:val="96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537E0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Number of Accounts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D435F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บัญชีหมายถึงจำนวนสะสมของบัตรที่ผู้ประกอบธุรกิจบัตรเครดิตในประเทศเป็นเจ้าของหรือเป็นตัวแทนออกบัตรออกให้ผู้บริโภคแล้ว ตามจำนวนบัญชีที่ผู้บริโภคขอมีบัตร โดย “บัญชี” หมายถึง ประเภทของบัตรชนิดใดชนิดหนึ่งที่ผู้ประกอบธุรกิจบัตรเครดิตออกให้กับผู้บริโภคแล้ว เช่น ผู้บริโภคมีบัตร </w:t>
            </w:r>
            <w:r w:rsidRPr="009F0BB8">
              <w:t xml:space="preserve">VISA </w:t>
            </w:r>
            <w:r w:rsidRPr="009F0BB8">
              <w:rPr>
                <w:cs/>
              </w:rPr>
              <w:t xml:space="preserve">และ </w:t>
            </w:r>
            <w:r w:rsidRPr="009F0BB8">
              <w:t>Mastercard</w:t>
            </w:r>
            <w:r w:rsidRPr="009F0BB8">
              <w:rPr>
                <w:cs/>
              </w:rPr>
              <w:t>ให้นับเป็น 2 บัญชี เป็นต้น  และไม่ต้องนับจำนวนบัญชี</w:t>
            </w:r>
          </w:p>
          <w:p w14:paraId="0F1E79CB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กรณีบัตรถูกยกเลิกไม่ให้ใช้ทั้งแบบ </w:t>
            </w:r>
            <w:r w:rsidRPr="009F0BB8">
              <w:t xml:space="preserve">Cancel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Write off </w:t>
            </w:r>
            <w:r w:rsidRPr="009F0BB8">
              <w:rPr>
                <w:cs/>
                <w:lang w:val="en-GB"/>
              </w:rPr>
              <w:t xml:space="preserve"> ทั้งนี้กรณี</w:t>
            </w:r>
            <w:r w:rsidRPr="009F0BB8">
              <w:rPr>
                <w:cs/>
              </w:rPr>
              <w:t xml:space="preserve">บัตรถูกยกเลิกแบบ </w:t>
            </w:r>
            <w:r w:rsidRPr="009F0BB8">
              <w:t xml:space="preserve">Cancel </w:t>
            </w:r>
            <w:r w:rsidRPr="009F0BB8">
              <w:rPr>
                <w:cs/>
              </w:rPr>
              <w:t>ยังคงต้องรายงานข้อมูลการใช้จ</w:t>
            </w:r>
            <w:r w:rsidR="00FE0A6B" w:rsidRPr="009F0BB8">
              <w:rPr>
                <w:cs/>
              </w:rPr>
              <w:t>่าย  และยอดคงค้างในงวดที่รายงาน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33204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28D9DB7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D1B07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Balance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2995C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ยอดสินเชื่อคงค้าง  (</w:t>
            </w:r>
            <w:r w:rsidRPr="009F0BB8">
              <w:t>Outstanding Balance</w:t>
            </w:r>
            <w:r w:rsidRPr="009F0BB8">
              <w:rPr>
                <w:cs/>
              </w:rPr>
              <w:t>) ของลูกหนี้บัตรเครดิตทั้งสิ้น ณ วัน  สิ้นงวดที่รายงาน ที่เกิดจากการใช้จ่ายตามปกติ การเบิกเงินสดล่วงหน้า ค่าธรรมเนียมต่าง ๆ และดอกเบี้ยค้างจ่าย (ถ้ามี)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F232A4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8F21D59" w14:textId="77777777" w:rsidTr="00FE0A6B">
        <w:trPr>
          <w:trHeight w:val="773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82AAF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Domestic Spending Volume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A2DB5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จำนวน </w:t>
            </w:r>
            <w:r w:rsidRPr="009F0BB8">
              <w:t xml:space="preserve">Sales Slip </w:t>
            </w:r>
            <w:r w:rsidRPr="009F0BB8">
              <w:rPr>
                <w:cs/>
              </w:rPr>
              <w:t>ของการบริโภคในประเทศแต่ละรายสะสม  ณ วันสิ้นงวดที่รายงาน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7830B9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B29EA03" w14:textId="77777777" w:rsidTr="00994A19">
        <w:trPr>
          <w:trHeight w:val="848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CA7A3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Domestic Spending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7FCEB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ยอดเงินการใช้จ่ายสะสมที่เกิดขึ้นจากการใ</w:t>
            </w:r>
            <w:r w:rsidR="00FE0A6B" w:rsidRPr="009F0BB8">
              <w:rPr>
                <w:cs/>
              </w:rPr>
              <w:t>ช้จ่ายภายในประเทศในงวดที่รายงาน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CEA20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9A24BE7" w14:textId="77777777" w:rsidTr="00FE0A6B">
        <w:trPr>
          <w:trHeight w:val="854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35346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Oversea Spending Volume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9E8AB6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จำนวน </w:t>
            </w:r>
            <w:r w:rsidRPr="009F0BB8">
              <w:t xml:space="preserve">Sales Slip </w:t>
            </w:r>
            <w:r w:rsidRPr="009F0BB8">
              <w:rPr>
                <w:cs/>
              </w:rPr>
              <w:t>ของการบริโภคในต่างประเทศแต่ล</w:t>
            </w:r>
            <w:r w:rsidR="00FE0A6B" w:rsidRPr="009F0BB8">
              <w:rPr>
                <w:cs/>
              </w:rPr>
              <w:t>ะรายสะสม  ณ วันสิ้นงวดที่รายงาน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3C1946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B331DA0" w14:textId="77777777" w:rsidTr="00994A19">
        <w:trPr>
          <w:trHeight w:val="52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69C9C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Oversea Spending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2CF48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ยอดเงินการใช้จ่ายสะสมที่เกิดขึ้นจากการใช</w:t>
            </w:r>
            <w:r w:rsidR="00FE0A6B" w:rsidRPr="009F0BB8">
              <w:rPr>
                <w:cs/>
              </w:rPr>
              <w:t>้จ่ายในต่างประเทศในงวดที่รายงาน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06E95B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DA69183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46D99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Cash Advance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D64B1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ที่มีการเบิกเงินสดล่วงหน้าสะสมของบัตรที่ออกโดยผู้ประกอบธุรกิจบัตรเครดิตในประเทศที่เป็นเจ้าของหรือ</w:t>
            </w:r>
            <w:r w:rsidR="00FE0A6B" w:rsidRPr="009F0BB8">
              <w:rPr>
                <w:cs/>
              </w:rPr>
              <w:t>เป็นตัวแทนออกบัตรในงวดที่รายงาน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3CB98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CA6CE31" w14:textId="77777777" w:rsidTr="00594A74">
        <w:trPr>
          <w:trHeight w:hRule="exact" w:val="1243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93924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Number of Accounts with more than 1 Month up to 3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1D8F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จำนวนบัญชีของลูกค้าที่มียอดค้างชำระเกิน 1เดือนถึง-3 เดือน</w:t>
            </w:r>
            <w:r w:rsidRPr="009F0BB8">
              <w:rPr>
                <w:cs/>
              </w:rPr>
              <w:br/>
            </w:r>
          </w:p>
          <w:p w14:paraId="326C7E9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41A6C0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1EF9C34" w14:textId="77777777" w:rsidTr="00994A19">
        <w:trPr>
          <w:trHeight w:val="51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121B7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Total Outstanding Amount </w:t>
            </w:r>
          </w:p>
          <w:p w14:paraId="2BB7435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gramStart"/>
            <w:r w:rsidRPr="009F0BB8">
              <w:t>with  more</w:t>
            </w:r>
            <w:proofErr w:type="gramEnd"/>
            <w:r w:rsidRPr="009F0BB8">
              <w:t xml:space="preserve"> than 1 Month up to 3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E7276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ยอดคงค้างของลูกค้าค้างชำระเกิน 1 เดือนถึง3 เดือน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99F24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29E2ADD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842A4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Number of Accounts with </w:t>
            </w:r>
          </w:p>
          <w:p w14:paraId="7F317FE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more than 3 Months up to 6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053B41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จำนวนบัญชีของลูกค้าที่มียอดค้างชำระเกิน 3เดือนถึง 6 เดือน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BF0135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E505EC4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F4D9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Total Outstanding Amount </w:t>
            </w:r>
          </w:p>
          <w:p w14:paraId="59B10DAC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with more than 3 Months up to 6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665B91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ยอดคงค้างของลูกค้าค้างชำระเกิน 3เดือนถึง </w:t>
            </w:r>
            <w:r w:rsidRPr="009F0BB8">
              <w:t>6</w:t>
            </w:r>
            <w:r w:rsidRPr="009F0BB8">
              <w:rPr>
                <w:cs/>
              </w:rPr>
              <w:t xml:space="preserve"> เดือน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D3D2F3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03C61E9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0384F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Number of Accounts with </w:t>
            </w:r>
          </w:p>
          <w:p w14:paraId="7C8CDD87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more than 6 Months up to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B720A" w14:textId="77777777" w:rsidR="00927CD4" w:rsidRPr="009F0BB8" w:rsidRDefault="00927CD4" w:rsidP="00FE0A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จำนวนบัญชีของลูกค้าที่มียอดค้างชำระเกิน </w:t>
            </w:r>
            <w:r w:rsidRPr="009F0BB8">
              <w:t xml:space="preserve">6 </w:t>
            </w:r>
            <w:r w:rsidRPr="009F0BB8">
              <w:rPr>
                <w:cs/>
              </w:rPr>
              <w:t>เดือนถึง12 เดือน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F2B5FD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8FEBCDE" w14:textId="77777777" w:rsidTr="00994A19">
        <w:trPr>
          <w:trHeight w:val="536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4E78E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Amount with more than 6 Months up to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43077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ยอดคงค้างของลูกค้าค้างชำระเกิน 6เดือนถึง</w:t>
            </w:r>
            <w:r w:rsidRPr="009F0BB8">
              <w:t>12</w:t>
            </w:r>
            <w:r w:rsidRPr="009F0BB8">
              <w:rPr>
                <w:cs/>
              </w:rPr>
              <w:t xml:space="preserve"> เดือน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B42510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A1ED92F" w14:textId="77777777" w:rsidTr="00994A19">
        <w:trPr>
          <w:trHeight w:val="536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0534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Number of Accounts with more than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6F72C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จำนวนบัญชีของลูกค้าที่มียอดค้างชำระเกิน12 เดือน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6537E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27CD4" w:rsidRPr="009F0BB8" w14:paraId="03BDEFB7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right w:val="dotted" w:sz="4" w:space="0" w:color="auto"/>
            </w:tcBorders>
          </w:tcPr>
          <w:p w14:paraId="6C7EBD5C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Amount with more than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53351BB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ยอดคงค้างของลูกค้าค้างชำระเกิน</w:t>
            </w:r>
            <w:r w:rsidRPr="009F0BB8">
              <w:t>12</w:t>
            </w:r>
            <w:r w:rsidRPr="009F0BB8">
              <w:rPr>
                <w:cs/>
              </w:rPr>
              <w:t xml:space="preserve"> เดือน</w:t>
            </w:r>
            <w:r w:rsidRPr="009F0BB8">
              <w:rPr>
                <w:cs/>
              </w:rPr>
              <w:br/>
            </w:r>
          </w:p>
          <w:p w14:paraId="2CD34E93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417A167F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28A1F056" w14:textId="77777777" w:rsidR="00594A74" w:rsidRPr="009F0BB8" w:rsidRDefault="00594A74" w:rsidP="00594A74">
      <w:pPr>
        <w:rPr>
          <w:highlight w:val="yellow"/>
        </w:rPr>
      </w:pPr>
    </w:p>
    <w:p w14:paraId="678DD733" w14:textId="77777777" w:rsidR="00594A74" w:rsidRPr="009F0BB8" w:rsidRDefault="00594A74" w:rsidP="00594A74">
      <w:pPr>
        <w:rPr>
          <w:highlight w:val="yellow"/>
        </w:rPr>
      </w:pPr>
    </w:p>
    <w:p w14:paraId="4785B610" w14:textId="77777777" w:rsidR="00594A74" w:rsidRPr="009F0BB8" w:rsidRDefault="00594A74" w:rsidP="00594A74">
      <w:pPr>
        <w:rPr>
          <w:highlight w:val="yellow"/>
        </w:rPr>
      </w:pPr>
    </w:p>
    <w:p w14:paraId="6FA66B49" w14:textId="77777777" w:rsidR="00594A74" w:rsidRPr="009F0BB8" w:rsidRDefault="00594A74" w:rsidP="00594A74">
      <w:pPr>
        <w:rPr>
          <w:highlight w:val="yellow"/>
        </w:rPr>
      </w:pPr>
    </w:p>
    <w:p w14:paraId="5E6EC9CD" w14:textId="77777777" w:rsidR="00594A74" w:rsidRPr="009F0BB8" w:rsidRDefault="00594A74" w:rsidP="00594A74">
      <w:pPr>
        <w:rPr>
          <w:highlight w:val="yellow"/>
        </w:rPr>
      </w:pPr>
    </w:p>
    <w:p w14:paraId="5B40A818" w14:textId="77777777" w:rsidR="00594A74" w:rsidRPr="009F0BB8" w:rsidRDefault="00594A74" w:rsidP="00594A74">
      <w:pPr>
        <w:rPr>
          <w:highlight w:val="yellow"/>
        </w:rPr>
      </w:pPr>
    </w:p>
    <w:p w14:paraId="5A7D8CC4" w14:textId="77777777" w:rsidR="00594A74" w:rsidRPr="009F0BB8" w:rsidRDefault="00594A74" w:rsidP="00594A74">
      <w:pPr>
        <w:rPr>
          <w:highlight w:val="yellow"/>
        </w:rPr>
      </w:pPr>
    </w:p>
    <w:p w14:paraId="1D8E1233" w14:textId="77777777" w:rsidR="00594A74" w:rsidRPr="009F0BB8" w:rsidRDefault="00594A74" w:rsidP="00594A74">
      <w:pPr>
        <w:pStyle w:val="Title"/>
        <w:rPr>
          <w:rFonts w:cs="Tahoma"/>
          <w:highlight w:val="yellow"/>
        </w:rPr>
      </w:pPr>
    </w:p>
    <w:p w14:paraId="6E5CDD94" w14:textId="77777777" w:rsidR="00594A74" w:rsidRPr="009F0BB8" w:rsidRDefault="00594A74" w:rsidP="00594A74">
      <w:pPr>
        <w:pStyle w:val="Title"/>
        <w:rPr>
          <w:rFonts w:cs="Tahoma"/>
          <w:highlight w:val="yellow"/>
        </w:rPr>
      </w:pPr>
    </w:p>
    <w:p w14:paraId="7BAD79A9" w14:textId="6BD06EFF" w:rsidR="00647D10" w:rsidRPr="009F0BB8" w:rsidRDefault="00647D10" w:rsidP="002566C3">
      <w:pPr>
        <w:pStyle w:val="Heading3"/>
        <w:ind w:left="450"/>
        <w:jc w:val="center"/>
      </w:pPr>
      <w:bookmarkStart w:id="69" w:name="_Toc117556442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Income and Expense by Branch </w:t>
      </w:r>
      <w:r w:rsidRPr="009F0BB8">
        <w:rPr>
          <w:bCs/>
          <w:cs/>
        </w:rPr>
        <w:t>(</w:t>
      </w:r>
      <w:r w:rsidRPr="009F0BB8">
        <w:t>DS_IEB</w:t>
      </w:r>
      <w:r w:rsidRPr="009F0BB8">
        <w:rPr>
          <w:bCs/>
          <w:cs/>
        </w:rPr>
        <w:t>)</w:t>
      </w:r>
      <w:bookmarkEnd w:id="69"/>
    </w:p>
    <w:p w14:paraId="4921552F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ECDD19B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 xml:space="preserve"> </w:t>
      </w:r>
      <w:r w:rsidRPr="009F0BB8">
        <w:t xml:space="preserve">Data Set </w:t>
      </w:r>
      <w:r w:rsidRPr="009F0BB8">
        <w:rPr>
          <w:cs/>
        </w:rPr>
        <w:t xml:space="preserve">ชุด </w:t>
      </w:r>
      <w:bookmarkStart w:id="70" w:name="IncomeandExpensebyBranch"/>
      <w:r w:rsidRPr="009F0BB8">
        <w:t xml:space="preserve">Income and Expense by Branch </w:t>
      </w:r>
      <w:bookmarkEnd w:id="70"/>
      <w:r w:rsidRPr="009F0BB8">
        <w:rPr>
          <w:cs/>
        </w:rPr>
        <w:t>เป็นข้อมูล</w:t>
      </w:r>
      <w:r w:rsidRPr="009F0BB8">
        <w:rPr>
          <w:cs/>
          <w:lang w:val="th-TH"/>
        </w:rPr>
        <w:t>สรุป</w:t>
      </w:r>
      <w:r w:rsidRPr="009F0BB8">
        <w:rPr>
          <w:cs/>
        </w:rPr>
        <w:t>เกี่ยวกับ</w:t>
      </w:r>
      <w:r w:rsidRPr="009F0BB8">
        <w:rPr>
          <w:cs/>
          <w:lang w:val="th-TH"/>
        </w:rPr>
        <w:t>รายได้และค่าใช้จ่ายจากการดำเนินงานรายสาขาของ</w:t>
      </w:r>
      <w:r w:rsidRPr="009F0BB8">
        <w:rPr>
          <w:cs/>
        </w:rPr>
        <w:t xml:space="preserve">สถาบันการเงิน  </w:t>
      </w:r>
    </w:p>
    <w:p w14:paraId="58EEDF81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F013A8B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4D2FC8CD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3D37464D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0C90CC0C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สาขาของธนาคารพาณิชย์ต่างประเทศ</w:t>
      </w:r>
      <w:r w:rsidRPr="009F0BB8">
        <w:rPr>
          <w:cs/>
        </w:rPr>
        <w:t xml:space="preserve">  (เฉพาะสถาบันการเงินที่มีสำนักงานสาขามากกว่า 1 แห่ง)</w:t>
      </w:r>
    </w:p>
    <w:p w14:paraId="29F09432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9A65E2" w:rsidRPr="009F0BB8">
        <w:rPr>
          <w:cs/>
        </w:rPr>
        <w:t>สถาบันการเงินเฉพาะกิจ</w:t>
      </w:r>
      <w:r w:rsidRPr="009F0BB8">
        <w:br/>
      </w:r>
      <w:r w:rsidRPr="009F0BB8">
        <w:rPr>
          <w:b/>
          <w:bCs/>
          <w:u w:val="single"/>
          <w:cs/>
        </w:rPr>
        <w:t>ลักษณะข้อมูล</w:t>
      </w:r>
    </w:p>
    <w:p w14:paraId="0D71FF9C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 6 เดือน</w:t>
      </w:r>
    </w:p>
    <w:p w14:paraId="6967B50C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A998219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tab/>
      </w:r>
      <w:r w:rsidRPr="009F0BB8">
        <w:rPr>
          <w:cs/>
        </w:rPr>
        <w:t>ทุกสิ้น</w:t>
      </w:r>
      <w:r w:rsidRPr="009F0BB8">
        <w:rPr>
          <w:cs/>
          <w:lang w:val="th-TH"/>
        </w:rPr>
        <w:t xml:space="preserve"> 6 เดือน</w:t>
      </w:r>
      <w:r w:rsidRPr="009F0BB8">
        <w:rPr>
          <w:cs/>
          <w:lang w:val="th-TH"/>
        </w:rPr>
        <w:br/>
      </w:r>
      <w:r w:rsidRPr="009F0BB8">
        <w:rPr>
          <w:b/>
          <w:bCs/>
          <w:u w:val="single"/>
          <w:cs/>
        </w:rPr>
        <w:t>กำหนดการส่ง</w:t>
      </w:r>
    </w:p>
    <w:p w14:paraId="7E20D2C5" w14:textId="27E3C376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ภายใน 21 วัน นับจากวันสิ้น 6 เดือนที่รายงาน</w:t>
      </w:r>
    </w:p>
    <w:p w14:paraId="67CE5823" w14:textId="12CC5287" w:rsidR="005A10AE" w:rsidRPr="009F0BB8" w:rsidRDefault="005A10AE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4386B54C" w14:textId="627F36FF" w:rsidR="005A10AE" w:rsidRPr="009F0BB8" w:rsidRDefault="005A10AE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456DCC4C" w14:textId="77777777" w:rsidR="005A10AE" w:rsidRPr="009F0BB8" w:rsidRDefault="005A10AE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5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6084"/>
      </w:tblGrid>
      <w:tr w:rsidR="009F0BB8" w:rsidRPr="009F0BB8" w14:paraId="343BC6A2" w14:textId="77777777" w:rsidTr="005F205F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C42B9AA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6D99064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084" w:type="dxa"/>
            <w:tcBorders>
              <w:bottom w:val="single" w:sz="4" w:space="0" w:color="auto"/>
            </w:tcBorders>
            <w:shd w:val="clear" w:color="auto" w:fill="CCFFFF"/>
          </w:tcPr>
          <w:p w14:paraId="538519CE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55B2F90" w14:textId="77777777" w:rsidTr="005F205F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44003AC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56D9E0FC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8F4FE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6084" w:type="dxa"/>
            <w:tcBorders>
              <w:left w:val="dotted" w:sz="4" w:space="0" w:color="auto"/>
              <w:bottom w:val="dotted" w:sz="4" w:space="0" w:color="auto"/>
            </w:tcBorders>
          </w:tcPr>
          <w:p w14:paraId="29FB9F1F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5144300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0BBBA9E" w14:textId="77777777" w:rsidTr="005F205F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3C9BF9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8988B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40D45B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E1F61F4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24FD9EA4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2C02D807" w14:textId="77777777" w:rsidTr="005F205F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30C5A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DA115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894194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4A57EEC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วันที่ต้องเป็นวันสิ้นงวดครี</w:t>
            </w:r>
            <w:proofErr w:type="spellStart"/>
            <w:r w:rsidRPr="009F0BB8">
              <w:rPr>
                <w:cs/>
              </w:rPr>
              <w:t>่ง</w:t>
            </w:r>
            <w:proofErr w:type="spellEnd"/>
            <w:r w:rsidRPr="009F0BB8">
              <w:rPr>
                <w:cs/>
              </w:rPr>
              <w:t>ปีตามปี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7D7B6BE8" w14:textId="77777777" w:rsidTr="00FE0A6B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646E5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Income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A7FD1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จำนวนเงินของรายได้จากการดำเนินงาน </w:t>
            </w:r>
            <w:r w:rsidR="002052CC" w:rsidRPr="009F0BB8">
              <w:rPr>
                <w:cs/>
              </w:rPr>
              <w:t>(หน่วย: บาท)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865519" w14:textId="77777777" w:rsidR="00647D10" w:rsidRPr="009F0BB8" w:rsidRDefault="00647D10" w:rsidP="00266144">
            <w:pPr>
              <w:tabs>
                <w:tab w:val="left" w:pos="2432"/>
              </w:tabs>
              <w:spacing w:before="120" w:line="360" w:lineRule="auto"/>
            </w:pPr>
          </w:p>
        </w:tc>
      </w:tr>
      <w:tr w:rsidR="00647D10" w:rsidRPr="009F0BB8" w14:paraId="4EA8032A" w14:textId="77777777" w:rsidTr="005F205F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2E79C98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Expense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A6F29B2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จำนวนเงินของค่าใช้จ่ายจากการดำเนินงาน </w:t>
            </w:r>
            <w:r w:rsidR="002052CC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</w:tcBorders>
          </w:tcPr>
          <w:p w14:paraId="659F472A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2A79FB41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DS_PNL vs DS_IEB</w:t>
            </w:r>
          </w:p>
          <w:p w14:paraId="24A8B179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 xml:space="preserve">ข้อมูลที่ตรวจสอบ : </w:t>
            </w:r>
            <w:r w:rsidR="00877FDB" w:rsidRPr="009F0BB8">
              <w:rPr>
                <w:cs/>
                <w:lang w:val="en-GB"/>
              </w:rPr>
              <w:t>รายการทางบัญชีเกี่ยวกับกำไรขาดทุน</w:t>
            </w:r>
          </w:p>
          <w:p w14:paraId="76AD4605" w14:textId="77777777" w:rsidR="00877FDB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</w:p>
          <w:p w14:paraId="70643090" w14:textId="77777777" w:rsidR="00BA317F" w:rsidRPr="009F0BB8" w:rsidRDefault="00877FDB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IEB</w:t>
            </w:r>
            <w:r w:rsidRPr="009F0BB8">
              <w:rPr>
                <w:cs/>
              </w:rPr>
              <w:t>-</w:t>
            </w:r>
            <w:r w:rsidRPr="009F0BB8">
              <w:t>PNL</w:t>
            </w:r>
          </w:p>
        </w:tc>
      </w:tr>
    </w:tbl>
    <w:p w14:paraId="1E8E5008" w14:textId="77777777" w:rsidR="00046870" w:rsidRPr="009F0BB8" w:rsidRDefault="00046870" w:rsidP="00046870"/>
    <w:p w14:paraId="54A0FA5A" w14:textId="77777777" w:rsidR="00046870" w:rsidRPr="009F0BB8" w:rsidRDefault="00046870" w:rsidP="00046870"/>
    <w:p w14:paraId="3EB1386B" w14:textId="77777777" w:rsidR="00046870" w:rsidRPr="009F0BB8" w:rsidRDefault="00046870" w:rsidP="00046870"/>
    <w:p w14:paraId="2FCE4607" w14:textId="77777777" w:rsidR="00046870" w:rsidRPr="009F0BB8" w:rsidRDefault="00046870" w:rsidP="00046870"/>
    <w:p w14:paraId="4117DFC6" w14:textId="3C84F38A" w:rsidR="00046870" w:rsidRPr="009F0BB8" w:rsidRDefault="00046870" w:rsidP="00046870"/>
    <w:p w14:paraId="4BF08000" w14:textId="77777777" w:rsidR="00046870" w:rsidRPr="009F0BB8" w:rsidRDefault="00046870" w:rsidP="00046870"/>
    <w:p w14:paraId="646B6E5E" w14:textId="4A02485A" w:rsidR="006000EF" w:rsidRPr="009F0BB8" w:rsidRDefault="006000EF" w:rsidP="00046870">
      <w:pPr>
        <w:pStyle w:val="Heading3"/>
        <w:ind w:left="4860"/>
      </w:pPr>
      <w:bookmarkStart w:id="71" w:name="_Toc117556443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Interest Rate Outstanding </w:t>
      </w:r>
      <w:r w:rsidRPr="009F0BB8">
        <w:rPr>
          <w:bCs/>
          <w:cs/>
        </w:rPr>
        <w:t>(</w:t>
      </w:r>
      <w:r w:rsidRPr="009F0BB8">
        <w:t>DS_IRO</w:t>
      </w:r>
      <w:r w:rsidRPr="009F0BB8">
        <w:rPr>
          <w:bCs/>
          <w:cs/>
        </w:rPr>
        <w:t>)</w:t>
      </w:r>
      <w:bookmarkEnd w:id="71"/>
    </w:p>
    <w:p w14:paraId="0875FB59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313827BA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tab/>
      </w:r>
      <w:r w:rsidR="004837DC" w:rsidRPr="009F0BB8">
        <w:t xml:space="preserve">Data Set  </w:t>
      </w:r>
      <w:r w:rsidR="004837DC" w:rsidRPr="009F0BB8">
        <w:rPr>
          <w:cs/>
        </w:rPr>
        <w:t xml:space="preserve">ชุด </w:t>
      </w:r>
      <w:bookmarkStart w:id="72" w:name="InterestRateOutstanding"/>
      <w:r w:rsidR="004837DC" w:rsidRPr="009F0BB8">
        <w:t xml:space="preserve">Interest Rate Outstanding </w:t>
      </w:r>
      <w:bookmarkEnd w:id="72"/>
      <w:r w:rsidR="004837DC" w:rsidRPr="009F0BB8">
        <w:rPr>
          <w:cs/>
        </w:rPr>
        <w:t xml:space="preserve"> เป็นข้อมูลเกี่ยวกับยอด</w:t>
      </w:r>
      <w:r w:rsidR="004837DC" w:rsidRPr="009F0BB8">
        <w:rPr>
          <w:cs/>
          <w:lang w:val="en-GB"/>
        </w:rPr>
        <w:t>คงเหลือ</w:t>
      </w:r>
      <w:r w:rsidR="004837DC" w:rsidRPr="009F0BB8">
        <w:rPr>
          <w:cs/>
        </w:rPr>
        <w:t>แยกตามประเภทอัตราดอกเบี้ยเงินฝาก (โดยให้รายงานด้วยยอดสุทธิหลังจากหักส่วนลดจ่ายรอตัดบัญชีและดอกเบี้ยจ่ายล่วงหน้า)  และยอดคงค้างแยกตามประเภทอัตราดอกเบี้ยเงินให้สินเชื่อ (โดยให้รายงานด้วยยอดสุทธิหลังจากหักรายได้รอตัดบัญชีแล้ว ทั้งนี้ ในกรณีที่เป็นเงินให้สินเชื่อ</w:t>
      </w:r>
      <w:r w:rsidR="00B85097" w:rsidRPr="009F0BB8">
        <w:rPr>
          <w:cs/>
          <w:lang w:val="th-TH"/>
        </w:rPr>
        <w:t>ที่มีการด้อยค่าด้านเครดิต(</w:t>
      </w:r>
      <w:proofErr w:type="spellStart"/>
      <w:r w:rsidR="00B85097" w:rsidRPr="009F0BB8">
        <w:rPr>
          <w:cs/>
          <w:lang w:val="th-TH"/>
        </w:rPr>
        <w:t>non</w:t>
      </w:r>
      <w:proofErr w:type="spellEnd"/>
      <w:r w:rsidR="00B85097" w:rsidRPr="009F0BB8">
        <w:rPr>
          <w:cs/>
          <w:lang w:val="th-TH"/>
        </w:rPr>
        <w:t>-</w:t>
      </w:r>
      <w:proofErr w:type="spellStart"/>
      <w:r w:rsidR="00B85097" w:rsidRPr="009F0BB8">
        <w:rPr>
          <w:cs/>
          <w:lang w:val="th-TH"/>
        </w:rPr>
        <w:t>performing</w:t>
      </w:r>
      <w:proofErr w:type="spellEnd"/>
      <w:r w:rsidR="00B85097" w:rsidRPr="009F0BB8">
        <w:rPr>
          <w:cs/>
          <w:lang w:val="th-TH"/>
        </w:rPr>
        <w:t xml:space="preserve">) </w:t>
      </w:r>
      <w:r w:rsidR="004837DC" w:rsidRPr="009F0BB8">
        <w:rPr>
          <w:cs/>
          <w:lang w:val="th-TH"/>
        </w:rPr>
        <w:t>ให้ระบุอัตราดอกเบี้ยเป็น  0%)</w:t>
      </w:r>
      <w:r w:rsidR="004837DC" w:rsidRPr="009F0BB8">
        <w:rPr>
          <w:cs/>
        </w:rPr>
        <w:t xml:space="preserve"> โดยให้รายงานทั้งสกุลเงินบาทและสกุลเงินตราต่างประเทศ กรณีที่เป็นสกุลเงินตราต่างประเทศให้แปลงเป็นเงินบาทโดยใช้อัตราแลกเปลี่ยน ณ วันสิ้นไตรมาสที่รายงาน</w:t>
      </w:r>
    </w:p>
    <w:p w14:paraId="5258CC5B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3A4AB55" w14:textId="77777777" w:rsidR="004837DC" w:rsidRPr="009F0BB8" w:rsidRDefault="004837DC" w:rsidP="004837D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4F4DA169" w14:textId="77777777" w:rsidR="004837DC" w:rsidRPr="009F0BB8" w:rsidRDefault="004837DC" w:rsidP="004837D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7036288F" w14:textId="77777777" w:rsidR="004837DC" w:rsidRPr="009F0BB8" w:rsidRDefault="004837DC" w:rsidP="004837D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8BEF9F9" w14:textId="77777777" w:rsidR="006000EF" w:rsidRPr="009F0BB8" w:rsidRDefault="004837DC" w:rsidP="004837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77F74" w:rsidRPr="009F0BB8">
        <w:rPr>
          <w:cs/>
        </w:rPr>
        <w:t>สาขาของธนาคารพาณิชย์ต่างประเทศ</w:t>
      </w:r>
      <w:r w:rsidR="006000EF" w:rsidRPr="009F0BB8">
        <w:rPr>
          <w:cs/>
          <w:lang w:val="th-TH"/>
        </w:rPr>
        <w:br/>
      </w:r>
      <w:r w:rsidR="006000EF" w:rsidRPr="009F0BB8">
        <w:rPr>
          <w:b/>
          <w:bCs/>
          <w:u w:val="single"/>
          <w:cs/>
        </w:rPr>
        <w:t>ลักษณะข้อมูล</w:t>
      </w:r>
    </w:p>
    <w:p w14:paraId="0188A166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lang w:val="en-GB"/>
        </w:rPr>
      </w:pPr>
      <w:r w:rsidRPr="009F0BB8">
        <w:rPr>
          <w:cs/>
        </w:rPr>
        <w:tab/>
        <w:t xml:space="preserve">รายไตรมาส </w:t>
      </w:r>
    </w:p>
    <w:p w14:paraId="71A474A8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D1C507C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lang w:val="en-GB"/>
        </w:rPr>
      </w:pPr>
      <w:r w:rsidRPr="009F0BB8">
        <w:rPr>
          <w:cs/>
        </w:rPr>
        <w:tab/>
        <w:t xml:space="preserve">ทุกสิ้นไตรมาส </w:t>
      </w:r>
    </w:p>
    <w:p w14:paraId="52488960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3CB0A08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4837DC" w:rsidRPr="009F0BB8">
        <w:rPr>
          <w:cs/>
        </w:rPr>
        <w:t xml:space="preserve">ภายใน  21 วัน นับจากวันสิ้นไตรมาสที่รายงาน 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0DEB80F" w14:textId="77777777" w:rsidTr="00631C32">
        <w:trPr>
          <w:trHeight w:val="791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F4CACCC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1B8DEA6C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E6702AF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2734B94" w14:textId="77777777" w:rsidTr="00631C32">
        <w:trPr>
          <w:trHeight w:val="139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B47F20A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521D3443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AC4E2" w14:textId="77777777" w:rsidR="00D35828" w:rsidRPr="009F0BB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  <w:r w:rsidR="00ED7AEF" w:rsidRPr="009F0BB8">
              <w:rPr>
                <w:cs/>
              </w:rPr>
              <w:t>รายงานตาม</w:t>
            </w:r>
            <w:r w:rsidR="00ED7AEF"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C0FE413" w14:textId="77777777" w:rsidR="00D35828" w:rsidRPr="009F0BB8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D35828" w:rsidRPr="009F0BB8">
              <w:rPr>
                <w:cs/>
              </w:rPr>
              <w:t>:</w:t>
            </w:r>
          </w:p>
          <w:p w14:paraId="78AD7BCC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91FFA40" w14:textId="77777777" w:rsidTr="00631C3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73A05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98FB5" w14:textId="77777777" w:rsidR="00D35828" w:rsidRPr="009F0BB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3AEDF1" w14:textId="77777777" w:rsidR="00D35828" w:rsidRPr="009F0BB8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D35828" w:rsidRPr="009F0BB8">
              <w:rPr>
                <w:cs/>
              </w:rPr>
              <w:t>:</w:t>
            </w:r>
          </w:p>
          <w:p w14:paraId="0DC71291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วันที่ต้องเป็นวันสิ้นสุดไตรมาส (มี.ค.,มิ.ย., ก.ย., ธ.ค.) ตามปีปฏิทิน</w:t>
            </w:r>
          </w:p>
        </w:tc>
      </w:tr>
      <w:tr w:rsidR="009F0BB8" w:rsidRPr="009F0BB8" w14:paraId="66E2A67D" w14:textId="77777777" w:rsidTr="00631C3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03E38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FC36F" w14:textId="77777777" w:rsidR="00D35828" w:rsidRPr="009F0BB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ชุดข้อมูลของสถาบันการเงิน</w:t>
            </w:r>
            <w:r w:rsidRPr="009F0BB8">
              <w:rPr>
                <w:cs/>
                <w:lang w:val="th-TH"/>
              </w:rPr>
              <w:t>ส่งชุดรวมทุกสำนักงานในประเทศ</w:t>
            </w:r>
            <w:r w:rsidRPr="009F0BB8">
              <w:br/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29520A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0A3D25E0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20090508" w14:textId="77777777" w:rsidTr="00FE3655">
        <w:trPr>
          <w:trHeight w:hRule="exact" w:val="90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9F862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Interest Rate Outstanding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A7B74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ประเภทอัตราดอกเบี้ย  แยกออกเป็น</w:t>
            </w:r>
            <w:r w:rsidRPr="009F0BB8">
              <w:rPr>
                <w:cs/>
              </w:rPr>
              <w:t>อัตราดอกเบี้ยเงินรับฝากและอัตราดอกเบี้ยเงินให้สินเชื่อ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3EDF4A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593D8EA" w14:textId="77777777" w:rsidTr="00631C3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2D428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Deposit Interest Term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1CA9E" w14:textId="77777777" w:rsidR="00D35828" w:rsidRPr="009F0BB8" w:rsidRDefault="00D35828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ระยะเวลาดอกเบี้ยตามหน่วยที่ระบุ (เฉพาะกรณีอัตราดอกเบี้ยเงินรับฝากจ่ายคืนเมื่อสิ้นระยะเวลา และอัตราดอก</w:t>
            </w:r>
            <w:proofErr w:type="spellStart"/>
            <w:r w:rsidRPr="009F0BB8">
              <w:rPr>
                <w:cs/>
              </w:rPr>
              <w:t>เบื้ย</w:t>
            </w:r>
            <w:proofErr w:type="spellEnd"/>
            <w:r w:rsidRPr="009F0BB8">
              <w:rPr>
                <w:cs/>
              </w:rPr>
              <w:t xml:space="preserve">เงินรับฝากประเภทบัตรเงินฝาก)  เช่นระยะเวลา 3 เดือน  ใส่ค่า = 3  ในกรณีที่เป็นเงินรับฝากประเภท </w:t>
            </w:r>
            <w:r w:rsidRPr="009F0BB8">
              <w:t xml:space="preserve">Demand </w:t>
            </w:r>
            <w:proofErr w:type="spellStart"/>
            <w:r w:rsidRPr="009F0BB8">
              <w:t>Deposite</w:t>
            </w:r>
            <w:proofErr w:type="spellEnd"/>
            <w:r w:rsidRPr="009F0BB8">
              <w:t xml:space="preserve"> Rate </w:t>
            </w:r>
            <w:r w:rsidRPr="009F0BB8">
              <w:rPr>
                <w:cs/>
              </w:rPr>
              <w:t>ให้รายงาน</w:t>
            </w:r>
            <w:r w:rsidRPr="009F0BB8">
              <w:t xml:space="preserve"> Deposit Interest Term</w:t>
            </w:r>
            <w:r w:rsidRPr="009F0BB8">
              <w:rPr>
                <w:cs/>
              </w:rPr>
              <w:t xml:space="preserve">  เป็น 0</w:t>
            </w:r>
            <w:r w:rsidRPr="009F0BB8"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A6B8D5" w14:textId="77777777" w:rsidR="00D35828" w:rsidRPr="009F0BB8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D35828" w:rsidRPr="009F0BB8">
              <w:rPr>
                <w:cs/>
              </w:rPr>
              <w:t>:</w:t>
            </w:r>
          </w:p>
          <w:p w14:paraId="0F0DAE61" w14:textId="77777777" w:rsidR="00452281" w:rsidRPr="009F0BB8" w:rsidRDefault="00452281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 xml:space="preserve">Deposit Interest Term </w:t>
            </w:r>
            <w:r w:rsidRPr="009F0BB8">
              <w:rPr>
                <w:cs/>
              </w:rPr>
              <w:t xml:space="preserve"> จะมีค่าถ้า </w:t>
            </w:r>
          </w:p>
          <w:p w14:paraId="1AE78167" w14:textId="77777777" w:rsidR="008E6A09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Interest Rate Outstanding Type </w:t>
            </w:r>
            <w:r w:rsidRPr="009F0BB8">
              <w:rPr>
                <w:cs/>
              </w:rPr>
              <w:t xml:space="preserve">= </w:t>
            </w:r>
          </w:p>
          <w:p w14:paraId="3E5C0ECE" w14:textId="77777777" w:rsidR="008E6A09" w:rsidRPr="009F0BB8" w:rsidRDefault="00D35828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เงินรับฝากประเภทจ่ายคืนเมื่อสิ้นระยะเวลา</w:t>
            </w:r>
            <w:r w:rsidR="008E6A09" w:rsidRPr="009F0BB8">
              <w:rPr>
                <w:cs/>
              </w:rPr>
              <w:t xml:space="preserve"> (</w:t>
            </w:r>
            <w:r w:rsidR="008E6A09" w:rsidRPr="009F0BB8">
              <w:t>162021</w:t>
            </w:r>
            <w:r w:rsidR="008E6A09" w:rsidRPr="009F0BB8">
              <w:rPr>
                <w:cs/>
              </w:rPr>
              <w:t>)</w:t>
            </w:r>
          </w:p>
          <w:p w14:paraId="6CB0CC20" w14:textId="77777777" w:rsidR="00D35828" w:rsidRPr="009F0BB8" w:rsidRDefault="00D35828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ประเภทบัตรเงินฝาก</w:t>
            </w:r>
            <w:r w:rsidR="008E6A09" w:rsidRPr="009F0BB8">
              <w:rPr>
                <w:cs/>
              </w:rPr>
              <w:t xml:space="preserve"> (</w:t>
            </w:r>
            <w:r w:rsidR="008E6A09" w:rsidRPr="009F0BB8">
              <w:t>162051</w:t>
            </w:r>
            <w:r w:rsidR="008E6A09" w:rsidRPr="009F0BB8">
              <w:rPr>
                <w:cs/>
              </w:rPr>
              <w:t>)</w:t>
            </w:r>
          </w:p>
        </w:tc>
      </w:tr>
      <w:tr w:rsidR="009F0BB8" w:rsidRPr="009F0BB8" w14:paraId="66C0A2D5" w14:textId="77777777" w:rsidTr="00631C3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57B6D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Deposit Interest Term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CC616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หน่วยของช่วงเวลาดอกเบี้ย (เฉพาะกรณีอัตราดอกเบี้ยเงินรับฝากจ่ายคืนเมื่อสิ้นระยะเวลา และอัตราดอก</w:t>
            </w:r>
            <w:proofErr w:type="spellStart"/>
            <w:r w:rsidRPr="009F0BB8">
              <w:rPr>
                <w:cs/>
              </w:rPr>
              <w:t>เบื้ย</w:t>
            </w:r>
            <w:proofErr w:type="spellEnd"/>
            <w:r w:rsidRPr="009F0BB8">
              <w:rPr>
                <w:cs/>
              </w:rPr>
              <w:t>เงินรับฝากประเภทบัตรเงินฝาก)</w:t>
            </w:r>
          </w:p>
          <w:p w14:paraId="02980A65" w14:textId="77777777" w:rsidR="00D35828" w:rsidRPr="009F0BB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ในกรณีที่เป็นเงินรับฝากประเภท </w:t>
            </w:r>
            <w:r w:rsidRPr="009F0BB8">
              <w:t>Demand Deposit  Rate</w:t>
            </w:r>
            <w:r w:rsidRPr="009F0BB8">
              <w:rPr>
                <w:cs/>
              </w:rPr>
              <w:t xml:space="preserve"> ให้รายงาน</w:t>
            </w:r>
            <w:r w:rsidRPr="009F0BB8">
              <w:t xml:space="preserve"> Deposit Interest Term Unit</w:t>
            </w:r>
            <w:r w:rsidRPr="009F0BB8">
              <w:rPr>
                <w:cs/>
              </w:rPr>
              <w:t xml:space="preserve">  เป็น </w:t>
            </w:r>
            <w:r w:rsidRPr="009F0BB8">
              <w:t>day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D37459" w14:textId="77777777" w:rsidR="00D35828" w:rsidRPr="009F0BB8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D35828" w:rsidRPr="009F0BB8">
              <w:rPr>
                <w:cs/>
              </w:rPr>
              <w:t>:</w:t>
            </w:r>
          </w:p>
          <w:p w14:paraId="542341E4" w14:textId="77777777" w:rsidR="00452281" w:rsidRPr="009F0BB8" w:rsidRDefault="00452281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>Deposit Interest Term Unit</w:t>
            </w:r>
            <w:r w:rsidRPr="009F0BB8">
              <w:rPr>
                <w:cs/>
              </w:rPr>
              <w:t xml:space="preserve">  </w:t>
            </w:r>
            <w:r w:rsidR="00D35828" w:rsidRPr="009F0BB8">
              <w:rPr>
                <w:cs/>
              </w:rPr>
              <w:t xml:space="preserve">จะมีค่าถ้า </w:t>
            </w:r>
          </w:p>
          <w:p w14:paraId="67A3A436" w14:textId="77777777" w:rsidR="008E6A09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Interest Rate Outstanding Type </w:t>
            </w:r>
            <w:r w:rsidRPr="009F0BB8">
              <w:rPr>
                <w:cs/>
              </w:rPr>
              <w:t xml:space="preserve">= </w:t>
            </w:r>
          </w:p>
          <w:p w14:paraId="0BDFAA66" w14:textId="77777777" w:rsidR="008E6A09" w:rsidRPr="009F0BB8" w:rsidRDefault="008E6A0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เงินรับฝากประเภทจ่ายคืนเมื่อสิ้นระยะเวลา (</w:t>
            </w:r>
            <w:r w:rsidRPr="009F0BB8">
              <w:t>162021</w:t>
            </w:r>
            <w:r w:rsidRPr="009F0BB8">
              <w:rPr>
                <w:cs/>
              </w:rPr>
              <w:t>)</w:t>
            </w:r>
          </w:p>
          <w:p w14:paraId="1E98CB6C" w14:textId="77777777" w:rsidR="00D35828" w:rsidRPr="009F0BB8" w:rsidRDefault="008E6A0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ประเภทบัตรเงินฝาก (</w:t>
            </w:r>
            <w:r w:rsidRPr="009F0BB8">
              <w:t>162051</w:t>
            </w:r>
            <w:r w:rsidRPr="009F0BB8">
              <w:rPr>
                <w:cs/>
              </w:rPr>
              <w:t>)</w:t>
            </w:r>
          </w:p>
        </w:tc>
      </w:tr>
      <w:tr w:rsidR="009F0BB8" w:rsidRPr="009F0BB8" w14:paraId="208FBD2F" w14:textId="77777777" w:rsidTr="00631C3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3B2DA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Remaining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611721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ระยะเวลาของสัญญาคงเหลือ ให้รายงานในกรณีที่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: </w:t>
            </w:r>
            <w:r w:rsidRPr="009F0BB8">
              <w:t xml:space="preserve">Interest Rate Outstanding Type </w:t>
            </w:r>
            <w:r w:rsidRPr="009F0BB8">
              <w:rPr>
                <w:cs/>
              </w:rPr>
              <w:t xml:space="preserve">=  </w:t>
            </w:r>
            <w:r w:rsidRPr="009F0BB8">
              <w:t xml:space="preserve">162024  </w:t>
            </w:r>
            <w:r w:rsidRPr="009F0BB8">
              <w:rPr>
                <w:cs/>
              </w:rPr>
              <w:t>(เงินให้กู้ยืม)</w:t>
            </w:r>
          </w:p>
          <w:p w14:paraId="58C14732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D52CD3" w14:textId="77777777" w:rsidR="00452281" w:rsidRPr="009F0BB8" w:rsidRDefault="00452281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2253E18" w14:textId="77777777" w:rsidR="00452281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</w:t>
            </w:r>
            <w:r w:rsidR="00452281" w:rsidRPr="009F0BB8">
              <w:rPr>
                <w:cs/>
              </w:rPr>
              <w:t xml:space="preserve"> </w:t>
            </w:r>
            <w:r w:rsidR="00452281" w:rsidRPr="009F0BB8">
              <w:t>Remaining Term Range</w:t>
            </w:r>
            <w:r w:rsidR="00452281" w:rsidRPr="009F0BB8">
              <w:rPr>
                <w:cs/>
              </w:rPr>
              <w:t xml:space="preserve"> จะมีค่า ถ้า</w:t>
            </w:r>
          </w:p>
          <w:p w14:paraId="79CBF555" w14:textId="77777777" w:rsidR="00D35828" w:rsidRPr="009F0BB8" w:rsidRDefault="00D35828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Interest Rate Outstanding Type </w:t>
            </w:r>
            <w:proofErr w:type="gramStart"/>
            <w:r w:rsidRPr="009F0BB8">
              <w:rPr>
                <w:cs/>
              </w:rPr>
              <w:t>=  เงินให้กู้ยืม</w:t>
            </w:r>
            <w:proofErr w:type="gramEnd"/>
            <w:r w:rsidR="00452281" w:rsidRPr="009F0BB8">
              <w:rPr>
                <w:cs/>
              </w:rPr>
              <w:t xml:space="preserve"> (</w:t>
            </w:r>
            <w:r w:rsidR="00452281" w:rsidRPr="009F0BB8">
              <w:t>162024</w:t>
            </w:r>
            <w:r w:rsidRPr="009F0BB8">
              <w:rPr>
                <w:cs/>
              </w:rPr>
              <w:t>)</w:t>
            </w:r>
          </w:p>
        </w:tc>
      </w:tr>
      <w:tr w:rsidR="009F0BB8" w:rsidRPr="009F0BB8" w14:paraId="040B289F" w14:textId="77777777" w:rsidTr="00FE0A6B">
        <w:trPr>
          <w:trHeight w:val="47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97EED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Interest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7358C" w14:textId="77777777" w:rsidR="00D35828" w:rsidRPr="009F0BB8" w:rsidRDefault="00FE0A6B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อัตราดอกเบี้ย เช่น 12.50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7E0178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D35828" w:rsidRPr="009F0BB8" w14:paraId="77D4EEFA" w14:textId="77777777" w:rsidTr="00FE0A6B">
        <w:trPr>
          <w:trHeight w:val="404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B220EF0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4A3E95A" w14:textId="77777777" w:rsidR="00ED7AEF" w:rsidRPr="009F0BB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ยอดเงินต้นคงค้าง ณ สิ้นงวด </w:t>
            </w:r>
            <w:r w:rsidR="00FE0A6B" w:rsidRPr="009F0BB8">
              <w:rPr>
                <w:cs/>
              </w:rPr>
              <w:t xml:space="preserve">ตามประเภทอัตราดอกเบี้ยที่ระบุ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F3BE535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3EE0ED06" w14:textId="77777777" w:rsidR="009351D7" w:rsidRPr="009F0BB8" w:rsidRDefault="009351D7" w:rsidP="00DD72A8">
      <w:pPr>
        <w:rPr>
          <w:cs/>
        </w:rPr>
      </w:pPr>
    </w:p>
    <w:p w14:paraId="55F1D0ED" w14:textId="77777777" w:rsidR="009351D7" w:rsidRPr="009F0BB8" w:rsidRDefault="009351D7"/>
    <w:p w14:paraId="38E8F475" w14:textId="77777777" w:rsidR="00046870" w:rsidRPr="009F0BB8" w:rsidRDefault="00046870"/>
    <w:p w14:paraId="5BF6F69B" w14:textId="77777777" w:rsidR="00046870" w:rsidRPr="009F0BB8" w:rsidRDefault="00046870"/>
    <w:p w14:paraId="2C5F8ACD" w14:textId="77777777" w:rsidR="00046870" w:rsidRPr="009F0BB8" w:rsidRDefault="00046870"/>
    <w:p w14:paraId="685CA2ED" w14:textId="77777777" w:rsidR="00046870" w:rsidRPr="009F0BB8" w:rsidRDefault="00046870"/>
    <w:p w14:paraId="44E350BD" w14:textId="77777777" w:rsidR="00046870" w:rsidRPr="009F0BB8" w:rsidRDefault="00046870"/>
    <w:p w14:paraId="5F9D390D" w14:textId="77777777" w:rsidR="00046870" w:rsidRPr="009F0BB8" w:rsidRDefault="00046870"/>
    <w:p w14:paraId="2DA2921F" w14:textId="77777777" w:rsidR="00046870" w:rsidRPr="009F0BB8" w:rsidRDefault="00046870"/>
    <w:p w14:paraId="50CC8667" w14:textId="77777777" w:rsidR="00046870" w:rsidRPr="009F0BB8" w:rsidRDefault="00046870"/>
    <w:p w14:paraId="514D00C6" w14:textId="77777777" w:rsidR="00046870" w:rsidRPr="009F0BB8" w:rsidRDefault="00046870">
      <w:pPr>
        <w:rPr>
          <w:cs/>
        </w:rPr>
      </w:pPr>
    </w:p>
    <w:p w14:paraId="1223803A" w14:textId="7BBB3DC9" w:rsidR="009351D7" w:rsidRPr="009F0BB8" w:rsidRDefault="009351D7" w:rsidP="002566C3">
      <w:pPr>
        <w:pStyle w:val="Heading3"/>
        <w:ind w:left="360"/>
        <w:jc w:val="center"/>
      </w:pPr>
      <w:bookmarkStart w:id="73" w:name="_Toc117556444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Interest Rate Summary </w:t>
      </w:r>
      <w:r w:rsidRPr="009F0BB8">
        <w:rPr>
          <w:bCs/>
          <w:cs/>
        </w:rPr>
        <w:t>(</w:t>
      </w:r>
      <w:r w:rsidRPr="009F0BB8">
        <w:t>DS_IRS</w:t>
      </w:r>
      <w:r w:rsidRPr="009F0BB8">
        <w:rPr>
          <w:bCs/>
          <w:cs/>
        </w:rPr>
        <w:t>)</w:t>
      </w:r>
      <w:bookmarkEnd w:id="73"/>
    </w:p>
    <w:p w14:paraId="76FAF1CE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41B69A5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590A17" w:rsidRPr="009F0BB8">
        <w:t xml:space="preserve">Data Set </w:t>
      </w:r>
      <w:r w:rsidR="00590A17" w:rsidRPr="009F0BB8">
        <w:rPr>
          <w:cs/>
        </w:rPr>
        <w:t xml:space="preserve">ชุด </w:t>
      </w:r>
      <w:bookmarkStart w:id="74" w:name="InterestRatesSummary"/>
      <w:r w:rsidR="00590A17" w:rsidRPr="009F0BB8">
        <w:t xml:space="preserve">Interest Rate Summary </w:t>
      </w:r>
      <w:bookmarkEnd w:id="74"/>
      <w:r w:rsidR="00590A17" w:rsidRPr="009F0BB8">
        <w:rPr>
          <w:cs/>
        </w:rPr>
        <w:t>เป็นข้อมูลสรุปเกี่ยวกับอัตราดอกเบี้ย สำหรับเงินฝาก หรือ เงินให้สินเชื่อ สำหรับบุคคลธรรมดา/ลูกค้าทั่วไป</w:t>
      </w:r>
      <w:r w:rsidRPr="009F0BB8">
        <w:rPr>
          <w:cs/>
        </w:rPr>
        <w:t xml:space="preserve">    </w:t>
      </w:r>
    </w:p>
    <w:p w14:paraId="7AB09184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2CB6618" w14:textId="77777777" w:rsidR="00590A17" w:rsidRPr="009F0BB8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30188B59" w14:textId="77777777" w:rsidR="00590A17" w:rsidRPr="009F0BB8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38A6AD00" w14:textId="77777777" w:rsidR="00590A17" w:rsidRPr="009F0BB8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D47A067" w14:textId="77777777" w:rsidR="00590A17" w:rsidRPr="009F0BB8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="00277F74" w:rsidRPr="009F0BB8">
        <w:rPr>
          <w:cs/>
        </w:rPr>
        <w:t>สาขาของธนาคารพาณิชย์ต่างประเทศ</w:t>
      </w:r>
      <w:r w:rsidRPr="009F0BB8">
        <w:rPr>
          <w:cs/>
        </w:rPr>
        <w:br/>
      </w:r>
      <w:r w:rsidRPr="009F0BB8">
        <w:rPr>
          <w:cs/>
          <w:lang w:val="th-TH"/>
        </w:rPr>
        <w:tab/>
      </w:r>
      <w:r w:rsidRPr="009F0BB8">
        <w:rPr>
          <w:cs/>
        </w:rPr>
        <w:t>บริษัทเงินทุน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  <w:t xml:space="preserve">บริษัทเครดิตฟองซิเอร์ </w:t>
      </w:r>
    </w:p>
    <w:p w14:paraId="6FE19397" w14:textId="77777777" w:rsidR="00590A17" w:rsidRPr="009F0BB8" w:rsidRDefault="00590A17" w:rsidP="006107D3">
      <w:pPr>
        <w:tabs>
          <w:tab w:val="left" w:pos="1260"/>
          <w:tab w:val="left" w:pos="1530"/>
          <w:tab w:val="left" w:pos="1890"/>
          <w:tab w:val="center" w:pos="7481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สถาบันการเงินเฉพาะกิจ</w:t>
      </w:r>
      <w:r w:rsidR="006107D3" w:rsidRPr="009F0BB8">
        <w:rPr>
          <w:cs/>
          <w:lang w:val="th-TH"/>
        </w:rPr>
        <w:tab/>
      </w:r>
    </w:p>
    <w:p w14:paraId="3BE7F194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4C2B9FFE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รายวัน</w:t>
      </w:r>
    </w:p>
    <w:p w14:paraId="40A5BC53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13688F4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="00590A17" w:rsidRPr="009F0BB8">
        <w:rPr>
          <w:cs/>
        </w:rPr>
        <w:t>ส่งข้อมูลเมื่อมีการเปลี่ยนแปลง โดยให้ส่งเฉพาะรายการที่เปลี่ยนแปลงเท่านั้น รวมถึงการเพิ่มหรือยกเลิกประเภทดอกเบี้ย</w:t>
      </w:r>
    </w:p>
    <w:p w14:paraId="1430D973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112DE54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right="-3168"/>
      </w:pPr>
      <w:r w:rsidRPr="009F0BB8">
        <w:rPr>
          <w:cs/>
        </w:rPr>
        <w:tab/>
      </w:r>
      <w:r w:rsidR="00590A17" w:rsidRPr="009F0BB8">
        <w:rPr>
          <w:cs/>
        </w:rPr>
        <w:t>ภายใน 3 วันนับจากวันที่ประกาศเปลี่ยนแปลง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0E1732E" w14:textId="77777777" w:rsidTr="00590A17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BE81648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1AB92DC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E2DDF6F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DA069A9" w14:textId="77777777" w:rsidTr="00590A17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40C549F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48173858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97271" w14:textId="77777777" w:rsidR="00590A17" w:rsidRPr="009F0BB8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  <w:r w:rsidR="00ED7AEF" w:rsidRPr="009F0BB8">
              <w:rPr>
                <w:cs/>
              </w:rPr>
              <w:t>รายงานตาม</w:t>
            </w:r>
            <w:r w:rsidR="00ED7AEF"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A083729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0838FF22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70CE36B9" w14:textId="77777777" w:rsidTr="00590A1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2359C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F8AE0" w14:textId="77777777" w:rsidR="00590A17" w:rsidRPr="009F0BB8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วันที่ประกาศเปลี่ยนแปลงอัตราดอกเบี้ย</w:t>
            </w:r>
            <w:r w:rsidRPr="009F0BB8"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0F67C0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280C0951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ตรวจสอบให้ตรงกับวันที่ประกาศเปลี่ยนแปลงอัตราดอกเบี้ย</w:t>
            </w:r>
          </w:p>
        </w:tc>
      </w:tr>
      <w:tr w:rsidR="009F0BB8" w:rsidRPr="009F0BB8" w14:paraId="58A73779" w14:textId="77777777" w:rsidTr="00590A1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6504B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3151B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ชุดข้อมูลของสถาบันการเงิน</w:t>
            </w:r>
            <w:r w:rsidRPr="009F0BB8">
              <w:rPr>
                <w:cs/>
                <w:lang w:val="th-TH"/>
              </w:rPr>
              <w:t xml:space="preserve">ส่งชุดรวมทุกสำนักงานในประเทศ  </w:t>
            </w:r>
          </w:p>
          <w:p w14:paraId="001D67B5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203564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05ACFE5F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43407B5C" w14:textId="77777777" w:rsidTr="00590A1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80705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Interest Rate Announcement Type</w:t>
            </w:r>
          </w:p>
          <w:p w14:paraId="290215BF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90C70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ประเภทอัตราดอกเบี้ยที่ประกาศ  แยกออกเป็น</w:t>
            </w:r>
          </w:p>
          <w:p w14:paraId="062F0C8B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- ด้านเงินฝาก เช่น เงินฝากประเภทออมทรัพย์ และเงินฝากประจำต่าง ๆ</w:t>
            </w:r>
          </w:p>
          <w:p w14:paraId="5600DA88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- ด้านสินเชื่อ เช่น </w:t>
            </w:r>
            <w:r w:rsidRPr="009F0BB8">
              <w:t xml:space="preserve">MOR </w:t>
            </w:r>
            <w:r w:rsidRPr="009F0BB8">
              <w:rPr>
                <w:cs/>
              </w:rPr>
              <w:t>(</w:t>
            </w:r>
            <w:r w:rsidRPr="009F0BB8">
              <w:t>Minimum Overdraft  Rate</w:t>
            </w:r>
            <w:r w:rsidRPr="009F0BB8">
              <w:rPr>
                <w:cs/>
              </w:rPr>
              <w:t xml:space="preserve">) </w:t>
            </w:r>
            <w:r w:rsidRPr="009F0BB8">
              <w:t xml:space="preserve">,                                         MLR </w:t>
            </w:r>
            <w:r w:rsidRPr="009F0BB8">
              <w:rPr>
                <w:cs/>
              </w:rPr>
              <w:t>(</w:t>
            </w:r>
            <w:r w:rsidRPr="009F0BB8">
              <w:t>Minimum Loan Rate</w:t>
            </w:r>
            <w:r w:rsidRPr="009F0BB8">
              <w:rPr>
                <w:cs/>
              </w:rPr>
              <w:t xml:space="preserve">) </w:t>
            </w:r>
            <w:r w:rsidRPr="009F0BB8">
              <w:t xml:space="preserve">, MRR </w:t>
            </w:r>
            <w:r w:rsidRPr="009F0BB8">
              <w:rPr>
                <w:cs/>
              </w:rPr>
              <w:t>(</w:t>
            </w:r>
            <w:r w:rsidRPr="009F0BB8">
              <w:t>Minimum Retail Rate</w:t>
            </w:r>
            <w:r w:rsidRPr="009F0BB8">
              <w:rPr>
                <w:cs/>
              </w:rPr>
              <w:t>) ฯลฯ</w:t>
            </w:r>
          </w:p>
          <w:p w14:paraId="79CC696C" w14:textId="77777777" w:rsidR="006E376E" w:rsidRPr="009F0BB8" w:rsidRDefault="006E376E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31F54228" w14:textId="77777777" w:rsidR="006E376E" w:rsidRPr="009F0BB8" w:rsidRDefault="006E376E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(</w:t>
            </w:r>
            <w:r w:rsidRPr="009F0BB8">
              <w:t xml:space="preserve">Classification Code 162014  </w:t>
            </w:r>
            <w:r w:rsidRPr="009F0BB8">
              <w:rPr>
                <w:cs/>
              </w:rPr>
              <w:t>ให้รวมถึงอัตราดอกเบี้ยหรือส่วนลดสูงสุดรวมทั้งเงื่อนไขต่าง ๆ (ถ้ามี) ของสินเชื่อทุกประเภทที่สถาบันการเงินจะเรียกจากลูกค้า และ</w:t>
            </w:r>
            <w:r w:rsidRPr="009F0BB8">
              <w:rPr>
                <w:cs/>
              </w:rPr>
              <w:br/>
            </w:r>
            <w:r w:rsidRPr="009F0BB8">
              <w:t xml:space="preserve">Classification Code 162015 </w:t>
            </w:r>
            <w:r w:rsidRPr="009F0BB8">
              <w:rPr>
                <w:cs/>
              </w:rPr>
              <w:t>ให้รวมถึงอัตราดอกเบี้ยหรือส่วนลดสูงสุดที่สถาบันการเงินจะเรียกจากลูกค้าสินเชื่อทุกประเภทที่ปฏิบัติผิดเงื่อนไข</w:t>
            </w:r>
            <w:r w:rsidRPr="009F0BB8">
              <w:rPr>
                <w:cs/>
              </w:rPr>
              <w:br/>
            </w:r>
            <w:r w:rsidRPr="009F0BB8">
              <w:lastRenderedPageBreak/>
              <w:t xml:space="preserve">Classification Code 162016 </w:t>
            </w:r>
            <w:r w:rsidRPr="009F0BB8">
              <w:rPr>
                <w:cs/>
              </w:rPr>
              <w:t>และ 162017 สถาบันการเงินเรียกดอกเบี้ยได้ แต่ต้องไม่เกินเพดานอัตราดอกเบี้ยสินเชื่อบัตรเครดิตที่ธนาคารแห่งประเทศไทยกำหนด)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F7BDFE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78326466" w14:textId="77777777" w:rsidTr="00FE0A6B">
        <w:trPr>
          <w:trHeight w:val="74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95A35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Maximum Interest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6584E" w14:textId="77777777" w:rsidR="006E376E" w:rsidRPr="009F0BB8" w:rsidRDefault="00FE0A6B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อัตราดอกเบี้ยสูงสุด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C672E4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51E7F56" w14:textId="77777777" w:rsidTr="00571ECE">
        <w:trPr>
          <w:trHeight w:hRule="exact" w:val="11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29983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Minimum Interest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80530" w14:textId="77777777" w:rsidR="00590A17" w:rsidRPr="009F0BB8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อัตราดอกเบี้ยต่ำสุด   ในกรณีที่สถาบันการเงินประกาศอัตราดอกเบี้ยเพียง </w:t>
            </w:r>
            <w:r w:rsidRPr="009F0BB8">
              <w:t xml:space="preserve">Rate </w:t>
            </w:r>
            <w:r w:rsidRPr="009F0BB8">
              <w:rPr>
                <w:cs/>
              </w:rPr>
              <w:t>เดียวให้รายงาน</w:t>
            </w:r>
            <w:r w:rsidRPr="009F0BB8">
              <w:t xml:space="preserve"> Maximum Interest Rate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 Minimum Interest Rate </w:t>
            </w:r>
            <w:r w:rsidRPr="009F0BB8">
              <w:rPr>
                <w:cs/>
              </w:rPr>
              <w:t xml:space="preserve">ด้วย </w:t>
            </w:r>
            <w:r w:rsidRPr="009F0BB8">
              <w:t xml:space="preserve">Rate </w:t>
            </w:r>
            <w:r w:rsidRPr="009F0BB8">
              <w:rPr>
                <w:cs/>
              </w:rPr>
              <w:t>เดียวกัน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BBF109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211A9DA5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Maximum Interes</w:t>
            </w:r>
            <w:r w:rsidR="00FE0A6B" w:rsidRPr="009F0BB8">
              <w:t>t Rate &gt;</w:t>
            </w:r>
            <w:r w:rsidR="00FE0A6B" w:rsidRPr="009F0BB8">
              <w:rPr>
                <w:cs/>
              </w:rPr>
              <w:t xml:space="preserve">= </w:t>
            </w:r>
            <w:r w:rsidR="00FE0A6B" w:rsidRPr="009F0BB8">
              <w:t>Minimum Interest Rate</w:t>
            </w:r>
          </w:p>
        </w:tc>
      </w:tr>
      <w:tr w:rsidR="009F0BB8" w:rsidRPr="009F0BB8" w14:paraId="18C943EF" w14:textId="77777777" w:rsidTr="00571ECE">
        <w:trPr>
          <w:trHeight w:hRule="exact" w:val="99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7C927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Effective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CBEE1" w14:textId="77777777" w:rsidR="006E376E" w:rsidRPr="009F0BB8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วันที่อัตราดอกเบี้ยเริ่มมีผลบังคับใช้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F36BD2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3F7C25F7" w14:textId="77777777" w:rsidR="003B1FE1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Effective Date &gt;</w:t>
            </w:r>
            <w:r w:rsidRPr="009F0BB8">
              <w:rPr>
                <w:cs/>
              </w:rPr>
              <w:t xml:space="preserve">= </w:t>
            </w:r>
            <w:r w:rsidRPr="009F0BB8">
              <w:t>Data Set Date</w:t>
            </w:r>
          </w:p>
        </w:tc>
      </w:tr>
      <w:tr w:rsidR="009F0BB8" w:rsidRPr="009F0BB8" w14:paraId="64363758" w14:textId="77777777" w:rsidTr="00590A17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C3FDB12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End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8C44B09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วันที่ยกเลิกการให้บริการ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D7F57BB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79559B5D" w14:textId="77777777" w:rsidR="003B1FE1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End Date &gt;</w:t>
            </w:r>
            <w:r w:rsidRPr="009F0BB8">
              <w:rPr>
                <w:cs/>
              </w:rPr>
              <w:t xml:space="preserve">= </w:t>
            </w:r>
            <w:r w:rsidRPr="009F0BB8">
              <w:t>Data Set Date</w:t>
            </w:r>
            <w:r w:rsidRPr="009F0BB8">
              <w:br/>
            </w:r>
            <w:r w:rsidRPr="009F0BB8">
              <w:rPr>
                <w:cs/>
              </w:rPr>
              <w:t>ระบุเมื่อสถาบันการเงินยกเลิกประเภทอัตราดอกเบี้ยนั้น ๆ และไม่ต้องระบุ</w:t>
            </w:r>
            <w:r w:rsidRPr="009F0BB8">
              <w:rPr>
                <w:cs/>
              </w:rPr>
              <w:br/>
            </w:r>
            <w:r w:rsidRPr="009F0BB8">
              <w:t xml:space="preserve">Effective Date </w:t>
            </w:r>
            <w:proofErr w:type="gramStart"/>
            <w:r w:rsidRPr="009F0BB8">
              <w:rPr>
                <w:cs/>
              </w:rPr>
              <w:t>มา  หากระบุ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Effective Date</w:t>
            </w:r>
            <w:r w:rsidRPr="009F0BB8">
              <w:rPr>
                <w:cs/>
              </w:rPr>
              <w:t xml:space="preserve"> จะต้อง  </w:t>
            </w:r>
            <w:r w:rsidRPr="009F0BB8">
              <w:t>&lt;</w:t>
            </w:r>
            <w:r w:rsidR="006E376E"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</w:rPr>
              <w:t xml:space="preserve">  แต่จะต้องไม่เป็นวันที่เดียวกันกับ </w:t>
            </w:r>
            <w:r w:rsidRPr="009F0BB8">
              <w:t>End Date</w:t>
            </w:r>
          </w:p>
        </w:tc>
      </w:tr>
    </w:tbl>
    <w:p w14:paraId="0EF60EDA" w14:textId="77777777" w:rsidR="009351D7" w:rsidRPr="009F0BB8" w:rsidRDefault="009351D7" w:rsidP="00571EC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 xml:space="preserve">หมายเหตุ : </w:t>
      </w:r>
    </w:p>
    <w:p w14:paraId="10A4798B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>1</w:t>
      </w:r>
      <w:r w:rsidRPr="009F0BB8">
        <w:rPr>
          <w:cs/>
        </w:rPr>
        <w:t xml:space="preserve">. กรณีที่สถาบันการเงินประกาศอัตราดอกเบี้ยเป็นช่วงวงเงิน เมื่อมีการเปลี่ยนแปลงช่วงวงเงินใหม่ แต่อัตราดอกเบี้ย </w:t>
      </w:r>
      <w:r w:rsidRPr="009F0BB8">
        <w:t xml:space="preserve">Maximum </w:t>
      </w:r>
      <w:r w:rsidRPr="009F0BB8">
        <w:rPr>
          <w:cs/>
        </w:rPr>
        <w:t xml:space="preserve">และ </w:t>
      </w:r>
      <w:r w:rsidRPr="009F0BB8">
        <w:t>Minimum</w:t>
      </w:r>
      <w:r w:rsidRPr="009F0BB8">
        <w:rPr>
          <w:cs/>
        </w:rPr>
        <w:t xml:space="preserve"> ยังอยู่ในช่วงที่ไม่เกินจากค่า </w:t>
      </w:r>
      <w:r w:rsidRPr="009F0BB8">
        <w:t>Maximum Interest Rate</w:t>
      </w:r>
      <w:r w:rsidRPr="009F0BB8">
        <w:rPr>
          <w:cs/>
        </w:rPr>
        <w:t xml:space="preserve"> และ</w:t>
      </w:r>
      <w:r w:rsidRPr="009F0BB8">
        <w:t xml:space="preserve"> Minimum Interest </w:t>
      </w:r>
      <w:proofErr w:type="gramStart"/>
      <w:r w:rsidRPr="009F0BB8">
        <w:t>Rate</w:t>
      </w:r>
      <w:r w:rsidRPr="009F0BB8">
        <w:rPr>
          <w:cs/>
        </w:rPr>
        <w:t xml:space="preserve">  ก่อนการเปลี่ยนแปลง</w:t>
      </w:r>
      <w:proofErr w:type="gramEnd"/>
      <w:r w:rsidRPr="009F0BB8">
        <w:rPr>
          <w:cs/>
        </w:rPr>
        <w:t xml:space="preserve"> สถาบันการเงิน ไม่ต้องส่ง </w:t>
      </w:r>
      <w:r w:rsidRPr="009F0BB8">
        <w:t>DS_IRS</w:t>
      </w:r>
    </w:p>
    <w:p w14:paraId="10D793C1" w14:textId="77777777" w:rsidR="009351D7" w:rsidRPr="009F0BB8" w:rsidRDefault="009351D7" w:rsidP="00571EC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2160" w:hanging="2160"/>
        <w:rPr>
          <w:cs/>
        </w:rPr>
      </w:pPr>
      <w:r w:rsidRPr="009F0BB8">
        <w:t>2</w:t>
      </w:r>
      <w:r w:rsidRPr="009F0BB8">
        <w:rPr>
          <w:cs/>
        </w:rPr>
        <w:t xml:space="preserve">. กรณี </w:t>
      </w:r>
      <w:r w:rsidRPr="009F0BB8">
        <w:t xml:space="preserve">Adjustment Request </w:t>
      </w:r>
      <w:r w:rsidRPr="009F0BB8">
        <w:rPr>
          <w:cs/>
        </w:rPr>
        <w:t xml:space="preserve">เมื่อต้องการแก้ไขข้อมูล ให้สถาบันการเงินส่งแก้ไขข้อมูลของ </w:t>
      </w:r>
      <w:r w:rsidRPr="009F0BB8">
        <w:t xml:space="preserve">Data Set Date </w:t>
      </w:r>
      <w:r w:rsidRPr="009F0BB8">
        <w:rPr>
          <w:cs/>
        </w:rPr>
        <w:t>นั้นมาทั้งไฟล์</w:t>
      </w:r>
    </w:p>
    <w:p w14:paraId="394C06D1" w14:textId="31FF7D17" w:rsidR="009351D7" w:rsidRPr="009F0BB8" w:rsidRDefault="00AC69BB" w:rsidP="00571ECE">
      <w:pPr>
        <w:pStyle w:val="Heading2"/>
        <w:rPr>
          <w:rFonts w:ascii="Tahoma" w:hAnsi="Tahoma"/>
          <w:i w:val="0"/>
          <w:iCs w:val="0"/>
          <w:sz w:val="20"/>
        </w:rPr>
      </w:pPr>
      <w:bookmarkStart w:id="75" w:name="_Toc117556445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</w:t>
      </w:r>
      <w:proofErr w:type="gramStart"/>
      <w:r w:rsidRPr="009F0BB8">
        <w:rPr>
          <w:rFonts w:ascii="Tahoma" w:hAnsi="Tahoma"/>
          <w:i w:val="0"/>
          <w:iCs w:val="0"/>
          <w:sz w:val="20"/>
        </w:rPr>
        <w:t xml:space="preserve">Area </w:t>
      </w:r>
      <w:r w:rsidRPr="009F0BB8">
        <w:rPr>
          <w:rFonts w:ascii="Tahoma" w:hAnsi="Tahoma"/>
          <w:i w:val="0"/>
          <w:iCs w:val="0"/>
          <w:sz w:val="20"/>
          <w:cs/>
        </w:rPr>
        <w:t>:</w:t>
      </w:r>
      <w:proofErr w:type="gramEnd"/>
      <w:r w:rsidRPr="009F0BB8">
        <w:rPr>
          <w:rFonts w:ascii="Tahoma" w:hAnsi="Tahoma"/>
          <w:i w:val="0"/>
          <w:iCs w:val="0"/>
          <w:sz w:val="20"/>
          <w:cs/>
        </w:rPr>
        <w:t xml:space="preserve"> </w:t>
      </w:r>
      <w:r w:rsidRPr="009F0BB8">
        <w:rPr>
          <w:rFonts w:ascii="Tahoma" w:hAnsi="Tahoma"/>
          <w:i w:val="0"/>
          <w:iCs w:val="0"/>
          <w:sz w:val="20"/>
        </w:rPr>
        <w:t>FI Consolidation</w:t>
      </w:r>
      <w:bookmarkEnd w:id="75"/>
    </w:p>
    <w:p w14:paraId="34AE4024" w14:textId="77777777" w:rsidR="00571ECE" w:rsidRPr="009F0BB8" w:rsidRDefault="00571ECE" w:rsidP="00571ECE"/>
    <w:p w14:paraId="1BDF721B" w14:textId="2F971264" w:rsidR="00AC69BB" w:rsidRPr="009F0BB8" w:rsidRDefault="00AC69BB" w:rsidP="002566C3">
      <w:pPr>
        <w:pStyle w:val="Heading3"/>
        <w:ind w:left="360"/>
        <w:jc w:val="center"/>
      </w:pPr>
      <w:bookmarkStart w:id="76" w:name="_Toc117556446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77" w:name="CapitalFund_conso"/>
      <w:r w:rsidRPr="009F0BB8">
        <w:t xml:space="preserve">Capital </w:t>
      </w:r>
      <w:proofErr w:type="spellStart"/>
      <w:r w:rsidRPr="009F0BB8">
        <w:t>Fund_Conso</w:t>
      </w:r>
      <w:bookmarkEnd w:id="77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DS_CAPC</w:t>
      </w:r>
      <w:r w:rsidRPr="009F0BB8">
        <w:rPr>
          <w:bCs/>
          <w:cs/>
        </w:rPr>
        <w:t>)</w:t>
      </w:r>
      <w:bookmarkEnd w:id="76"/>
    </w:p>
    <w:p w14:paraId="66294528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84EF715" w14:textId="77777777" w:rsidR="00AC69BB" w:rsidRPr="009F0BB8" w:rsidRDefault="00A033BA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="00AC69BB" w:rsidRPr="009F0BB8">
        <w:rPr>
          <w:cs/>
        </w:rPr>
        <w:t xml:space="preserve">ชุด </w:t>
      </w:r>
      <w:r w:rsidRPr="009F0BB8">
        <w:t xml:space="preserve">Capital </w:t>
      </w:r>
      <w:proofErr w:type="spellStart"/>
      <w:r w:rsidRPr="009F0BB8">
        <w:t>Fund_Conso</w:t>
      </w:r>
      <w:proofErr w:type="spellEnd"/>
      <w:r w:rsidR="00AC69BB" w:rsidRPr="009F0BB8">
        <w:rPr>
          <w:cs/>
        </w:rPr>
        <w:t xml:space="preserve"> เป็นข้อมูลเกี่ยวกับเงินกองทุนของกลุ่มธุรกิจทางการเงิน ตามเกณฑ์ </w:t>
      </w:r>
      <w:r w:rsidR="00AC69BB" w:rsidRPr="009F0BB8">
        <w:t>Basel III</w:t>
      </w:r>
    </w:p>
    <w:p w14:paraId="6869BB84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B4B9D75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5EE4578F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76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790002C8" w14:textId="5666E66F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9A65E2" w:rsidRPr="009F0BB8">
        <w:rPr>
          <w:cs/>
        </w:rPr>
        <w:t>สถาบันการเงินเฉพาะกิจ</w:t>
      </w:r>
      <w:r w:rsidRPr="009F0BB8">
        <w:rPr>
          <w:cs/>
        </w:rPr>
        <w:t xml:space="preserve"> (เฉพาะบรรษัทตลาดรองสินเชื่อที่อยู่อาศัย)</w:t>
      </w:r>
    </w:p>
    <w:p w14:paraId="44A31421" w14:textId="34CA53F1" w:rsidR="0093721C" w:rsidRPr="009F0BB8" w:rsidRDefault="0093721C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บริษัทเครดิตฟองซิเอร์</w:t>
      </w:r>
    </w:p>
    <w:p w14:paraId="107799D6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7555EDD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รายไตรมาส</w:t>
      </w:r>
    </w:p>
    <w:p w14:paraId="01252000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8496011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ทุกสิ้นไตรมาส</w:t>
      </w:r>
    </w:p>
    <w:p w14:paraId="01F72B45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0243B2CD" w14:textId="2AF4A3B8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716F10" w:rsidRPr="009F0BB8">
        <w:rPr>
          <w:cs/>
          <w:lang w:val="th-TH"/>
        </w:rPr>
        <w:t xml:space="preserve"> (</w:t>
      </w:r>
      <w:r w:rsidR="00716F10" w:rsidRPr="009F0BB8">
        <w:rPr>
          <w:cs/>
        </w:rPr>
        <w:t>เริ่มส่งข้อมูล</w:t>
      </w:r>
      <w:r w:rsidR="00716F10" w:rsidRPr="009F0BB8">
        <w:rPr>
          <w:cs/>
          <w:lang w:val="en-GB"/>
        </w:rPr>
        <w:t>งวด</w:t>
      </w:r>
      <w:r w:rsidR="00716F10" w:rsidRPr="009F0BB8">
        <w:rPr>
          <w:cs/>
        </w:rPr>
        <w:t xml:space="preserve"> </w:t>
      </w:r>
      <w:r w:rsidR="00716F10" w:rsidRPr="009F0BB8">
        <w:rPr>
          <w:cs/>
          <w:lang w:val="en-GB"/>
        </w:rPr>
        <w:t>31 มี</w:t>
      </w:r>
      <w:r w:rsidR="00716F10" w:rsidRPr="009F0BB8">
        <w:rPr>
          <w:cs/>
        </w:rPr>
        <w:t xml:space="preserve">.ค. </w:t>
      </w:r>
      <w:r w:rsidR="00716F10" w:rsidRPr="009F0BB8">
        <w:t>5</w:t>
      </w:r>
      <w:r w:rsidR="00716F10" w:rsidRPr="009F0BB8">
        <w:rPr>
          <w:cs/>
        </w:rPr>
        <w:t>7</w:t>
      </w:r>
      <w:r w:rsidR="009B1663" w:rsidRPr="009F0BB8">
        <w:rPr>
          <w:rFonts w:hint="cs"/>
          <w:cs/>
        </w:rPr>
        <w:t xml:space="preserve"> และเฉพาะ</w:t>
      </w:r>
      <w:r w:rsidR="00A21E52" w:rsidRPr="009F0BB8">
        <w:rPr>
          <w:rFonts w:hint="cs"/>
          <w:cs/>
        </w:rPr>
        <w:t xml:space="preserve"> </w:t>
      </w:r>
      <w:r w:rsidR="009B1663" w:rsidRPr="009F0BB8">
        <w:rPr>
          <w:rFonts w:hint="cs"/>
          <w:cs/>
        </w:rPr>
        <w:t xml:space="preserve">บค. ให้เริ่มส่งข้อมูลงวด </w:t>
      </w:r>
      <w:r w:rsidR="00A21E52" w:rsidRPr="009F0BB8">
        <w:rPr>
          <w:rFonts w:hint="cs"/>
          <w:cs/>
        </w:rPr>
        <w:t>ก.ย.</w:t>
      </w:r>
      <w:r w:rsidR="009B1663" w:rsidRPr="009F0BB8">
        <w:rPr>
          <w:rFonts w:hint="cs"/>
          <w:cs/>
        </w:rPr>
        <w:t xml:space="preserve"> 65</w:t>
      </w:r>
      <w:r w:rsidR="00716F10" w:rsidRPr="009F0BB8">
        <w:rPr>
          <w:cs/>
          <w:lang w:val="th-TH"/>
        </w:rPr>
        <w:t>)</w:t>
      </w:r>
    </w:p>
    <w:p w14:paraId="419EE26F" w14:textId="74399C55" w:rsidR="003207D8" w:rsidRPr="009F0BB8" w:rsidRDefault="003207D8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612F4D5B" w14:textId="65E4C6BE" w:rsidR="003207D8" w:rsidRPr="009F0BB8" w:rsidRDefault="003207D8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14A9507D" w14:textId="77777777" w:rsidR="003207D8" w:rsidRPr="009F0BB8" w:rsidRDefault="003207D8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1BCE081A" w14:textId="77777777" w:rsidTr="000B53E2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A2F0B32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9CD7681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A481EAF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58BA1E0" w14:textId="77777777" w:rsidTr="000B53E2">
        <w:trPr>
          <w:trHeight w:val="43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A198FD5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br w:type="page"/>
              <w:t>Organization Id</w:t>
            </w:r>
          </w:p>
          <w:p w14:paraId="51AFB5AB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95269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183B7890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C8CEDCD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E012F98" w14:textId="77777777" w:rsidTr="000B53E2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DBE07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 xml:space="preserve"> FI Reporting Group Id</w:t>
            </w:r>
          </w:p>
          <w:p w14:paraId="68000076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E9A9D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1E5A85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F835FDB" w14:textId="77777777" w:rsidR="007F4CCA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268569D4" w14:textId="77777777" w:rsidTr="000B53E2">
        <w:trPr>
          <w:trHeight w:val="5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BCEA8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3E737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49D6E9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52C68FBF" w14:textId="77777777" w:rsidR="007F4CC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01F2143F" w14:textId="77777777" w:rsidTr="00FE0A6B">
        <w:trPr>
          <w:trHeight w:val="557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9C2E1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61BEA" w14:textId="77777777" w:rsidR="00A033BA" w:rsidRPr="009F0BB8" w:rsidRDefault="00FE0A6B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</w:pPr>
            <w:r w:rsidRPr="009F0BB8">
              <w:rPr>
                <w:cs/>
              </w:rPr>
              <w:t xml:space="preserve">รายการเงินกองทุน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99A23E" w14:textId="77777777" w:rsidR="00A033BA" w:rsidRPr="009F0BB8" w:rsidRDefault="00A033BA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</w:tr>
      <w:tr w:rsidR="009F0BB8" w:rsidRPr="009F0BB8" w14:paraId="5D3EB791" w14:textId="77777777" w:rsidTr="000B53E2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F61B2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 xml:space="preserve">Outstanding </w:t>
            </w:r>
            <w:proofErr w:type="gramStart"/>
            <w:r w:rsidRPr="009F0BB8">
              <w:t>Amount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 per</w:t>
            </w:r>
            <w:proofErr w:type="gramEnd"/>
            <w:r w:rsidRPr="009F0BB8">
              <w:t xml:space="preserve"> Book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3B4F8" w14:textId="77777777" w:rsidR="00A033BA" w:rsidRPr="009F0BB8" w:rsidRDefault="00A45D6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9F0BB8">
              <w:rPr>
                <w:cs/>
              </w:rPr>
              <w:t xml:space="preserve">ยอดคงค้างตามบัญชีของรายการ </w:t>
            </w:r>
            <w:r w:rsidR="000F15D8" w:rsidRPr="009F0BB8">
              <w:rPr>
                <w:cs/>
              </w:rPr>
              <w:t>(หน่วย: บาท)</w:t>
            </w:r>
            <w:r w:rsidR="00A033BA" w:rsidRPr="009F0BB8">
              <w:rPr>
                <w:cs/>
              </w:rPr>
              <w:t xml:space="preserve">  </w:t>
            </w:r>
          </w:p>
          <w:p w14:paraId="34526DA1" w14:textId="77777777" w:rsidR="00A033BA" w:rsidRPr="009F0BB8" w:rsidRDefault="00A033BA" w:rsidP="00825403"/>
          <w:p w14:paraId="594483AB" w14:textId="77777777" w:rsidR="00A033BA" w:rsidRPr="009F0BB8" w:rsidRDefault="00A033BA" w:rsidP="00825403"/>
          <w:p w14:paraId="347C0A38" w14:textId="77777777" w:rsidR="00A033BA" w:rsidRPr="009F0BB8" w:rsidRDefault="00A033BA" w:rsidP="00825403"/>
          <w:p w14:paraId="15A0CAAE" w14:textId="77777777" w:rsidR="00A033BA" w:rsidRPr="009F0BB8" w:rsidRDefault="00A033BA" w:rsidP="00825403"/>
          <w:p w14:paraId="548C41DD" w14:textId="77777777" w:rsidR="00A033BA" w:rsidRPr="009F0BB8" w:rsidRDefault="00A033BA" w:rsidP="00825403"/>
          <w:p w14:paraId="23C78E28" w14:textId="77777777" w:rsidR="00A033BA" w:rsidRPr="009F0BB8" w:rsidRDefault="00A033BA" w:rsidP="00825403"/>
          <w:p w14:paraId="39A56A53" w14:textId="77777777" w:rsidR="00A033BA" w:rsidRPr="009F0BB8" w:rsidRDefault="00A033BA" w:rsidP="00825403"/>
          <w:p w14:paraId="19ECCB2B" w14:textId="77777777" w:rsidR="00A033BA" w:rsidRPr="009F0BB8" w:rsidRDefault="00A033BA" w:rsidP="00825403"/>
          <w:p w14:paraId="2C3B025F" w14:textId="77777777" w:rsidR="00A033BA" w:rsidRPr="009F0BB8" w:rsidRDefault="00A033BA" w:rsidP="00825403">
            <w:pPr>
              <w:jc w:val="center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D6B081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D3E3555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</w:t>
            </w:r>
            <w:r w:rsidR="002D076E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(940104 ผลรวมรายการย่อย) + เงินกองทุนชั้นที่ </w:t>
            </w:r>
            <w:proofErr w:type="gramStart"/>
            <w:r w:rsidRPr="009F0BB8">
              <w:rPr>
                <w:cs/>
              </w:rPr>
              <w:t>2  (</w:t>
            </w:r>
            <w:proofErr w:type="gramEnd"/>
            <w:r w:rsidRPr="009F0BB8">
              <w:rPr>
                <w:cs/>
              </w:rPr>
              <w:t>940177 ผลรวมรายการย่อย)</w:t>
            </w:r>
          </w:p>
          <w:p w14:paraId="1690CA15" w14:textId="77777777" w:rsidR="00A033BA" w:rsidRPr="009F0BB8" w:rsidRDefault="005507F5" w:rsidP="00825403">
            <w:pPr>
              <w:spacing w:line="420" w:lineRule="exact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cs/>
              </w:rPr>
              <w:t xml:space="preserve">2. </w:t>
            </w:r>
            <w:r w:rsidR="00A033BA" w:rsidRPr="009F0BB8">
              <w:t>Capital Fund Item Code</w:t>
            </w:r>
            <w:r w:rsidR="00A033BA" w:rsidRPr="009F0BB8">
              <w:rPr>
                <w:cs/>
              </w:rPr>
              <w:t xml:space="preserve"> 940233 ต้องมีค่า เท่ากับ</w:t>
            </w:r>
            <w:r w:rsidR="00A033BA" w:rsidRPr="009F0BB8">
              <w:t xml:space="preserve"> </w:t>
            </w:r>
            <w:proofErr w:type="gramStart"/>
            <w:r w:rsidR="00A033BA" w:rsidRPr="009F0BB8">
              <w:t>0</w:t>
            </w:r>
            <w:proofErr w:type="gramEnd"/>
          </w:p>
          <w:p w14:paraId="4BA5570D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14:paraId="21097C3E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03F02D4B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lang w:val="en-GB"/>
              </w:rPr>
            </w:pPr>
            <w:r w:rsidRPr="009F0BB8">
              <w:rPr>
                <w:lang w:val="en-GB"/>
              </w:rPr>
              <w:t>DS FPSC vs DS_CAPC</w:t>
            </w:r>
          </w:p>
          <w:p w14:paraId="300656C3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lang w:val="en-GB"/>
              </w:rPr>
            </w:pPr>
            <w:r w:rsidRPr="009F0BB8">
              <w:rPr>
                <w:cs/>
                <w:lang w:val="en-GB"/>
              </w:rPr>
              <w:lastRenderedPageBreak/>
              <w:t>ข้อมูลที่ตรวจสอบ : รายการบัญชีเกี่ยวกับส่วนของผู้ถือหุ้น</w:t>
            </w:r>
          </w:p>
          <w:p w14:paraId="7E3B395F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รายละเอียดการตรวจสอบศึกษาได้จาก </w:t>
            </w:r>
          </w:p>
          <w:p w14:paraId="4114FD1A" w14:textId="77777777" w:rsidR="00A033BA" w:rsidRPr="009F0BB8" w:rsidRDefault="005507F5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FPSC</w:t>
            </w:r>
            <w:r w:rsidRPr="009F0BB8">
              <w:rPr>
                <w:cs/>
              </w:rPr>
              <w:t>-</w:t>
            </w:r>
            <w:r w:rsidRPr="009F0BB8">
              <w:t>CAPC</w:t>
            </w:r>
          </w:p>
        </w:tc>
      </w:tr>
      <w:tr w:rsidR="009F0BB8" w:rsidRPr="009F0BB8" w14:paraId="6C5968E6" w14:textId="77777777" w:rsidTr="000B53E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52FCF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lastRenderedPageBreak/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7F4E3" w14:textId="77777777" w:rsidR="00A45D61" w:rsidRPr="009F0BB8" w:rsidRDefault="00A033B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9F0BB8">
              <w:rPr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5CDA7664" w14:textId="77777777" w:rsidR="00A033BA" w:rsidRPr="009F0BB8" w:rsidRDefault="000F15D8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s/>
              </w:rPr>
            </w:pPr>
            <w:r w:rsidRPr="009F0BB8">
              <w:rPr>
                <w:cs/>
              </w:rPr>
              <w:t>(หน่วย: บาท)</w:t>
            </w:r>
            <w:r w:rsidR="00A033BA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FCB092" w14:textId="77777777" w:rsidR="00AC3A0E" w:rsidRPr="009F0BB8" w:rsidRDefault="00AC3A0E" w:rsidP="00AC3A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500EAD80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</w:t>
            </w:r>
            <w:r w:rsidR="002D076E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(940104 ผลรวมรายการย่อย) + เงินกองทุนชั้นที่ </w:t>
            </w:r>
            <w:proofErr w:type="gramStart"/>
            <w:r w:rsidRPr="009F0BB8">
              <w:rPr>
                <w:cs/>
              </w:rPr>
              <w:t>2  (</w:t>
            </w:r>
            <w:proofErr w:type="gramEnd"/>
            <w:r w:rsidRPr="009F0BB8">
              <w:rPr>
                <w:cs/>
              </w:rPr>
              <w:t>940177 ผลรวมรายการย่อย)</w:t>
            </w:r>
          </w:p>
          <w:p w14:paraId="5E22E6E2" w14:textId="77777777" w:rsidR="005507F5" w:rsidRPr="009F0BB8" w:rsidRDefault="005507F5" w:rsidP="005507F5">
            <w:pPr>
              <w:spacing w:line="42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2.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</w:t>
            </w:r>
            <w:proofErr w:type="gramStart"/>
            <w:r w:rsidRPr="009F0BB8">
              <w:t>0</w:t>
            </w:r>
            <w:proofErr w:type="gramEnd"/>
          </w:p>
          <w:p w14:paraId="7C004EB4" w14:textId="77777777" w:rsidR="005507F5" w:rsidRPr="009F0BB8" w:rsidRDefault="005507F5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u w:val="single"/>
              </w:rPr>
            </w:pPr>
          </w:p>
          <w:p w14:paraId="32D85118" w14:textId="77777777" w:rsidR="00A033BA" w:rsidRPr="009F0BB8" w:rsidRDefault="005507F5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u w:val="single"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="00A033BA" w:rsidRPr="009F0BB8">
              <w:t>Validation</w:t>
            </w:r>
            <w:r w:rsidR="00A033BA" w:rsidRPr="009F0BB8">
              <w:rPr>
                <w:cs/>
              </w:rPr>
              <w:t xml:space="preserve">: </w:t>
            </w:r>
            <w:r w:rsidR="00994C88" w:rsidRPr="009F0BB8">
              <w:rPr>
                <w:i/>
                <w:iCs/>
                <w:cs/>
              </w:rPr>
              <w:t>ข้อมูล</w:t>
            </w:r>
            <w:r w:rsidR="00A033BA" w:rsidRPr="009F0BB8">
              <w:rPr>
                <w:i/>
                <w:iCs/>
                <w:cs/>
              </w:rPr>
              <w:t>ที่ไม่ได้ตรวจสอบโดยระบบ</w:t>
            </w:r>
          </w:p>
          <w:p w14:paraId="2FABC961" w14:textId="77777777" w:rsidR="00A033BA" w:rsidRPr="009F0BB8" w:rsidRDefault="00A033BA" w:rsidP="007F4CCA">
            <w:pPr>
              <w:spacing w:line="42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9F0BB8">
              <w:t>&lt;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9F0BB8">
              <w:t xml:space="preserve">SA </w:t>
            </w:r>
            <w:r w:rsidRPr="009F0BB8">
              <w:rPr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9F0BB8">
              <w:t>SA</w:t>
            </w:r>
            <w:r w:rsidRPr="009F0BB8">
              <w:rPr>
                <w:cs/>
                <w:lang w:val="th-TH"/>
              </w:rPr>
              <w:t xml:space="preserve"> ตามประกาศ ธปท. ว่าด้วย </w:t>
            </w:r>
            <w:r w:rsidRPr="009F0BB8">
              <w:rPr>
                <w:cs/>
              </w:rPr>
              <w:t>“</w:t>
            </w:r>
            <w:r w:rsidRPr="009F0BB8">
              <w:rPr>
                <w:cs/>
                <w:lang w:val="th-TH"/>
              </w:rPr>
              <w:t xml:space="preserve">หลักเกณฑ์การคำนวณสินทรัพย์เสี่ยงด้านเครดิตสำหรับ </w:t>
            </w:r>
            <w:proofErr w:type="spellStart"/>
            <w:r w:rsidRPr="009F0BB8">
              <w:rPr>
                <w:cs/>
                <w:lang w:val="th-TH"/>
              </w:rPr>
              <w:t>ธพ</w:t>
            </w:r>
            <w:proofErr w:type="spellEnd"/>
            <w:r w:rsidRPr="009F0BB8">
              <w:rPr>
                <w:cs/>
                <w:lang w:val="th-TH"/>
              </w:rPr>
              <w:t>. โดยวิธี IRB</w:t>
            </w:r>
            <w:r w:rsidRPr="009F0BB8">
              <w:rPr>
                <w:cs/>
              </w:rPr>
              <w:t>”</w:t>
            </w:r>
            <w:r w:rsidRPr="009F0BB8">
              <w:rPr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9F0BB8">
              <w:t xml:space="preserve"> IRB </w:t>
            </w:r>
          </w:p>
        </w:tc>
      </w:tr>
      <w:tr w:rsidR="00A033BA" w:rsidRPr="009F0BB8" w14:paraId="38078B44" w14:textId="77777777" w:rsidTr="00AC6F69">
        <w:trPr>
          <w:trHeight w:val="1043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D1A3784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lastRenderedPageBreak/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D09573" w14:textId="77777777" w:rsidR="00A45D61" w:rsidRPr="009F0BB8" w:rsidRDefault="00A033B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9F0BB8">
              <w:rPr>
                <w:cs/>
                <w:lang w:val="th-TH"/>
              </w:rPr>
              <w:t>ยอดคงค้าง</w:t>
            </w:r>
            <w:r w:rsidRPr="009F0BB8">
              <w:rPr>
                <w:cs/>
              </w:rPr>
              <w:t xml:space="preserve">สุทธิที่สามารถนับเป็นเงินกองทุนตามกฎหมายได้  </w:t>
            </w:r>
          </w:p>
          <w:p w14:paraId="2A023618" w14:textId="77777777" w:rsidR="00A033BA" w:rsidRPr="009F0BB8" w:rsidRDefault="000F15D8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9F0BB8">
              <w:rPr>
                <w:cs/>
              </w:rPr>
              <w:t>(หน่วย: บาท)</w:t>
            </w:r>
            <w:r w:rsidR="00A033BA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1E1FDFA" w14:textId="77777777" w:rsidR="00C62464" w:rsidRPr="009F0BB8" w:rsidRDefault="00C62464" w:rsidP="00C624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5D92FB2" w14:textId="77777777" w:rsidR="002D076E" w:rsidRPr="009F0BB8" w:rsidRDefault="00C62464" w:rsidP="00C624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9F0BB8">
              <w:rPr>
                <w:cs/>
              </w:rPr>
              <w:t xml:space="preserve">-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</w:tc>
      </w:tr>
    </w:tbl>
    <w:p w14:paraId="1476941C" w14:textId="77777777" w:rsidR="00A033BA" w:rsidRPr="009F0BB8" w:rsidRDefault="00A033BA" w:rsidP="00AC69BB"/>
    <w:p w14:paraId="241CB8EF" w14:textId="77777777" w:rsidR="00A033BA" w:rsidRPr="009F0BB8" w:rsidRDefault="00A033BA">
      <w:r w:rsidRPr="009F0BB8">
        <w:rPr>
          <w:cs/>
        </w:rPr>
        <w:br w:type="page"/>
      </w:r>
    </w:p>
    <w:p w14:paraId="7CEF7C97" w14:textId="57407600" w:rsidR="005A496F" w:rsidRPr="009F0BB8" w:rsidRDefault="005A496F" w:rsidP="002566C3">
      <w:pPr>
        <w:pStyle w:val="Heading3"/>
        <w:ind w:left="450"/>
        <w:jc w:val="center"/>
      </w:pPr>
      <w:bookmarkStart w:id="78" w:name="_Toc117556447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79" w:name="ComprehensiveIncomeStatement_Conso"/>
      <w:r w:rsidRPr="009F0BB8">
        <w:t xml:space="preserve">Comprehensive Income </w:t>
      </w:r>
      <w:proofErr w:type="spellStart"/>
      <w:r w:rsidRPr="009F0BB8">
        <w:t>Statement_Conso</w:t>
      </w:r>
      <w:bookmarkEnd w:id="79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DS_CISC</w:t>
      </w:r>
      <w:r w:rsidRPr="009F0BB8">
        <w:rPr>
          <w:bCs/>
          <w:cs/>
        </w:rPr>
        <w:t>)</w:t>
      </w:r>
      <w:bookmarkEnd w:id="78"/>
    </w:p>
    <w:p w14:paraId="0A8BAFE9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BE82548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Comprehensive Income </w:t>
      </w:r>
      <w:proofErr w:type="spellStart"/>
      <w:r w:rsidRPr="009F0BB8">
        <w:t>Statement_Conso</w:t>
      </w:r>
      <w:proofErr w:type="spellEnd"/>
      <w:r w:rsidRPr="009F0BB8">
        <w:rPr>
          <w:cs/>
        </w:rPr>
        <w:t xml:space="preserve"> เป็นข้อมูลเกี่ยวกับ รายได้ค่าใช้จ่าย ของกลุ่มธุรกิจทางการเงิน</w:t>
      </w:r>
    </w:p>
    <w:p w14:paraId="03EB185F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cs/>
        </w:rPr>
        <w:t xml:space="preserve"> </w:t>
      </w: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D12A67D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F89E92A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68C2F5DA" w14:textId="2BDF9E3F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F61D49" w:rsidRPr="009F0BB8">
        <w:rPr>
          <w:cs/>
        </w:rPr>
        <w:t>สถาบันการเงินเฉพาะกิจ</w:t>
      </w:r>
      <w:r w:rsidRPr="009F0BB8">
        <w:rPr>
          <w:cs/>
        </w:rPr>
        <w:t xml:space="preserve"> (เฉพาะบรรษัทตลาดรองสินเชื่อที่อยู่อาศัย)</w:t>
      </w:r>
    </w:p>
    <w:p w14:paraId="3CC6AABB" w14:textId="451389A9" w:rsidR="0093721C" w:rsidRPr="009F0BB8" w:rsidRDefault="0093721C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1A5EA74E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cs/>
        </w:rPr>
        <w:t xml:space="preserve">  </w:t>
      </w:r>
      <w:r w:rsidRPr="009F0BB8">
        <w:rPr>
          <w:cs/>
          <w:lang w:val="th-TH"/>
        </w:rPr>
        <w:t xml:space="preserve"> </w:t>
      </w:r>
      <w:r w:rsidRPr="009F0BB8">
        <w:rPr>
          <w:b/>
          <w:bCs/>
          <w:u w:val="single"/>
          <w:cs/>
        </w:rPr>
        <w:t>ลักษณะข้อมูล</w:t>
      </w:r>
    </w:p>
    <w:p w14:paraId="3C451F85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รายไตรมาส สำหรับข้อมูลไตรมาส 1 และไตรมาส 3</w:t>
      </w:r>
      <w:r w:rsidRPr="009F0BB8">
        <w:t xml:space="preserve">, </w:t>
      </w:r>
      <w:r w:rsidRPr="009F0BB8">
        <w:rPr>
          <w:cs/>
        </w:rPr>
        <w:t>รายครึ่งปี สำหรับข้อมูลไตรมาส 2 และไตรมาส 4</w:t>
      </w:r>
    </w:p>
    <w:p w14:paraId="42D71665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082FBCE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ทุกสิ้นไตรมาส</w:t>
      </w:r>
    </w:p>
    <w:p w14:paraId="4C02E2E1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5C6B1CC" w14:textId="4FCA68D8" w:rsidR="005A496F" w:rsidRPr="009F0BB8" w:rsidRDefault="005A496F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0E40F1" w:rsidRPr="009F0BB8">
        <w:rPr>
          <w:cs/>
        </w:rPr>
        <w:t xml:space="preserve"> (เริ่มส่งข้อมูล</w:t>
      </w:r>
      <w:r w:rsidR="000E40F1" w:rsidRPr="009F0BB8">
        <w:rPr>
          <w:cs/>
          <w:lang w:val="en-GB"/>
        </w:rPr>
        <w:t>งวด</w:t>
      </w:r>
      <w:r w:rsidR="000E40F1" w:rsidRPr="009F0BB8">
        <w:rPr>
          <w:cs/>
        </w:rPr>
        <w:t xml:space="preserve"> </w:t>
      </w:r>
      <w:r w:rsidR="000E40F1" w:rsidRPr="009F0BB8">
        <w:rPr>
          <w:cs/>
          <w:lang w:val="en-GB"/>
        </w:rPr>
        <w:t>31 มี</w:t>
      </w:r>
      <w:r w:rsidR="000E40F1" w:rsidRPr="009F0BB8">
        <w:rPr>
          <w:cs/>
        </w:rPr>
        <w:t xml:space="preserve">.ค. </w:t>
      </w:r>
      <w:r w:rsidR="000E40F1" w:rsidRPr="009F0BB8">
        <w:t>56</w:t>
      </w:r>
      <w:r w:rsidR="009B1663" w:rsidRPr="009F0BB8"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0E40F1" w:rsidRPr="009F0BB8">
        <w:rPr>
          <w:cs/>
        </w:rPr>
        <w:t>)</w:t>
      </w:r>
    </w:p>
    <w:p w14:paraId="529FB3B4" w14:textId="77777777" w:rsidR="007F4CCA" w:rsidRPr="009F0BB8" w:rsidRDefault="007F4CCA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3BDDD00" w14:textId="77777777" w:rsidR="007F4CCA" w:rsidRPr="009F0BB8" w:rsidRDefault="007F4CCA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3405685" w14:textId="77777777" w:rsidTr="004074ED">
        <w:trPr>
          <w:trHeight w:val="59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5D43652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934C228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8092E41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61BAB43" w14:textId="77777777" w:rsidTr="004074ED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643FD2B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49540DB9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F4767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183020C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29F27914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19C7B1A" w14:textId="77777777" w:rsidTr="004074E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60F9D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gramStart"/>
            <w:r w:rsidRPr="009F0BB8">
              <w:t>FI  Reporting</w:t>
            </w:r>
            <w:proofErr w:type="gramEnd"/>
            <w:r w:rsidRPr="009F0BB8">
              <w:t xml:space="preserve"> Group Id</w:t>
            </w:r>
          </w:p>
          <w:p w14:paraId="7811F7E9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0ABD7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AD3D3B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012F060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09B803D5" w14:textId="77777777" w:rsidTr="004074E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2B6166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44E70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81E3FF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7148827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วันที่ซึ่งต้องเป็นวันที่สิ้น</w:t>
            </w:r>
            <w:r w:rsidRPr="009F0BB8">
              <w:rPr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66DE4582" w14:textId="77777777" w:rsidTr="004074ED">
        <w:trPr>
          <w:trHeight w:val="188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7B6AD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Period Month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802CF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รอบระยะเวลาสะสมของข้อมูล แทนค่าด้วยตัวเลข </w:t>
            </w:r>
            <w:r w:rsidRPr="009F0BB8">
              <w:t>1</w:t>
            </w:r>
            <w:r w:rsidRPr="009F0BB8">
              <w:rPr>
                <w:cs/>
              </w:rPr>
              <w:t xml:space="preserve"> หลัก คือ </w:t>
            </w:r>
            <w:r w:rsidRPr="009F0BB8">
              <w:t>3</w:t>
            </w:r>
            <w:r w:rsidRPr="009F0BB8">
              <w:rPr>
                <w:cs/>
              </w:rPr>
              <w:t xml:space="preserve"> และ </w:t>
            </w:r>
            <w:r w:rsidRPr="009F0BB8">
              <w:t>6</w:t>
            </w:r>
          </w:p>
          <w:p w14:paraId="128091B3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>3</w:t>
            </w:r>
            <w:r w:rsidRPr="009F0BB8">
              <w:rPr>
                <w:cs/>
              </w:rPr>
              <w:t xml:space="preserve"> ใช้แทนไตรมาส </w:t>
            </w:r>
            <w:r w:rsidRPr="009F0BB8">
              <w:t>1</w:t>
            </w:r>
            <w:r w:rsidRPr="009F0BB8">
              <w:rPr>
                <w:cs/>
              </w:rPr>
              <w:t xml:space="preserve"> และไตรมาส </w:t>
            </w:r>
            <w:r w:rsidRPr="009F0BB8">
              <w:t>3</w:t>
            </w:r>
          </w:p>
          <w:p w14:paraId="696232FA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>6</w:t>
            </w:r>
            <w:r w:rsidRPr="009F0BB8">
              <w:rPr>
                <w:cs/>
              </w:rPr>
              <w:t xml:space="preserve"> ใช้แทนงวดครึ่งปีแรกและงวดครึ่งปีหลัง</w:t>
            </w:r>
          </w:p>
          <w:p w14:paraId="774A8E70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4754EE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0591D3DB" w14:textId="77777777" w:rsidR="005A496F" w:rsidRPr="009F0BB8" w:rsidRDefault="005A496F" w:rsidP="0077651F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1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46791E2D" w14:textId="77777777" w:rsidR="005A496F" w:rsidRPr="009F0BB8" w:rsidRDefault="005A496F" w:rsidP="0077651F">
            <w:pPr>
              <w:tabs>
                <w:tab w:val="left" w:pos="4532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งวดครึ่งปีแรก</w:t>
            </w:r>
            <w:r w:rsidRPr="009F0BB8">
              <w:rPr>
                <w:spacing w:val="-4"/>
                <w:cs/>
              </w:rPr>
              <w:t xml:space="preserve"> แล้ว </w:t>
            </w:r>
            <w:r w:rsidRPr="009F0BB8">
              <w:rPr>
                <w:spacing w:val="-4"/>
              </w:rPr>
              <w:t xml:space="preserve"> Data Set Period Month </w:t>
            </w:r>
            <w:r w:rsidRPr="009F0BB8">
              <w:rPr>
                <w:spacing w:val="-4"/>
                <w:cs/>
              </w:rPr>
              <w:t>= 6</w:t>
            </w:r>
          </w:p>
          <w:p w14:paraId="2F8775DD" w14:textId="77777777" w:rsidR="005A496F" w:rsidRPr="009F0BB8" w:rsidRDefault="005A496F" w:rsidP="0077651F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3 แล้ว </w:t>
            </w:r>
            <w:r w:rsidRPr="009F0BB8">
              <w:t xml:space="preserve">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7AC15B73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งวดครึ่งปีหลัง</w:t>
            </w:r>
            <w:r w:rsidRPr="009F0BB8">
              <w:rPr>
                <w:spacing w:val="-4"/>
                <w:cs/>
              </w:rPr>
              <w:t xml:space="preserve"> แล้ว  </w:t>
            </w:r>
            <w:r w:rsidRPr="009F0BB8">
              <w:rPr>
                <w:spacing w:val="-4"/>
              </w:rPr>
              <w:t xml:space="preserve">Data Set Period Month </w:t>
            </w:r>
            <w:r w:rsidRPr="009F0BB8">
              <w:rPr>
                <w:spacing w:val="-4"/>
                <w:cs/>
              </w:rPr>
              <w:t>= 6</w:t>
            </w:r>
          </w:p>
        </w:tc>
      </w:tr>
      <w:tr w:rsidR="009F0BB8" w:rsidRPr="009F0BB8" w14:paraId="139B78D4" w14:textId="77777777" w:rsidTr="00FE0A6B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7A71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F48AC" w14:textId="77777777" w:rsidR="005A496F" w:rsidRPr="009F0BB8" w:rsidRDefault="00FE0A6B" w:rsidP="007F4CC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รายการของรายได้และค่าใช้จ่าย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C3BFA1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</w:pPr>
          </w:p>
        </w:tc>
      </w:tr>
      <w:tr w:rsidR="005A496F" w:rsidRPr="009F0BB8" w14:paraId="29402BA1" w14:textId="77777777" w:rsidTr="004074ED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E7721E0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B5B6571" w14:textId="77777777" w:rsidR="00684608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  <w:p w14:paraId="0C4F7C71" w14:textId="77777777" w:rsidR="005A496F" w:rsidRPr="009F0BB8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065AD1A" w14:textId="77777777" w:rsidR="00684608" w:rsidRPr="009F0BB8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7AEA52C" w14:textId="77777777" w:rsidR="00684608" w:rsidRPr="009F0BB8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1. กำไร (ขาดทุน)จากการดำเนินงานก่อนภาษีเงินได้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420363F3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171E2863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7B001FE6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4ED4B4C3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51278092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737C31CF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7E8FCB0E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7. ส่วนแบ่งกำไร (ขาดทุน) จากเงินลงทุนตามวิธีส่วนได้เสีย **[เฉพาะ </w:t>
            </w:r>
            <w:proofErr w:type="spellStart"/>
            <w:r w:rsidRPr="009F0BB8">
              <w:rPr>
                <w:cs/>
                <w:lang w:val="th-TH"/>
              </w:rPr>
              <w:t>Conso</w:t>
            </w:r>
            <w:proofErr w:type="spellEnd"/>
            <w:r w:rsidRPr="009F0BB8">
              <w:rPr>
                <w:cs/>
                <w:lang w:val="th-TH"/>
              </w:rPr>
              <w:t>.] (920593  ผลรวมรายการย่อย) +</w:t>
            </w:r>
          </w:p>
          <w:p w14:paraId="6D6DD7D6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29FE2168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หักด้วย</w:t>
            </w:r>
          </w:p>
          <w:p w14:paraId="15546594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61C9AD97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   4. ค่าใช้จ่ายค่าธรรมเนียมและบริการ  (920540  ผลรวมรายการย่อย) +</w:t>
            </w:r>
          </w:p>
          <w:p w14:paraId="111556FF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7AB71FA4" w14:textId="77777777" w:rsidR="00684608" w:rsidRPr="009F0BB8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9F0BB8">
              <w:rPr>
                <w:lang w:val="en-GB"/>
              </w:rPr>
              <w:t>}</w:t>
            </w:r>
          </w:p>
          <w:p w14:paraId="5E45E0D2" w14:textId="77777777" w:rsidR="00684608" w:rsidRPr="009F0BB8" w:rsidRDefault="00684608" w:rsidP="0077651F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</w:t>
            </w:r>
          </w:p>
          <w:p w14:paraId="39CEB713" w14:textId="77777777" w:rsidR="00684608" w:rsidRPr="009F0BB8" w:rsidRDefault="00684608" w:rsidP="0077651F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2. กำไร (ขาดทุน) เบ็ดเสร็จรวม =  กำไร (ขาดทุน) สุทธิ + กำไร (ขาดทุน) เบ็ดเสร็จอื่น</w:t>
            </w:r>
          </w:p>
          <w:p w14:paraId="4A522520" w14:textId="77777777" w:rsidR="00684608" w:rsidRPr="009F0BB8" w:rsidRDefault="00684608" w:rsidP="0077651F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4C671291" w14:textId="77777777" w:rsidR="00684608" w:rsidRPr="009F0BB8" w:rsidRDefault="00684608" w:rsidP="007F4CCA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th-TH"/>
              </w:rPr>
              <w:t xml:space="preserve">      </w:t>
            </w:r>
            <w:r w:rsidRPr="009F0BB8">
              <w:rPr>
                <w:cs/>
                <w:lang w:val="en-GB"/>
              </w:rPr>
              <w:t>[</w:t>
            </w:r>
            <w:r w:rsidRPr="009F0BB8">
              <w:rPr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9F0BB8">
              <w:rPr>
                <w:cs/>
                <w:lang w:val="en-GB"/>
              </w:rPr>
              <w:t>]</w:t>
            </w:r>
            <w:r w:rsidRPr="009F0BB8">
              <w:rPr>
                <w:lang w:val="en-GB"/>
              </w:rPr>
              <w:t>}</w:t>
            </w:r>
          </w:p>
        </w:tc>
      </w:tr>
    </w:tbl>
    <w:p w14:paraId="1DD688FF" w14:textId="77777777" w:rsidR="005A496F" w:rsidRPr="009F0BB8" w:rsidRDefault="005A496F" w:rsidP="00AC69BB"/>
    <w:p w14:paraId="4A525961" w14:textId="77777777" w:rsidR="00E338CB" w:rsidRPr="009F0BB8" w:rsidRDefault="00E338CB" w:rsidP="00AC69BB"/>
    <w:p w14:paraId="543BC7A9" w14:textId="77777777" w:rsidR="00E338CB" w:rsidRPr="009F0BB8" w:rsidRDefault="00E338CB" w:rsidP="00AC69BB"/>
    <w:p w14:paraId="14678E0A" w14:textId="77777777" w:rsidR="00E338CB" w:rsidRPr="009F0BB8" w:rsidRDefault="00E338CB" w:rsidP="00AC69BB"/>
    <w:p w14:paraId="63C0E1D5" w14:textId="77777777" w:rsidR="00E338CB" w:rsidRPr="009F0BB8" w:rsidRDefault="00E338CB" w:rsidP="00AC69BB"/>
    <w:p w14:paraId="79A49E2A" w14:textId="77777777" w:rsidR="00E338CB" w:rsidRPr="009F0BB8" w:rsidRDefault="00E338CB" w:rsidP="00AC69BB"/>
    <w:p w14:paraId="3B549FC7" w14:textId="77777777" w:rsidR="00E338CB" w:rsidRPr="009F0BB8" w:rsidRDefault="00E338CB" w:rsidP="00AC69BB"/>
    <w:p w14:paraId="38826C23" w14:textId="77777777" w:rsidR="00E338CB" w:rsidRPr="009F0BB8" w:rsidRDefault="00E338CB" w:rsidP="00AC69BB"/>
    <w:p w14:paraId="7E7B4231" w14:textId="77777777" w:rsidR="00E338CB" w:rsidRPr="009F0BB8" w:rsidRDefault="00E338CB" w:rsidP="00AC69BB"/>
    <w:p w14:paraId="59A75CF1" w14:textId="638470F0" w:rsidR="005A496F" w:rsidRPr="009F0BB8" w:rsidRDefault="005A496F" w:rsidP="002566C3">
      <w:pPr>
        <w:pStyle w:val="Heading3"/>
        <w:ind w:left="360"/>
        <w:jc w:val="center"/>
      </w:pPr>
      <w:bookmarkStart w:id="80" w:name="_Toc117556448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81" w:name="ContingentSummary_Conso"/>
      <w:r w:rsidRPr="009F0BB8">
        <w:t xml:space="preserve">Contingent </w:t>
      </w:r>
      <w:proofErr w:type="spellStart"/>
      <w:r w:rsidRPr="009F0BB8">
        <w:t>Summary_Conso</w:t>
      </w:r>
      <w:bookmarkEnd w:id="81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DS_COSC</w:t>
      </w:r>
      <w:r w:rsidRPr="009F0BB8">
        <w:rPr>
          <w:bCs/>
          <w:cs/>
        </w:rPr>
        <w:t>)</w:t>
      </w:r>
      <w:bookmarkEnd w:id="80"/>
    </w:p>
    <w:p w14:paraId="04A56F3B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9A8F091" w14:textId="77777777" w:rsidR="00151E6F" w:rsidRPr="009F0BB8" w:rsidRDefault="005A496F" w:rsidP="00151E6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151E6F" w:rsidRPr="009F0BB8">
        <w:t xml:space="preserve">Data Set </w:t>
      </w:r>
      <w:r w:rsidR="00151E6F" w:rsidRPr="009F0BB8">
        <w:rPr>
          <w:cs/>
        </w:rPr>
        <w:t xml:space="preserve">ชุด </w:t>
      </w:r>
      <w:r w:rsidR="00151E6F" w:rsidRPr="009F0BB8">
        <w:t xml:space="preserve">Contingent </w:t>
      </w:r>
      <w:proofErr w:type="spellStart"/>
      <w:r w:rsidR="00151E6F" w:rsidRPr="009F0BB8">
        <w:t>Summary_Conso</w:t>
      </w:r>
      <w:proofErr w:type="spellEnd"/>
      <w:r w:rsidR="00151E6F" w:rsidRPr="009F0BB8">
        <w:rPr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ทั้งนี้</w:t>
      </w:r>
      <w:r w:rsidR="00151E6F" w:rsidRPr="009F0BB8">
        <w:rPr>
          <w:cs/>
          <w:lang w:val="en-GB"/>
        </w:rPr>
        <w:t>ให้ใช้</w:t>
      </w:r>
      <w:r w:rsidR="00151E6F" w:rsidRPr="009F0BB8">
        <w:rPr>
          <w:cs/>
        </w:rPr>
        <w:t>ค่าแปลงสภาพ (</w:t>
      </w:r>
      <w:r w:rsidR="00151E6F" w:rsidRPr="009F0BB8">
        <w:t>Credit Conversion Factor</w:t>
      </w:r>
      <w:r w:rsidR="00151E6F" w:rsidRPr="009F0BB8">
        <w:rPr>
          <w:cs/>
        </w:rPr>
        <w:t xml:space="preserve">) ตามที่กำหนดไว้ในหลักเกณฑ์การกำกับดูแลเงินกองทุนตาม </w:t>
      </w:r>
      <w:r w:rsidR="00151E6F" w:rsidRPr="009F0BB8">
        <w:t>Basel III</w:t>
      </w:r>
    </w:p>
    <w:p w14:paraId="4121C51D" w14:textId="77777777" w:rsidR="00151E6F" w:rsidRPr="009F0BB8" w:rsidRDefault="00151E6F" w:rsidP="00151E6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4793CC97" w14:textId="77777777" w:rsidR="005A496F" w:rsidRPr="009F0BB8" w:rsidRDefault="005A496F" w:rsidP="00151E6F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C1C9BA5" w14:textId="77777777" w:rsidR="00151E6F" w:rsidRPr="009F0BB8" w:rsidRDefault="00151E6F" w:rsidP="00151E6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408BB3CD" w14:textId="77777777" w:rsidR="00151E6F" w:rsidRPr="009F0BB8" w:rsidRDefault="00151E6F" w:rsidP="00151E6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4A7D956A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4ED9EA75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19047A60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BD76F9E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72E1E9D2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5FD40CEE" w14:textId="2C7EF72B" w:rsidR="005A496F" w:rsidRPr="009F0BB8" w:rsidRDefault="005A496F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151E6F" w:rsidRPr="009F0BB8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151E6F" w:rsidRPr="009F0BB8">
        <w:rPr>
          <w:cs/>
          <w:lang w:val="en-GB"/>
        </w:rPr>
        <w:t>งวด31 มี</w:t>
      </w:r>
      <w:r w:rsidR="00151E6F" w:rsidRPr="009F0BB8">
        <w:rPr>
          <w:cs/>
        </w:rPr>
        <w:t xml:space="preserve">.ค. </w:t>
      </w:r>
      <w:r w:rsidR="00151E6F" w:rsidRPr="009F0BB8">
        <w:t>5</w:t>
      </w:r>
      <w:r w:rsidR="00151E6F" w:rsidRPr="009F0BB8">
        <w:rPr>
          <w:cs/>
        </w:rPr>
        <w:t>7)</w:t>
      </w:r>
    </w:p>
    <w:p w14:paraId="1DDCF2E8" w14:textId="649BB919" w:rsidR="003207D8" w:rsidRPr="009F0BB8" w:rsidRDefault="003207D8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4518D890" w14:textId="77777777" w:rsidR="003207D8" w:rsidRPr="009F0BB8" w:rsidRDefault="003207D8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0DCC87F" w14:textId="77777777" w:rsidTr="0024525F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500F92D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16410B5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6E1D608" w14:textId="77777777" w:rsidR="00151E6F" w:rsidRPr="009F0BB8" w:rsidRDefault="00151E6F" w:rsidP="0077651F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636D079" w14:textId="77777777" w:rsidTr="0024525F">
        <w:trPr>
          <w:trHeight w:val="518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10496F0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581F571E" w14:textId="77777777" w:rsidR="00151E6F" w:rsidRPr="009F0BB8" w:rsidRDefault="00151E6F" w:rsidP="0077651F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E0353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รหัสสถาบันการเงินผู้ส่งข้อมูล </w:t>
            </w:r>
            <w:r w:rsidR="00E44C29" w:rsidRPr="009F0BB8">
              <w:rPr>
                <w:cs/>
              </w:rPr>
              <w:t>รายงานตาม</w:t>
            </w:r>
            <w:r w:rsidR="00E44C29"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2B2506F" w14:textId="77777777" w:rsidR="00151E6F" w:rsidRPr="009F0BB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1E6F" w:rsidRPr="009F0BB8">
              <w:rPr>
                <w:cs/>
              </w:rPr>
              <w:t>:</w:t>
            </w:r>
          </w:p>
          <w:p w14:paraId="4DC47E87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B851005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853BF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1C385" w14:textId="77777777" w:rsidR="00151E6F" w:rsidRPr="009F0BB8" w:rsidRDefault="00151E6F" w:rsidP="00E44C2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1685FC" w14:textId="77777777" w:rsidR="00151E6F" w:rsidRPr="009F0BB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1E6F" w:rsidRPr="009F0BB8">
              <w:rPr>
                <w:cs/>
              </w:rPr>
              <w:t>:</w:t>
            </w:r>
          </w:p>
          <w:p w14:paraId="291EBEA9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102BD55D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45340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FI Reporting Group Id</w:t>
            </w:r>
          </w:p>
          <w:p w14:paraId="38BAAA5F" w14:textId="77777777" w:rsidR="00151E6F" w:rsidRPr="009F0BB8" w:rsidRDefault="00151E6F" w:rsidP="0077651F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6DC78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29E4DF42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559D99" w14:textId="77777777" w:rsidR="00151E6F" w:rsidRPr="009F0BB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151E6F" w:rsidRPr="009F0BB8">
              <w:rPr>
                <w:cs/>
              </w:rPr>
              <w:t>:</w:t>
            </w:r>
          </w:p>
          <w:p w14:paraId="0B8BE062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0D5BC3EF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50861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F68E6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</w:t>
            </w:r>
            <w:r w:rsidR="00FE0A6B" w:rsidRPr="009F0BB8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A81C8B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CC2F98A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86D96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0CB16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4C02A6" w14:textId="77777777" w:rsidR="00151E6F" w:rsidRPr="009F0BB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Schema Validation</w:t>
            </w:r>
            <w:r w:rsidR="00151E6F" w:rsidRPr="009F0BB8">
              <w:rPr>
                <w:cs/>
              </w:rPr>
              <w:t>:</w:t>
            </w:r>
          </w:p>
          <w:p w14:paraId="450E9DA7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731C48CC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C1639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D628D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 xml:space="preserve">ได้ตามเกณฑ์ของคู่สัญญาทุกราย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5A6688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FF10D60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19F57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A8F5D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</w:t>
            </w:r>
            <w:r w:rsidRPr="009F0BB8">
              <w:rPr>
                <w:cs/>
              </w:rPr>
              <w:lastRenderedPageBreak/>
              <w:t xml:space="preserve">การเงินทุกสัญญาที่ทำกับคู่สัญญาแต่ละรายที่คำนวณ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8ADCEB" w14:textId="77777777" w:rsidR="00151E6F" w:rsidRPr="009F0BB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lastRenderedPageBreak/>
              <w:t>Schema Validation</w:t>
            </w:r>
            <w:r w:rsidR="00151E6F" w:rsidRPr="009F0BB8">
              <w:rPr>
                <w:cs/>
              </w:rPr>
              <w:t>:</w:t>
            </w:r>
          </w:p>
          <w:p w14:paraId="664A000E" w14:textId="77777777" w:rsidR="00151E6F" w:rsidRPr="009F0BB8" w:rsidRDefault="00151E6F" w:rsidP="0077651F">
            <w:pPr>
              <w:tabs>
                <w:tab w:val="left" w:pos="-35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65C14B5C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AF21F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47455C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>กลุ่มลูกหนี้ที่คำนวณความเสี่ยงด้านเครดิต</w:t>
            </w:r>
          </w:p>
          <w:p w14:paraId="353CB9CE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 xml:space="preserve">’ เท่ากับ </w:t>
            </w:r>
            <w:r w:rsidRPr="009F0BB8">
              <w:t>Retail</w:t>
            </w:r>
          </w:p>
          <w:p w14:paraId="75B0F670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</w:t>
            </w:r>
            <w:r w:rsidRPr="009F0BB8">
              <w:t xml:space="preserve"> Non</w:t>
            </w:r>
            <w:r w:rsidRPr="009F0BB8">
              <w:rPr>
                <w:cs/>
              </w:rPr>
              <w:t>-</w:t>
            </w:r>
            <w:r w:rsidRPr="009F0BB8">
              <w:t>retail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EB2864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87947FC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>Customer Group</w:t>
            </w:r>
            <w:r w:rsidRPr="009F0BB8">
              <w:rPr>
                <w:cs/>
              </w:rPr>
              <w:t xml:space="preserve"> ต้องไม่มีค่า</w:t>
            </w:r>
          </w:p>
          <w:p w14:paraId="5FCB8F92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rPr>
                <w:cs/>
              </w:rPr>
              <w:t xml:space="preserve">กรณีที่ </w:t>
            </w:r>
            <w:r w:rsidRPr="009F0BB8">
              <w:t>Credit Risk Method</w:t>
            </w:r>
            <w:r w:rsidRPr="009F0BB8">
              <w:rPr>
                <w:cs/>
              </w:rPr>
              <w:t xml:space="preserve"> มีรหัสเป็น </w:t>
            </w:r>
          </w:p>
          <w:p w14:paraId="1F4FCC27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>) (447</w:t>
            </w:r>
            <w:r w:rsidRPr="009F0BB8">
              <w:t>001</w:t>
            </w:r>
            <w:r w:rsidRPr="009F0BB8">
              <w:rPr>
                <w:cs/>
              </w:rPr>
              <w:t xml:space="preserve">) </w:t>
            </w:r>
          </w:p>
          <w:p w14:paraId="5357AE29" w14:textId="77777777" w:rsidR="00151E6F" w:rsidRPr="009F0BB8" w:rsidRDefault="003265E7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cs/>
              </w:rPr>
            </w:pP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>) (447</w:t>
            </w:r>
            <w:r w:rsidRPr="009F0BB8">
              <w:t>00</w:t>
            </w:r>
            <w:r w:rsidRPr="009F0BB8">
              <w:rPr>
                <w:cs/>
              </w:rPr>
              <w:t>2)</w:t>
            </w:r>
          </w:p>
        </w:tc>
      </w:tr>
      <w:tr w:rsidR="009F0BB8" w:rsidRPr="009F0BB8" w14:paraId="568611C5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4FAEA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AAB76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>ประเภทภาระผูกพัน ใช้</w:t>
            </w:r>
            <w:r w:rsidRPr="009F0BB8">
              <w:t xml:space="preserve"> classification </w:t>
            </w:r>
            <w:r w:rsidRPr="009F0BB8">
              <w:rPr>
                <w:cs/>
              </w:rPr>
              <w:t xml:space="preserve">ของภาระผูกพันใน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(ยกเว้นรายการ ภาระผูกพันอื่น ๆ ที่มีค่า </w:t>
            </w:r>
            <w:r w:rsidR="00FE0A6B" w:rsidRPr="009F0BB8">
              <w:t xml:space="preserve">CCF </w:t>
            </w:r>
            <w:r w:rsidR="00FE0A6B" w:rsidRPr="009F0BB8">
              <w:rPr>
                <w:cs/>
              </w:rPr>
              <w:t xml:space="preserve">= </w:t>
            </w:r>
            <w:r w:rsidR="00FE0A6B" w:rsidRPr="009F0BB8">
              <w:t>0</w:t>
            </w:r>
            <w:r w:rsidR="00FE0A6B" w:rsidRPr="009F0BB8">
              <w:rPr>
                <w:cs/>
              </w:rPr>
              <w:t>.</w:t>
            </w:r>
            <w:r w:rsidR="00FE0A6B" w:rsidRPr="009F0BB8">
              <w:t xml:space="preserve">5 </w:t>
            </w:r>
            <w:proofErr w:type="spellStart"/>
            <w:r w:rsidR="00FE0A6B" w:rsidRPr="009F0BB8">
              <w:t>Cl_code</w:t>
            </w:r>
            <w:proofErr w:type="spellEnd"/>
            <w:r w:rsidR="00FE0A6B" w:rsidRPr="009F0BB8">
              <w:t xml:space="preserve"> 018286</w:t>
            </w:r>
            <w:r w:rsidR="00FE0A6B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20C081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7A853AA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4849C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050E7" w14:textId="77777777" w:rsidR="00151E6F" w:rsidRPr="009F0BB8" w:rsidRDefault="00151E6F" w:rsidP="0077651F">
            <w:pPr>
              <w:tabs>
                <w:tab w:val="left" w:pos="2880"/>
              </w:tabs>
              <w:spacing w:before="120" w:line="360" w:lineRule="auto"/>
              <w:ind w:left="72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ของตราสารอนุพันธ์</w:t>
            </w:r>
            <w:r w:rsidRPr="009F0BB8">
              <w:rPr>
                <w:cs/>
                <w:lang w:val="th-TH"/>
              </w:rPr>
              <w:t xml:space="preserve">   ให้ใส่รหัสที่มีค่าเท่ากับ</w:t>
            </w:r>
          </w:p>
          <w:p w14:paraId="4D6C8E0D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440001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 xml:space="preserve">Original </w:t>
            </w:r>
          </w:p>
          <w:p w14:paraId="58926449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440008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>Current</w:t>
            </w:r>
          </w:p>
          <w:p w14:paraId="031E1D04" w14:textId="77777777" w:rsidR="00151E6F" w:rsidRPr="009F0BB8" w:rsidRDefault="00151E6F" w:rsidP="00E44C2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4BC36C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694DD14" w14:textId="77777777" w:rsidR="003265E7" w:rsidRPr="009F0BB8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Original </w:t>
            </w:r>
            <w:r w:rsidRPr="009F0BB8">
              <w:rPr>
                <w:cs/>
              </w:rPr>
              <w:t>(</w:t>
            </w:r>
            <w:r w:rsidRPr="009F0BB8">
              <w:t>440001</w:t>
            </w:r>
            <w:r w:rsidRPr="009F0BB8">
              <w:rPr>
                <w:cs/>
              </w:rPr>
              <w:t>)</w:t>
            </w:r>
          </w:p>
          <w:p w14:paraId="07F226C1" w14:textId="77777777" w:rsidR="003265E7" w:rsidRPr="009F0BB8" w:rsidRDefault="003265E7" w:rsidP="003265E7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6FC56F76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อนุพันธ์ด้านอัตราแลกเปลี่ยน (</w:t>
            </w:r>
            <w:r w:rsidRPr="009F0BB8">
              <w:rPr>
                <w:cs/>
              </w:rPr>
              <w:t>018081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0451E84C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อนุพันธ์ด้านอัตราดอกเบี้ย (018087)</w:t>
            </w:r>
          </w:p>
          <w:p w14:paraId="55496AC6" w14:textId="77777777" w:rsidR="003265E7" w:rsidRPr="009F0BB8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7C920C7C" w14:textId="77777777" w:rsidR="003265E7" w:rsidRPr="009F0BB8" w:rsidRDefault="003265E7" w:rsidP="003265E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09F5FA18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lastRenderedPageBreak/>
              <w:t>ตราสารอนุพันธ์(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3C8826BD" w14:textId="77777777" w:rsidR="003265E7" w:rsidRPr="009F0BB8" w:rsidRDefault="003265E7" w:rsidP="003265E7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4E42E718" w14:textId="77777777" w:rsidR="00151E6F" w:rsidRPr="009F0BB8" w:rsidRDefault="003265E7" w:rsidP="0077651F">
            <w:pPr>
              <w:tabs>
                <w:tab w:val="left" w:pos="390"/>
              </w:tabs>
              <w:spacing w:before="120" w:line="360" w:lineRule="auto"/>
              <w:rPr>
                <w:spacing w:val="-4"/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Exposure Method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01A84E47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E99B2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lastRenderedPageBreak/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AFBBC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ประเภทบัญชีของตราสารอนุพันธ์ </w:t>
            </w:r>
          </w:p>
          <w:p w14:paraId="53182C5E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6B0084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0FFB725" w14:textId="77777777" w:rsidR="003265E7" w:rsidRPr="009F0BB8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Booking Type</w:t>
            </w:r>
            <w:r w:rsidRPr="009F0BB8">
              <w:rPr>
                <w:cs/>
              </w:rPr>
              <w:t xml:space="preserve"> จะต้องมีค่า</w:t>
            </w:r>
          </w:p>
          <w:p w14:paraId="4D21F58F" w14:textId="77777777" w:rsidR="003265E7" w:rsidRPr="009F0BB8" w:rsidRDefault="003265E7" w:rsidP="003265E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2AD6571A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7BD8465A" w14:textId="77777777" w:rsidR="003265E7" w:rsidRPr="009F0BB8" w:rsidRDefault="003265E7" w:rsidP="003265E7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330FD698" w14:textId="77777777" w:rsidR="003265E7" w:rsidRPr="009F0BB8" w:rsidRDefault="003265E7" w:rsidP="003265E7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Booking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7A36A3CF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FB117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99B25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>สถานะของการหักกลบลบหนี้ระหว่างกัน (</w:t>
            </w:r>
            <w:r w:rsidRPr="009F0BB8">
              <w:t>Netting</w:t>
            </w:r>
            <w:r w:rsidRPr="009F0BB8">
              <w:rPr>
                <w:cs/>
              </w:rPr>
              <w:t>)</w:t>
            </w:r>
          </w:p>
          <w:p w14:paraId="1351ACFA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 xml:space="preserve">’  เท่ากับ ไม่มี </w:t>
            </w:r>
            <w:r w:rsidRPr="009F0BB8">
              <w:t>Netting</w:t>
            </w:r>
          </w:p>
          <w:p w14:paraId="3F65BC70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 xml:space="preserve">’  เท่ากับ มี </w:t>
            </w:r>
            <w:r w:rsidRPr="009F0BB8">
              <w:t>Netting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FAED11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1657534" w14:textId="77777777" w:rsidR="003265E7" w:rsidRPr="009F0BB8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Netting Type</w:t>
            </w:r>
            <w:r w:rsidRPr="009F0BB8">
              <w:rPr>
                <w:cs/>
              </w:rPr>
              <w:t xml:space="preserve"> จะต้องมี</w:t>
            </w:r>
            <w:r w:rsidR="00FD719E" w:rsidRPr="009F0BB8">
              <w:rPr>
                <w:cs/>
              </w:rPr>
              <w:t>ค่า</w:t>
            </w:r>
            <w:r w:rsidRPr="009F0BB8">
              <w:rPr>
                <w:cs/>
              </w:rPr>
              <w:t>และค่าที่เป็นไปได้คือ ‘</w:t>
            </w:r>
            <w:r w:rsidRPr="009F0BB8">
              <w:t>0</w:t>
            </w:r>
            <w:r w:rsidRPr="009F0BB8">
              <w:rPr>
                <w:cs/>
              </w:rPr>
              <w:t>’ กับ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  <w:p w14:paraId="2C4DFF11" w14:textId="77777777" w:rsidR="003265E7" w:rsidRPr="009F0BB8" w:rsidRDefault="003265E7" w:rsidP="003265E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473F0B57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58A2D79E" w14:textId="77777777" w:rsidR="00151E6F" w:rsidRPr="009F0BB8" w:rsidRDefault="003265E7" w:rsidP="00FE0A6B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Netting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10ABC1B4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72D1E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AA78C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เช่น</w:t>
            </w:r>
          </w:p>
          <w:p w14:paraId="418A82EC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ร้อยละ 5</w:t>
            </w:r>
            <w:r w:rsidRPr="009F0BB8">
              <w:t xml:space="preserve">     CCF Rate </w:t>
            </w:r>
            <w:r w:rsidRPr="009F0BB8">
              <w:rPr>
                <w:cs/>
              </w:rPr>
              <w:t>เท่ากับ  0.05</w:t>
            </w:r>
          </w:p>
          <w:p w14:paraId="79CD6223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 xml:space="preserve">ร้อยละ 20   </w:t>
            </w:r>
            <w:r w:rsidRPr="009F0BB8">
              <w:t xml:space="preserve"> CCF Rate </w:t>
            </w:r>
            <w:r w:rsidRPr="009F0BB8">
              <w:rPr>
                <w:cs/>
              </w:rPr>
              <w:t xml:space="preserve">เท่ากับ  0.2  </w:t>
            </w:r>
          </w:p>
          <w:p w14:paraId="573AC0B7" w14:textId="77777777" w:rsidR="00151E6F" w:rsidRPr="009F0BB8" w:rsidRDefault="00151E6F" w:rsidP="00E44C2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ของอนุพันธ์ทางการเงิน 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000AD2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DABC9DD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2DEB3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6375E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ระบุน้ำหนักความเสี่ยงของรายการใน </w:t>
            </w:r>
            <w:r w:rsidRPr="009F0BB8">
              <w:t>Arrangement Type</w:t>
            </w:r>
            <w:r w:rsidRPr="009F0BB8">
              <w:rPr>
                <w:cs/>
              </w:rPr>
              <w:t xml:space="preserve"> เช่น</w:t>
            </w:r>
          </w:p>
          <w:p w14:paraId="17D6EFC9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          น้ำหนักความเสี่ยง ร้อยละ 20</w:t>
            </w:r>
            <w:r w:rsidRPr="009F0BB8">
              <w:t xml:space="preserve">     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2BB9B54F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       น้ำหนักความเสี่ยง 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>เท่ากับ  0.5</w:t>
            </w:r>
          </w:p>
          <w:p w14:paraId="0E6D4F86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>RWA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908786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EA8789A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C073D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E94D7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>ประเภทของผู้ทำสัญญา (</w:t>
            </w:r>
            <w:r w:rsidR="00FE0A6B" w:rsidRPr="009F0BB8">
              <w:t>Involved party</w:t>
            </w:r>
            <w:r w:rsidR="00FE0A6B"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80C23C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C6CC17B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768A4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61400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>ประเภทสกุลเงินของสัญญา</w:t>
            </w:r>
          </w:p>
          <w:p w14:paraId="5F9A1538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เงินตราต่างประเทศ</w:t>
            </w:r>
          </w:p>
          <w:p w14:paraId="352D01A7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A52442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33F61E3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76CCB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56ACE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ยอดรวมของภาระผูกพันก่อนหัก </w:t>
            </w:r>
            <w:r w:rsidR="00FE0A6B"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7F507B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3F2A739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B2E30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7B06C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47CF91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F082560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05FC5D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F60A4" w14:textId="77777777" w:rsidR="00151E6F" w:rsidRPr="009F0BB8" w:rsidRDefault="00151E6F" w:rsidP="0077651F">
            <w:pPr>
              <w:spacing w:before="120" w:line="360" w:lineRule="auto"/>
              <w:rPr>
                <w:highlight w:val="green"/>
              </w:rPr>
            </w:pPr>
            <w:r w:rsidRPr="009F0BB8">
              <w:rPr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</w:p>
          <w:p w14:paraId="6A1B39C9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กรณีเป็นตราสารอนุพันธ์ที่คำนวณ 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  <w:r w:rsidRPr="009F0BB8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3184B56D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  วิธี </w:t>
            </w:r>
            <w:r w:rsidRPr="009F0BB8">
              <w:t xml:space="preserve">SA </w:t>
            </w:r>
            <w:r w:rsidRPr="009F0BB8">
              <w:rPr>
                <w:cs/>
              </w:rPr>
              <w:t xml:space="preserve">หลังหัก </w:t>
            </w:r>
            <w:r w:rsidRPr="009F0BB8">
              <w:t>Specific Provision</w:t>
            </w:r>
          </w:p>
          <w:p w14:paraId="4B30F588" w14:textId="77777777" w:rsidR="00151E6F" w:rsidRPr="009F0BB8" w:rsidRDefault="00151E6F" w:rsidP="00AC2BA2">
            <w:pPr>
              <w:spacing w:before="120" w:line="360" w:lineRule="auto"/>
            </w:pPr>
            <w:r w:rsidRPr="009F0BB8">
              <w:rPr>
                <w:cs/>
              </w:rPr>
              <w:t xml:space="preserve">     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ก่อนหัก </w:t>
            </w:r>
            <w:r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484191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27232DD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EBB93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EDF3A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01869256" w14:textId="77777777" w:rsidR="00151E6F" w:rsidRPr="009F0BB8" w:rsidRDefault="00151E6F" w:rsidP="0077651F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A88DB0" w14:textId="77777777" w:rsidR="006F0887" w:rsidRPr="009F0BB8" w:rsidRDefault="006F0887" w:rsidP="006F088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750655E" w14:textId="77777777" w:rsidR="006F0887" w:rsidRPr="009F0BB8" w:rsidRDefault="006F0887" w:rsidP="006F08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จะต้องมีค่า</w:t>
            </w:r>
          </w:p>
          <w:p w14:paraId="224D909E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14B1C7E1" w14:textId="77777777" w:rsidR="006F0887" w:rsidRPr="009F0BB8" w:rsidRDefault="006F088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034DCB59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5A7EC92E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 xml:space="preserve">Exposure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proofErr w:type="gramEnd"/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4CF8DE3A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ต้องไม่มีค่า</w:t>
            </w:r>
          </w:p>
        </w:tc>
      </w:tr>
      <w:tr w:rsidR="00151E6F" w:rsidRPr="009F0BB8" w14:paraId="3BBAA4F3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215E8F3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D96B9F9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2A69746D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AA453D0" w14:textId="77777777" w:rsidR="006F0887" w:rsidRPr="009F0BB8" w:rsidRDefault="006F0887" w:rsidP="006F088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D3020B6" w14:textId="77777777" w:rsidR="006F0887" w:rsidRPr="009F0BB8" w:rsidRDefault="006F0887" w:rsidP="006F08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จะต้องมีค่า</w:t>
            </w:r>
          </w:p>
          <w:p w14:paraId="3A63D144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225FEDF4" w14:textId="77777777" w:rsidR="006F0887" w:rsidRPr="009F0BB8" w:rsidRDefault="006F088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553871B8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716F9601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lastRenderedPageBreak/>
              <w:t xml:space="preserve">Exposure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proofErr w:type="gramEnd"/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60DA8F5C" w14:textId="77777777" w:rsidR="00151E6F" w:rsidRPr="009F0BB8" w:rsidRDefault="006F0887" w:rsidP="00FE0A6B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</w:tbl>
    <w:p w14:paraId="0256C0AB" w14:textId="1420CE89" w:rsidR="005A496F" w:rsidRPr="009F0BB8" w:rsidRDefault="005A496F"/>
    <w:p w14:paraId="49A02207" w14:textId="56C2DDF1" w:rsidR="003207D8" w:rsidRPr="009F0BB8" w:rsidRDefault="003207D8"/>
    <w:p w14:paraId="0CC94184" w14:textId="3EC677F4" w:rsidR="003207D8" w:rsidRPr="009F0BB8" w:rsidRDefault="003207D8"/>
    <w:p w14:paraId="5EF4A9AD" w14:textId="39622419" w:rsidR="003207D8" w:rsidRPr="009F0BB8" w:rsidRDefault="003207D8"/>
    <w:p w14:paraId="050FAA9A" w14:textId="5C2596A0" w:rsidR="003207D8" w:rsidRPr="009F0BB8" w:rsidRDefault="003207D8"/>
    <w:p w14:paraId="2910685F" w14:textId="663DD763" w:rsidR="003207D8" w:rsidRPr="009F0BB8" w:rsidRDefault="003207D8"/>
    <w:p w14:paraId="6D7CF0A4" w14:textId="3992E8DB" w:rsidR="003207D8" w:rsidRPr="009F0BB8" w:rsidRDefault="003207D8"/>
    <w:p w14:paraId="53FBFBF0" w14:textId="3F7AE81C" w:rsidR="003207D8" w:rsidRPr="009F0BB8" w:rsidRDefault="003207D8"/>
    <w:p w14:paraId="69274373" w14:textId="38D9829D" w:rsidR="003207D8" w:rsidRPr="009F0BB8" w:rsidRDefault="003207D8"/>
    <w:p w14:paraId="0B74939C" w14:textId="46DAC539" w:rsidR="003207D8" w:rsidRPr="009F0BB8" w:rsidRDefault="003207D8"/>
    <w:p w14:paraId="51CCF1F3" w14:textId="73CF6A8A" w:rsidR="003207D8" w:rsidRPr="009F0BB8" w:rsidRDefault="003207D8"/>
    <w:p w14:paraId="77372AA3" w14:textId="6218FA87" w:rsidR="003207D8" w:rsidRPr="009F0BB8" w:rsidRDefault="003207D8"/>
    <w:p w14:paraId="734FEE72" w14:textId="6E6ECB77" w:rsidR="003207D8" w:rsidRPr="009F0BB8" w:rsidRDefault="003207D8"/>
    <w:p w14:paraId="2B807A0F" w14:textId="6C4249B7" w:rsidR="003207D8" w:rsidRPr="009F0BB8" w:rsidRDefault="003207D8"/>
    <w:p w14:paraId="4612ED0A" w14:textId="516510A3" w:rsidR="003207D8" w:rsidRPr="009F0BB8" w:rsidRDefault="003207D8"/>
    <w:p w14:paraId="2D3C2AC3" w14:textId="1F27B2CA" w:rsidR="003207D8" w:rsidRPr="009F0BB8" w:rsidRDefault="003207D8"/>
    <w:p w14:paraId="5102B657" w14:textId="7AB3DFDB" w:rsidR="003207D8" w:rsidRPr="009F0BB8" w:rsidRDefault="003207D8"/>
    <w:p w14:paraId="619FCA1F" w14:textId="401A3045" w:rsidR="003207D8" w:rsidRPr="009F0BB8" w:rsidRDefault="003207D8"/>
    <w:p w14:paraId="47BA9B6F" w14:textId="31C6CFA2" w:rsidR="003207D8" w:rsidRPr="009F0BB8" w:rsidRDefault="003207D8"/>
    <w:p w14:paraId="33184B99" w14:textId="020536A9" w:rsidR="003207D8" w:rsidRPr="009F0BB8" w:rsidRDefault="003207D8"/>
    <w:p w14:paraId="1D0EB282" w14:textId="2BB632D7" w:rsidR="003207D8" w:rsidRPr="009F0BB8" w:rsidRDefault="003207D8"/>
    <w:p w14:paraId="07C9301C" w14:textId="7C10933C" w:rsidR="003207D8" w:rsidRPr="009F0BB8" w:rsidRDefault="003207D8"/>
    <w:p w14:paraId="22ED61C8" w14:textId="46B670DD" w:rsidR="003207D8" w:rsidRPr="009F0BB8" w:rsidRDefault="003207D8"/>
    <w:p w14:paraId="6014B0E4" w14:textId="3BCA1392" w:rsidR="003207D8" w:rsidRPr="009F0BB8" w:rsidRDefault="003207D8"/>
    <w:p w14:paraId="525DAD7E" w14:textId="709D9F5C" w:rsidR="003207D8" w:rsidRPr="009F0BB8" w:rsidRDefault="003207D8"/>
    <w:p w14:paraId="69F77F23" w14:textId="099D3370" w:rsidR="003207D8" w:rsidRPr="009F0BB8" w:rsidRDefault="003207D8"/>
    <w:p w14:paraId="6ECB0136" w14:textId="77777777" w:rsidR="003207D8" w:rsidRPr="009F0BB8" w:rsidRDefault="003207D8">
      <w:pPr>
        <w:rPr>
          <w:cs/>
        </w:rPr>
      </w:pPr>
    </w:p>
    <w:p w14:paraId="552A110C" w14:textId="762DD561" w:rsidR="005A496F" w:rsidRPr="009F0BB8" w:rsidRDefault="005A496F" w:rsidP="002566C3">
      <w:pPr>
        <w:pStyle w:val="Heading3"/>
        <w:ind w:left="360"/>
        <w:jc w:val="center"/>
      </w:pPr>
      <w:bookmarkStart w:id="82" w:name="_Toc117556449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83" w:name="CreditRiskIRBApproach_conso"/>
      <w:r w:rsidRPr="009F0BB8">
        <w:t xml:space="preserve">Credit Risk </w:t>
      </w:r>
      <w:r w:rsidRPr="009F0BB8">
        <w:rPr>
          <w:lang w:val="en-GB"/>
        </w:rPr>
        <w:t>Internal Ratings</w:t>
      </w:r>
      <w:r w:rsidRPr="009F0BB8">
        <w:rPr>
          <w:bCs/>
          <w:cs/>
          <w:lang w:val="en-GB"/>
        </w:rPr>
        <w:t>-</w:t>
      </w:r>
      <w:r w:rsidRPr="009F0BB8">
        <w:rPr>
          <w:lang w:val="en-GB"/>
        </w:rPr>
        <w:t>Based</w:t>
      </w:r>
      <w:r w:rsidRPr="009F0BB8">
        <w:t xml:space="preserve"> </w:t>
      </w:r>
      <w:proofErr w:type="spellStart"/>
      <w:r w:rsidRPr="009F0BB8">
        <w:t>Approach_Conso</w:t>
      </w:r>
      <w:bookmarkEnd w:id="83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DS_CRIC</w:t>
      </w:r>
      <w:r w:rsidRPr="009F0BB8">
        <w:rPr>
          <w:bCs/>
          <w:cs/>
        </w:rPr>
        <w:t>)</w:t>
      </w:r>
      <w:bookmarkEnd w:id="82"/>
    </w:p>
    <w:p w14:paraId="49DCEAA7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3B22EBB9" w14:textId="77777777" w:rsidR="005A496F" w:rsidRPr="009F0BB8" w:rsidRDefault="005A496F" w:rsidP="005A496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B00445" w:rsidRPr="009F0BB8">
        <w:t xml:space="preserve">Data Set  </w:t>
      </w:r>
      <w:r w:rsidR="00B00445" w:rsidRPr="009F0BB8">
        <w:rPr>
          <w:cs/>
        </w:rPr>
        <w:t xml:space="preserve">ชุด </w:t>
      </w:r>
      <w:r w:rsidR="00B00445" w:rsidRPr="009F0BB8">
        <w:t>Credit Risk Internal Ratings</w:t>
      </w:r>
      <w:r w:rsidR="00B00445" w:rsidRPr="009F0BB8">
        <w:rPr>
          <w:cs/>
        </w:rPr>
        <w:t>-</w:t>
      </w:r>
      <w:r w:rsidR="00B00445" w:rsidRPr="009F0BB8">
        <w:t xml:space="preserve">Based </w:t>
      </w:r>
      <w:proofErr w:type="spellStart"/>
      <w:r w:rsidR="00B00445" w:rsidRPr="009F0BB8">
        <w:t>Approach_Conso</w:t>
      </w:r>
      <w:proofErr w:type="spellEnd"/>
      <w:r w:rsidR="00B00445" w:rsidRPr="009F0BB8">
        <w:t xml:space="preserve"> </w:t>
      </w:r>
      <w:r w:rsidR="00B00445" w:rsidRPr="009F0BB8">
        <w:rPr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="00B00445" w:rsidRPr="009F0BB8">
        <w:t>Securitisation</w:t>
      </w:r>
      <w:proofErr w:type="spellEnd"/>
      <w:r w:rsidR="00B00445" w:rsidRPr="009F0BB8">
        <w:t xml:space="preserve"> </w:t>
      </w:r>
      <w:r w:rsidR="00B00445" w:rsidRPr="009F0BB8">
        <w:rPr>
          <w:cs/>
        </w:rPr>
        <w:t xml:space="preserve">โดยใช้ข้อมูลจากระบบ </w:t>
      </w:r>
      <w:r w:rsidR="00B00445" w:rsidRPr="009F0BB8">
        <w:t xml:space="preserve">Internal Rating </w:t>
      </w:r>
      <w:r w:rsidR="00B00445" w:rsidRPr="009F0BB8">
        <w:rPr>
          <w:cs/>
        </w:rPr>
        <w:t>ของของกลุ่มธุรกิจทางการเงินเป็นหลักในการคำนวณหาค่าองค์ประกอบความเสี่ยงต่าง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B00445" w:rsidRPr="009F0BB8">
        <w:t>Expected loss</w:t>
      </w:r>
      <w:r w:rsidR="00B00445" w:rsidRPr="009F0BB8">
        <w:rPr>
          <w:cs/>
        </w:rPr>
        <w:t xml:space="preserve">) ของสินทรัพย์แต่ละประเภท  สำหรับของกลุ่มธุรกิจทางการเงินที่คำนวณเงินกองทุนขั้นต่ำ ตามหลักเกณฑ์  </w:t>
      </w:r>
      <w:r w:rsidR="00B00445" w:rsidRPr="009F0BB8">
        <w:t xml:space="preserve">Basel III </w:t>
      </w:r>
      <w:r w:rsidR="00B00445" w:rsidRPr="009F0BB8">
        <w:rPr>
          <w:cs/>
        </w:rPr>
        <w:t xml:space="preserve">วิธี </w:t>
      </w:r>
      <w:r w:rsidR="00B00445" w:rsidRPr="009F0BB8">
        <w:t>IRB</w:t>
      </w:r>
    </w:p>
    <w:p w14:paraId="45B9F6FE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A453F80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1DA1C115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61790337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A7D44D8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32C719F1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B3AF59D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3FED5151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0E555CA2" w14:textId="77777777" w:rsidR="005A496F" w:rsidRPr="009F0BB8" w:rsidRDefault="005A496F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B00445" w:rsidRPr="009F0BB8">
        <w:rPr>
          <w:cs/>
        </w:rPr>
        <w:t>ภายในไตรมาสถัดไปนับจากวันสิ้นไตรมาสที่รายงาน (เริ่มส่งข้อมูลงวด 31 มี.ค. 57)</w:t>
      </w:r>
    </w:p>
    <w:p w14:paraId="7BCF5BE9" w14:textId="77777777" w:rsidR="005A496F" w:rsidRPr="009F0BB8" w:rsidRDefault="005A496F" w:rsidP="00AC69BB"/>
    <w:p w14:paraId="5D05E82A" w14:textId="77777777" w:rsidR="00C63D4B" w:rsidRPr="009F0BB8" w:rsidRDefault="00C63D4B" w:rsidP="00AC69BB"/>
    <w:p w14:paraId="46A86A1A" w14:textId="77777777" w:rsidR="00C63D4B" w:rsidRPr="009F0BB8" w:rsidRDefault="00C63D4B" w:rsidP="00AC69BB"/>
    <w:p w14:paraId="45FB2EED" w14:textId="77777777" w:rsidR="00C63D4B" w:rsidRPr="009F0BB8" w:rsidRDefault="00C63D4B" w:rsidP="00AC69BB"/>
    <w:p w14:paraId="50441EE0" w14:textId="77777777" w:rsidR="00C63D4B" w:rsidRPr="009F0BB8" w:rsidRDefault="00C63D4B" w:rsidP="00AC69BB"/>
    <w:p w14:paraId="60615CFA" w14:textId="77777777" w:rsidR="00C63D4B" w:rsidRPr="009F0BB8" w:rsidRDefault="00C63D4B" w:rsidP="00AC69BB"/>
    <w:p w14:paraId="1238C85A" w14:textId="77777777" w:rsidR="00C63D4B" w:rsidRPr="009F0BB8" w:rsidRDefault="00C63D4B" w:rsidP="00AC69BB"/>
    <w:p w14:paraId="276ADCE5" w14:textId="77777777" w:rsidR="00C63D4B" w:rsidRPr="009F0BB8" w:rsidRDefault="00C63D4B" w:rsidP="00AC69BB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289D7EF1" w14:textId="77777777" w:rsidTr="00832921">
        <w:trPr>
          <w:trHeight w:val="72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9A8F982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278D288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031913C" w14:textId="77777777" w:rsidR="00C63D4B" w:rsidRPr="009F0BB8" w:rsidRDefault="00C63D4B" w:rsidP="00726AC8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17F606C" w14:textId="77777777" w:rsidTr="00832921">
        <w:trPr>
          <w:trHeight w:val="524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1BBCB7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6C239829" w14:textId="77777777" w:rsidR="00C63D4B" w:rsidRPr="009F0BB8" w:rsidRDefault="00C63D4B" w:rsidP="00726AC8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915B60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รหัสสถาบันการเงินผู้ส่งข้อมูล 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F6B3CBA" w14:textId="77777777" w:rsidR="00C63D4B" w:rsidRPr="009F0BB8" w:rsidRDefault="00AC2BA2" w:rsidP="00726AC8">
            <w:pPr>
              <w:spacing w:before="120" w:line="360" w:lineRule="auto"/>
            </w:pPr>
            <w:r w:rsidRPr="009F0BB8">
              <w:t>Data Set</w:t>
            </w:r>
            <w:r w:rsidR="000E47FD" w:rsidRPr="009F0BB8">
              <w:t xml:space="preserve"> Validation</w:t>
            </w:r>
            <w:r w:rsidR="00C63D4B" w:rsidRPr="009F0BB8">
              <w:rPr>
                <w:cs/>
              </w:rPr>
              <w:t>:</w:t>
            </w:r>
          </w:p>
          <w:p w14:paraId="30059705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49C95D85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EA3059E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7F1B7E4C" w14:textId="77777777" w:rsidR="00C63D4B" w:rsidRPr="009F0BB8" w:rsidRDefault="00C63D4B" w:rsidP="00726AC8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C92C35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2CB1DE2C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EA50D8F" w14:textId="77777777" w:rsidR="00AC2BA2" w:rsidRPr="009F0BB8" w:rsidRDefault="00AC2BA2" w:rsidP="00AC2BA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5D05FD0A" w14:textId="77777777" w:rsidR="00C63D4B" w:rsidRPr="009F0BB8" w:rsidRDefault="00AC2BA2" w:rsidP="00AC2BA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78F1B43F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159EF1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7F6568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F62292A" w14:textId="77777777" w:rsidR="00C63D4B" w:rsidRPr="009F0BB8" w:rsidRDefault="00AC2BA2" w:rsidP="00726AC8">
            <w:pPr>
              <w:spacing w:before="120" w:line="360" w:lineRule="auto"/>
            </w:pPr>
            <w:r w:rsidRPr="009F0BB8">
              <w:t>Data Set</w:t>
            </w:r>
            <w:r w:rsidR="000E47FD" w:rsidRPr="009F0BB8">
              <w:t xml:space="preserve"> Validation</w:t>
            </w:r>
            <w:r w:rsidR="00C63D4B" w:rsidRPr="009F0BB8">
              <w:rPr>
                <w:cs/>
              </w:rPr>
              <w:t>:</w:t>
            </w:r>
          </w:p>
          <w:p w14:paraId="13D1F6B2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4951AD1C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9CCDD2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90D1B8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3CA775B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224FD657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6AD6D9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C12E34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วิธี </w:t>
            </w:r>
            <w:r w:rsidRPr="009F0BB8">
              <w:t xml:space="preserve">CRM </w:t>
            </w:r>
            <w:r w:rsidRPr="009F0BB8">
              <w:rPr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C1665E5" w14:textId="77777777" w:rsidR="00C63D4B" w:rsidRPr="009F0BB8" w:rsidRDefault="00C63D4B" w:rsidP="00726AC8">
            <w:pPr>
              <w:spacing w:before="120" w:line="360" w:lineRule="auto"/>
            </w:pPr>
          </w:p>
        </w:tc>
      </w:tr>
      <w:tr w:rsidR="009F0BB8" w:rsidRPr="009F0BB8" w14:paraId="1251190F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DE7A68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0AC777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592F86C" w14:textId="77777777" w:rsidR="00C63D4B" w:rsidRPr="009F0BB8" w:rsidRDefault="00C63D4B" w:rsidP="00726AC8">
            <w:pPr>
              <w:spacing w:before="120" w:line="360" w:lineRule="auto"/>
            </w:pPr>
          </w:p>
        </w:tc>
      </w:tr>
      <w:tr w:rsidR="009F0BB8" w:rsidRPr="009F0BB8" w14:paraId="6784EFBA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3B1569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1B1497E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5D3346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3EB95161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1ED909A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  <w:r w:rsidRPr="009F0BB8">
              <w:t>Portfolio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D16293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ประเภทของ</w:t>
            </w:r>
            <w:r w:rsidRPr="009F0BB8">
              <w:t xml:space="preserve"> Portfolio </w:t>
            </w:r>
          </w:p>
          <w:p w14:paraId="18BF7A58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>มากกว่า 1 กลุ่ม 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เป็นรายการสินทรัพย์ในงบดุล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ดังกล่าวแล้วตามด้วยชื่อของประเภท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ส่วนกรณีที่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เป็นรายการนอกงบดุลและธุรกรรม</w:t>
            </w:r>
            <w:r w:rsidRPr="009F0BB8">
              <w:rPr>
                <w:cs/>
              </w:rPr>
              <w:lastRenderedPageBreak/>
              <w:t>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ให้ใส่รหัสย่อยของ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ที่เป็นรายการสินทรัพย์ในงบดุลของ </w:t>
            </w:r>
            <w:r w:rsidRPr="009F0BB8">
              <w:t>Credit Risk Type</w:t>
            </w:r>
            <w:r w:rsidRPr="009F0BB8">
              <w:rPr>
                <w:cs/>
              </w:rPr>
              <w:t>ของรายการนอกงบดุลและธุรกรรมตลาดซื้อคืน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นั้น 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9F0BB8">
              <w:t>Portfolio Type</w:t>
            </w:r>
            <w:r w:rsidRPr="009F0BB8">
              <w:rPr>
                <w:cs/>
              </w:rPr>
              <w:t xml:space="preserve"> 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 xml:space="preserve">Credit Risk Type </w:t>
            </w:r>
            <w:r w:rsidRPr="009F0BB8">
              <w:rPr>
                <w:cs/>
              </w:rPr>
              <w:t xml:space="preserve">รหัส 449017   </w:t>
            </w:r>
            <w:r w:rsidRPr="009F0BB8">
              <w:t>Portfolio Type</w:t>
            </w:r>
            <w:r w:rsidRPr="009F0BB8">
              <w:rPr>
                <w:cs/>
              </w:rPr>
              <w:t xml:space="preserve">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</w:t>
            </w:r>
          </w:p>
          <w:p w14:paraId="04C54CC0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 xml:space="preserve">1 กลุ่ม และ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 และ 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ของ </w:t>
            </w:r>
            <w:r w:rsidRPr="009F0BB8">
              <w:t>Credit Risk Type</w:t>
            </w:r>
            <w:r w:rsidRPr="009F0BB8">
              <w:rPr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</w:t>
            </w:r>
            <w:r w:rsidRPr="009F0BB8">
              <w:rPr>
                <w:cs/>
                <w:lang w:val="en-GB"/>
              </w:rPr>
              <w:t xml:space="preserve">กรณีรายงาน </w:t>
            </w:r>
            <w:r w:rsidRPr="009F0BB8">
              <w:t xml:space="preserve">Credit Risk Type </w:t>
            </w:r>
            <w:r w:rsidRPr="009F0BB8">
              <w:rPr>
                <w:cs/>
              </w:rPr>
              <w:t>รหัส 449016และ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9F0BB8">
              <w:t>Portfolio Type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จะเป็น </w:t>
            </w:r>
            <w:r w:rsidRPr="009F0BB8">
              <w:t>4460</w:t>
            </w:r>
            <w:r w:rsidRPr="009F0BB8">
              <w:rPr>
                <w:cs/>
              </w:rPr>
              <w:t>77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1E1FDE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219348B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73C5E3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Asset Value Correlation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7B7288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9F0BB8">
              <w:t xml:space="preserve">Asset Value Correlation </w:t>
            </w:r>
            <w:r w:rsidRPr="009F0BB8">
              <w:rPr>
                <w:cs/>
              </w:rPr>
              <w:t xml:space="preserve">: </w:t>
            </w:r>
            <w:r w:rsidRPr="009F0BB8">
              <w:t>AVC</w:t>
            </w:r>
            <w:r w:rsidRPr="009F0BB8">
              <w:rPr>
                <w:cs/>
              </w:rPr>
              <w:t xml:space="preserve">) </w:t>
            </w:r>
          </w:p>
          <w:p w14:paraId="54E56F72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     ‘</w:t>
            </w:r>
            <w:r w:rsidRPr="009F0BB8">
              <w:t>0</w:t>
            </w:r>
            <w:r w:rsidRPr="009F0BB8">
              <w:rPr>
                <w:cs/>
              </w:rPr>
              <w:t>’ = ไม่ต้องปรับเพิ่มค่าสหสัมพันธ์</w:t>
            </w:r>
          </w:p>
          <w:p w14:paraId="00F1506C" w14:textId="77777777" w:rsidR="003815F5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     ‘</w:t>
            </w:r>
            <w:r w:rsidRPr="009F0BB8">
              <w:t>1</w:t>
            </w:r>
            <w:r w:rsidRPr="009F0BB8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A6E7D8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CF06FD8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018D17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Double Default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8E87F7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วิธีปรับลดความเสี่ยงด้านเครดิต</w:t>
            </w:r>
          </w:p>
          <w:p w14:paraId="4102FC0D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</w:t>
            </w:r>
            <w:r w:rsidR="00FD719E" w:rsidRPr="009F0BB8">
              <w:rPr>
                <w:cs/>
              </w:rPr>
              <w:t xml:space="preserve">ค่า </w:t>
            </w:r>
            <w:r w:rsidRPr="009F0BB8">
              <w:rPr>
                <w:cs/>
              </w:rPr>
              <w:t xml:space="preserve">‘0’ </w:t>
            </w:r>
            <w:r w:rsidR="00FD719E" w:rsidRPr="009F0BB8">
              <w:rPr>
                <w:cs/>
              </w:rPr>
              <w:t>เท่ากับ</w:t>
            </w:r>
            <w:r w:rsidRPr="009F0BB8">
              <w:rPr>
                <w:cs/>
              </w:rPr>
              <w:t xml:space="preserve"> ไม่ใช้วิธี </w:t>
            </w:r>
            <w:r w:rsidRPr="009F0BB8">
              <w:t xml:space="preserve"> Double Default</w:t>
            </w:r>
          </w:p>
          <w:p w14:paraId="2A8C5916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="00FD719E" w:rsidRPr="009F0BB8">
              <w:rPr>
                <w:cs/>
              </w:rPr>
              <w:t>ค่า ‘</w:t>
            </w:r>
            <w:r w:rsidR="00FD719E" w:rsidRPr="009F0BB8">
              <w:t>1</w:t>
            </w:r>
            <w:r w:rsidR="00FD719E" w:rsidRPr="009F0BB8">
              <w:rPr>
                <w:cs/>
              </w:rPr>
              <w:t>’ เท่ากับ</w:t>
            </w:r>
            <w:r w:rsidRPr="009F0BB8">
              <w:rPr>
                <w:cs/>
              </w:rPr>
              <w:t xml:space="preserve"> ใช้วิธี </w:t>
            </w:r>
            <w:r w:rsidRPr="009F0BB8">
              <w:t xml:space="preserve"> Double Default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5427D14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42C54B2C" w14:textId="77777777" w:rsidR="003815F5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 สำหรับ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ที่มีค่า ‘</w:t>
            </w:r>
            <w:r w:rsidRPr="009F0BB8">
              <w:t>1</w:t>
            </w:r>
            <w:r w:rsidRPr="009F0BB8">
              <w:rPr>
                <w:cs/>
              </w:rPr>
              <w:t xml:space="preserve">’ </w:t>
            </w:r>
          </w:p>
          <w:p w14:paraId="25E1A7D5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คือ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 446069</w:t>
            </w:r>
            <w:r w:rsidRPr="009F0BB8">
              <w:t xml:space="preserve">, 446071, 446072, 446073, 446083, 446120, 446121, 446124, 446125, 446132, 446129, 446161, 446162 </w:t>
            </w:r>
            <w:r w:rsidRPr="009F0BB8">
              <w:rPr>
                <w:cs/>
              </w:rPr>
              <w:t xml:space="preserve">และ </w:t>
            </w:r>
            <w:r w:rsidRPr="009F0BB8">
              <w:t>446163</w:t>
            </w:r>
          </w:p>
        </w:tc>
      </w:tr>
      <w:tr w:rsidR="009F0BB8" w:rsidRPr="009F0BB8" w14:paraId="10D71735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FF86AA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DDEF63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9F0BB8">
              <w:t xml:space="preserve">Supervisory Slotting Criteria </w:t>
            </w:r>
            <w:r w:rsidRPr="009F0BB8">
              <w:rPr>
                <w:cs/>
              </w:rPr>
              <w:t>ในการคำนวณเงินกองทุน (รหัส446074) ให้แทนค่า</w:t>
            </w:r>
            <w:r w:rsidRPr="009F0BB8">
              <w:t xml:space="preserve"> Rating</w:t>
            </w:r>
            <w:r w:rsidRPr="009F0BB8">
              <w:rPr>
                <w:cs/>
              </w:rPr>
              <w:t xml:space="preserve"> ที่ได้เทียบเคียงแล้วสำหรับ ค่า </w:t>
            </w:r>
            <w:r w:rsidRPr="009F0BB8">
              <w:t xml:space="preserve">Internal Rating </w:t>
            </w:r>
            <w:r w:rsidRPr="009F0BB8">
              <w:rPr>
                <w:cs/>
              </w:rPr>
              <w:t xml:space="preserve">ของสง.กับ </w:t>
            </w:r>
            <w:r w:rsidRPr="009F0BB8">
              <w:t xml:space="preserve">Rating </w:t>
            </w:r>
            <w:r w:rsidRPr="009F0BB8">
              <w:rPr>
                <w:cs/>
              </w:rPr>
              <w:t xml:space="preserve">ตามที่ธปท.กำหนด ดังนี้ </w:t>
            </w:r>
          </w:p>
          <w:p w14:paraId="0C359BAF" w14:textId="77777777" w:rsidR="00C63D4B" w:rsidRPr="009F0BB8" w:rsidRDefault="00C63D4B" w:rsidP="00726AC8">
            <w:pPr>
              <w:spacing w:before="120" w:line="360" w:lineRule="auto"/>
              <w:ind w:left="720"/>
              <w:rPr>
                <w:cs/>
              </w:rPr>
            </w:pPr>
            <w:r w:rsidRPr="009F0BB8">
              <w:rPr>
                <w:cs/>
              </w:rPr>
              <w:t xml:space="preserve">ดีมาก       ด้วย   เกรด 1      </w:t>
            </w:r>
          </w:p>
          <w:p w14:paraId="7FA23FA5" w14:textId="77777777" w:rsidR="00C63D4B" w:rsidRPr="009F0BB8" w:rsidRDefault="00C63D4B" w:rsidP="00726AC8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ดีมาก*   </w:t>
            </w:r>
            <w:r w:rsidR="002E48D4" w:rsidRPr="009F0BB8">
              <w:rPr>
                <w:cs/>
              </w:rPr>
              <w:t xml:space="preserve">  </w:t>
            </w:r>
            <w:r w:rsidRPr="009F0BB8">
              <w:rPr>
                <w:cs/>
              </w:rPr>
              <w:t xml:space="preserve">ด้วย   เกรด 2      </w:t>
            </w:r>
          </w:p>
          <w:p w14:paraId="0E708A31" w14:textId="77777777" w:rsidR="00C63D4B" w:rsidRPr="009F0BB8" w:rsidRDefault="00C63D4B" w:rsidP="00726AC8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         </w:t>
            </w:r>
            <w:r w:rsidR="002E48D4" w:rsidRPr="009F0BB8">
              <w:rPr>
                <w:cs/>
              </w:rPr>
              <w:t xml:space="preserve">   </w:t>
            </w:r>
            <w:r w:rsidRPr="009F0BB8">
              <w:rPr>
                <w:cs/>
              </w:rPr>
              <w:t xml:space="preserve">ด้วย   เกรด 3      </w:t>
            </w:r>
          </w:p>
          <w:p w14:paraId="0E7226FC" w14:textId="77777777" w:rsidR="00C63D4B" w:rsidRPr="009F0BB8" w:rsidRDefault="00C63D4B" w:rsidP="00726AC8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ดี*        </w:t>
            </w:r>
            <w:r w:rsidR="002E48D4" w:rsidRPr="009F0BB8">
              <w:rPr>
                <w:cs/>
              </w:rPr>
              <w:t xml:space="preserve">  </w:t>
            </w:r>
            <w:r w:rsidRPr="009F0BB8">
              <w:rPr>
                <w:cs/>
              </w:rPr>
              <w:t xml:space="preserve">ด้วย   เกรด 4       </w:t>
            </w:r>
          </w:p>
          <w:p w14:paraId="4C4E5954" w14:textId="77777777" w:rsidR="00C63D4B" w:rsidRPr="009F0BB8" w:rsidRDefault="00C63D4B" w:rsidP="00726AC8">
            <w:pPr>
              <w:spacing w:before="120" w:line="360" w:lineRule="auto"/>
              <w:ind w:left="720"/>
            </w:pPr>
            <w:r w:rsidRPr="009F0BB8">
              <w:rPr>
                <w:cs/>
              </w:rPr>
              <w:lastRenderedPageBreak/>
              <w:t xml:space="preserve">พอใช้     ด้วย   เกรด 5      </w:t>
            </w:r>
          </w:p>
          <w:p w14:paraId="74C5C5CD" w14:textId="77777777" w:rsidR="00C63D4B" w:rsidRPr="009F0BB8" w:rsidRDefault="00C63D4B" w:rsidP="00726AC8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อ่อน      ด้วย   เกรด 6     </w:t>
            </w:r>
          </w:p>
          <w:p w14:paraId="624244F4" w14:textId="77777777" w:rsidR="00C63D4B" w:rsidRPr="009F0BB8" w:rsidRDefault="00C63D4B" w:rsidP="00726AC8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ผิดนัดชำระหนี้    ด้วย   เกรด 7      </w:t>
            </w:r>
          </w:p>
          <w:p w14:paraId="235C2BAB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โดยที่ * คือ เกรดดีมากและดีที่มีน้ำหนักความเสี่ยงเ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2040F99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92D850A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A20FB1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240BF0F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8EE8068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70C10D70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Upper Bound</w:t>
            </w:r>
          </w:p>
        </w:tc>
      </w:tr>
      <w:tr w:rsidR="009F0BB8" w:rsidRPr="009F0BB8" w14:paraId="4C407686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559425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8211C2B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9427776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45EDBB8A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5CAE92C4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0FC0E7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685008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ที่กลุ่มธุรกิจทางการเงินใช้เป็นตัวแทนของค่า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D3353F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60AD9BA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416416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A975A2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ที่ไม่อยู่ภายใต้</w:t>
            </w:r>
            <w:r w:rsidRPr="009F0BB8">
              <w:t xml:space="preserve"> Master netting agreement</w:t>
            </w:r>
            <w:r w:rsidRPr="009F0BB8">
              <w:rPr>
                <w:cs/>
              </w:rPr>
              <w:t xml:space="preserve"> 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 xml:space="preserve">OTC Derivatives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1B12B94C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85B4C3C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21887968" w14:textId="77777777" w:rsidR="00C63D4B" w:rsidRPr="009F0BB8" w:rsidRDefault="00C63D4B" w:rsidP="00AC6094">
            <w:pPr>
              <w:numPr>
                <w:ilvl w:val="0"/>
                <w:numId w:val="22"/>
              </w:numPr>
              <w:tabs>
                <w:tab w:val="num" w:pos="73"/>
              </w:tabs>
              <w:spacing w:before="120" w:line="360" w:lineRule="auto"/>
              <w:ind w:left="215" w:hanging="284"/>
            </w:pPr>
            <w:r w:rsidRPr="009F0BB8">
              <w:rPr>
                <w:cs/>
              </w:rPr>
              <w:t xml:space="preserve">ถ้า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0BA65BEF" w14:textId="77777777" w:rsidR="00C63D4B" w:rsidRPr="009F0BB8" w:rsidRDefault="00C63D4B" w:rsidP="00AC6094">
            <w:pPr>
              <w:numPr>
                <w:ilvl w:val="1"/>
                <w:numId w:val="22"/>
              </w:numPr>
              <w:tabs>
                <w:tab w:val="left" w:pos="73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lastRenderedPageBreak/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08218870" w14:textId="77777777" w:rsidR="00C63D4B" w:rsidRPr="009F0BB8" w:rsidRDefault="00C63D4B" w:rsidP="00AC6094">
            <w:pPr>
              <w:numPr>
                <w:ilvl w:val="1"/>
                <w:numId w:val="22"/>
              </w:numPr>
              <w:tabs>
                <w:tab w:val="left" w:pos="215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</w:t>
            </w:r>
          </w:p>
          <w:p w14:paraId="097BF567" w14:textId="77777777" w:rsidR="00C63D4B" w:rsidRPr="009F0BB8" w:rsidRDefault="00C63D4B" w:rsidP="00726AC8">
            <w:pPr>
              <w:tabs>
                <w:tab w:val="left" w:pos="357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แล้ว </w:t>
            </w:r>
            <w:r w:rsidRPr="009F0BB8">
              <w:t>Notional Principal Amount</w:t>
            </w:r>
            <w:r w:rsidRPr="009F0BB8">
              <w:rPr>
                <w:cs/>
              </w:rPr>
              <w:t xml:space="preserve"> ต้องมีค่า</w:t>
            </w:r>
          </w:p>
          <w:p w14:paraId="7382132F" w14:textId="77777777" w:rsidR="00C63D4B" w:rsidRPr="009F0BB8" w:rsidRDefault="00C63D4B" w:rsidP="00AC6094">
            <w:pPr>
              <w:numPr>
                <w:ilvl w:val="0"/>
                <w:numId w:val="22"/>
              </w:numPr>
              <w:tabs>
                <w:tab w:val="num" w:pos="73"/>
                <w:tab w:val="left" w:pos="215"/>
              </w:tabs>
              <w:spacing w:before="120" w:line="360" w:lineRule="auto"/>
              <w:ind w:left="73" w:hanging="142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6026D6B4" w14:textId="77777777" w:rsidR="00C63D4B" w:rsidRPr="009F0BB8" w:rsidRDefault="00C63D4B" w:rsidP="00726AC8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แล้ว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4D078F22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9F0BB8" w:rsidRPr="009F0BB8" w14:paraId="4A8EC8AB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4F8E42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lastRenderedPageBreak/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116413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lastRenderedPageBreak/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9F0BB8">
              <w:t>OTC Derivatives</w:t>
            </w:r>
          </w:p>
          <w:p w14:paraId="22390E89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1EF6B40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58F222AE" w14:textId="77777777" w:rsidR="00C63D4B" w:rsidRPr="009F0BB8" w:rsidRDefault="00C63D4B" w:rsidP="00AC6094">
            <w:pPr>
              <w:numPr>
                <w:ilvl w:val="0"/>
                <w:numId w:val="23"/>
              </w:numPr>
              <w:tabs>
                <w:tab w:val="num" w:pos="215"/>
              </w:tabs>
              <w:spacing w:before="120" w:line="360" w:lineRule="auto"/>
              <w:ind w:left="215" w:hanging="215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5C296266" w14:textId="77777777" w:rsidR="00C63D4B" w:rsidRPr="009F0BB8" w:rsidRDefault="00C63D4B" w:rsidP="00AC6094">
            <w:pPr>
              <w:numPr>
                <w:ilvl w:val="1"/>
                <w:numId w:val="23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</w:t>
            </w:r>
            <w:r w:rsidRPr="009F0BB8">
              <w:lastRenderedPageBreak/>
              <w:t>446084</w:t>
            </w:r>
            <w:r w:rsidRPr="009F0BB8">
              <w:rPr>
                <w:cs/>
              </w:rPr>
              <w:t xml:space="preserve"> (ข้อ </w:t>
            </w:r>
            <w:r w:rsidRPr="009F0BB8">
              <w:t>5</w:t>
            </w:r>
            <w:r w:rsidRPr="009F0BB8">
              <w:rPr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9F0BB8">
              <w:t xml:space="preserve">446106 </w:t>
            </w:r>
            <w:r w:rsidRPr="009F0BB8">
              <w:rPr>
                <w:cs/>
              </w:rPr>
              <w:t xml:space="preserve">(ข้อ </w:t>
            </w:r>
            <w:r w:rsidRPr="009F0BB8">
              <w:t>6</w:t>
            </w:r>
            <w:r w:rsidRPr="009F0BB8">
              <w:rPr>
                <w:cs/>
              </w:rPr>
              <w:t xml:space="preserve">. สินทรัพย์อื่น) และ รหัสย่อย ภายใต้รหัส </w:t>
            </w:r>
            <w:r w:rsidRPr="009F0BB8">
              <w:t xml:space="preserve">446142 </w:t>
            </w:r>
            <w:r w:rsidRPr="009F0BB8">
              <w:rPr>
                <w:cs/>
              </w:rPr>
              <w:t xml:space="preserve">(ข้อ </w:t>
            </w:r>
            <w:r w:rsidRPr="009F0BB8">
              <w:t>7</w:t>
            </w:r>
            <w:r w:rsidRPr="009F0BB8">
              <w:rPr>
                <w:cs/>
              </w:rPr>
              <w:t xml:space="preserve">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3AB0D732" w14:textId="77777777" w:rsidR="00C63D4B" w:rsidRPr="009F0BB8" w:rsidRDefault="00C63D4B" w:rsidP="00AC6094">
            <w:pPr>
              <w:numPr>
                <w:ilvl w:val="1"/>
                <w:numId w:val="23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2D3C6179" w14:textId="77777777" w:rsidR="00C63D4B" w:rsidRPr="009F0BB8" w:rsidRDefault="00C63D4B" w:rsidP="00AC6094">
            <w:pPr>
              <w:numPr>
                <w:ilvl w:val="1"/>
                <w:numId w:val="23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</w:t>
            </w:r>
          </w:p>
          <w:p w14:paraId="00741D4D" w14:textId="77777777" w:rsidR="00C63D4B" w:rsidRPr="009F0BB8" w:rsidRDefault="00C63D4B" w:rsidP="00726AC8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9F0BB8">
              <w:rPr>
                <w:cs/>
              </w:rPr>
              <w:t xml:space="preserve"> แล้ว </w:t>
            </w:r>
            <w:r w:rsidRPr="009F0BB8">
              <w:t>Gross Credit Equivalent Amount</w:t>
            </w:r>
            <w:r w:rsidRPr="009F0BB8">
              <w:rPr>
                <w:cs/>
              </w:rPr>
              <w:t xml:space="preserve"> ต้องมีค่า</w:t>
            </w:r>
          </w:p>
          <w:p w14:paraId="0194CB3F" w14:textId="77777777" w:rsidR="00C63D4B" w:rsidRPr="009F0BB8" w:rsidRDefault="00C63D4B" w:rsidP="00AC6094">
            <w:pPr>
              <w:numPr>
                <w:ilvl w:val="0"/>
                <w:numId w:val="23"/>
              </w:numPr>
              <w:tabs>
                <w:tab w:val="num" w:pos="215"/>
              </w:tabs>
              <w:spacing w:before="120" w:line="360" w:lineRule="auto"/>
              <w:ind w:left="141" w:hanging="215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 xml:space="preserve"> 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rPr>
                <w:spacing w:val="-2"/>
              </w:rPr>
              <w:t>446</w:t>
            </w:r>
            <w:r w:rsidRPr="009F0BB8">
              <w:rPr>
                <w:spacing w:val="-2"/>
                <w:cs/>
              </w:rPr>
              <w:t>131) ที่</w:t>
            </w:r>
            <w:r w:rsidRPr="009F0BB8">
              <w:rPr>
                <w:spacing w:val="-2"/>
              </w:rPr>
              <w:t xml:space="preserve"> Gross Credit Equivalent Amount</w:t>
            </w:r>
            <w:r w:rsidRPr="009F0BB8">
              <w:rPr>
                <w:spacing w:val="-2"/>
                <w:cs/>
              </w:rPr>
              <w:t xml:space="preserve"> จะมีค่าหรือไม่มีค่าก็ได้</w:t>
            </w:r>
          </w:p>
          <w:p w14:paraId="4445F32C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9F0BB8" w:rsidRPr="009F0BB8" w14:paraId="468C709C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B52601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lastRenderedPageBreak/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7FE50E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7832B1D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7E1A005A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9F0BB8" w:rsidRPr="009F0BB8" w14:paraId="51EAAE85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C8EA84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AD97542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ยอดสุทธิของสินทรัพย์ในงบแสดงฐานะการเงินและนอกงบแสดงฐานะการเงิน ที่หัก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แต่ก่อนหัก</w:t>
            </w:r>
            <w:r w:rsidRPr="009F0BB8">
              <w:t xml:space="preserve"> Specific provision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และ</w:t>
            </w:r>
            <w:r w:rsidRPr="009F0BB8">
              <w:rPr>
                <w:cs/>
              </w:rPr>
              <w:t>ปรับลดความเสี่ยงด้านเครดิต ยกเว้น</w:t>
            </w:r>
          </w:p>
          <w:p w14:paraId="037464BC" w14:textId="77777777" w:rsidR="00C63D4B" w:rsidRPr="009F0BB8" w:rsidRDefault="00C63D4B" w:rsidP="00AC6094">
            <w:pPr>
              <w:numPr>
                <w:ilvl w:val="0"/>
                <w:numId w:val="21"/>
              </w:numPr>
              <w:tabs>
                <w:tab w:val="num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t xml:space="preserve"> กรณี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ให้รายงานด้วยยอดหลักการ </w:t>
            </w:r>
            <w:r w:rsidRPr="009F0BB8">
              <w:t>netting</w:t>
            </w:r>
            <w:r w:rsidRPr="009F0BB8">
              <w:rPr>
                <w:cs/>
              </w:rPr>
              <w:t xml:space="preserve"> ซึ่งมีค่าเท่ากับ</w:t>
            </w:r>
            <w:r w:rsidRPr="009F0BB8">
              <w:t xml:space="preserve"> E</w:t>
            </w:r>
            <w:r w:rsidRPr="009F0BB8">
              <w:rPr>
                <w:cs/>
              </w:rPr>
              <w:t>*  ตามสูตรที่ ธปท. กำหนด</w:t>
            </w:r>
          </w:p>
          <w:p w14:paraId="2349283C" w14:textId="77777777" w:rsidR="00C63D4B" w:rsidRPr="009F0BB8" w:rsidRDefault="00C63D4B" w:rsidP="00AC6094">
            <w:pPr>
              <w:numPr>
                <w:ilvl w:val="0"/>
                <w:numId w:val="21"/>
              </w:numPr>
              <w:tabs>
                <w:tab w:val="left" w:pos="770"/>
                <w:tab w:val="left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t>กรณีธุรกิจการให้เช่าแบบลิสซิ่ง (</w:t>
            </w:r>
            <w:r w:rsidRPr="009F0BB8">
              <w:t>Leasing</w:t>
            </w:r>
            <w:r w:rsidRPr="009F0BB8">
              <w:rPr>
                <w:cs/>
              </w:rPr>
              <w:t>) ที่มี</w:t>
            </w:r>
            <w:r w:rsidRPr="009F0BB8">
              <w:t xml:space="preserve"> Residual value risk </w:t>
            </w:r>
            <w:r w:rsidRPr="009F0BB8">
              <w:rPr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14:paraId="48995884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กรณีลูกหนี้ที่รับซื้อมา ให้รายงานด้วยค่า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</w:t>
            </w:r>
            <w:r w:rsidRPr="009F0BB8">
              <w:t xml:space="preserve"> Default risk</w:t>
            </w:r>
            <w:r w:rsidRPr="009F0BB8">
              <w:rPr>
                <w:cs/>
              </w:rPr>
              <w:t xml:space="preserve"> 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9F0BB8">
              <w:t xml:space="preserve">Dilution risk </w:t>
            </w:r>
            <w:r w:rsidRPr="009F0BB8">
              <w:rPr>
                <w:cs/>
              </w:rPr>
              <w:t>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DE5AE2C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2F57AF3E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ต้องมีค่า 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9F0BB8" w:rsidRPr="009F0BB8" w14:paraId="71632B24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360BB8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6C5ECC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77D807D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34B72715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9F0BB8" w:rsidRPr="009F0BB8" w14:paraId="0D4E3F08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7AEE1B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0D362E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E481A4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8903CF8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D4D034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Collateral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441A81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ประเภทหลักประกัน ให้ กลุ่มธุรกิจทางการเงินที่ใช้วิธี</w:t>
            </w:r>
            <w:r w:rsidRPr="009F0BB8">
              <w:t xml:space="preserve"> AIRB </w:t>
            </w:r>
            <w:r w:rsidRPr="009F0BB8">
              <w:rPr>
                <w:cs/>
              </w:rPr>
              <w:t xml:space="preserve">ระบุประเภทหลักประกัน (กรณีค่าประมาณการ </w:t>
            </w:r>
            <w:r w:rsidRPr="009F0BB8">
              <w:t xml:space="preserve">LGD </w:t>
            </w:r>
            <w:r w:rsidRPr="009F0BB8">
              <w:rPr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B9A8DF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A0142E1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7FB448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LGD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E342537" w14:textId="77777777" w:rsidR="00C63D4B" w:rsidRPr="009F0BB8" w:rsidRDefault="00C63D4B" w:rsidP="00726AC8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9F0BB8">
              <w:rPr>
                <w:cs/>
                <w:lang w:val="en-GB"/>
              </w:rPr>
              <w:t>เช่น</w:t>
            </w:r>
          </w:p>
          <w:p w14:paraId="6184A0F2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35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35</w:t>
            </w:r>
          </w:p>
          <w:p w14:paraId="381F4865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75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75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329146C" w14:textId="77777777" w:rsidR="00C63D4B" w:rsidRPr="009F0BB8" w:rsidRDefault="00C63D4B" w:rsidP="00726AC8">
            <w:pPr>
              <w:tabs>
                <w:tab w:val="left" w:pos="-7"/>
              </w:tabs>
              <w:spacing w:before="120" w:line="360" w:lineRule="auto"/>
              <w:ind w:left="-21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0B5958BA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6FB52A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lang w:val="en-GB"/>
              </w:rPr>
              <w:t xml:space="preserve">after </w:t>
            </w:r>
            <w:r w:rsidRPr="009F0BB8">
              <w:t>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85D6CF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9F0BB8">
              <w:t>LGD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68EB922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0C6149D0" w14:textId="77777777" w:rsidR="00C63D4B" w:rsidRPr="009F0BB8" w:rsidRDefault="000A359E" w:rsidP="00726AC8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ในแต่ละ </w:t>
            </w:r>
            <w:r w:rsidRPr="009F0BB8">
              <w:t>Grade</w:t>
            </w:r>
            <w:r w:rsidRPr="009F0BB8">
              <w:rPr>
                <w:cs/>
                <w:lang w:val="en-GB"/>
              </w:rPr>
              <w:t xml:space="preserve"> ของ</w:t>
            </w:r>
            <w:r w:rsidRPr="009F0BB8">
              <w:t xml:space="preserve"> Credit Risk Item, Credit Risk Type, Portfolio Type, Asset Value Correlation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>Double Default Method</w:t>
            </w:r>
            <w:r w:rsidRPr="009F0BB8">
              <w:rPr>
                <w:cs/>
                <w:lang w:val="en-GB"/>
              </w:rPr>
              <w:t xml:space="preserve"> หนึ่งๆ  ผลรวมของ</w:t>
            </w:r>
            <w:r w:rsidRPr="009F0BB8">
              <w:rPr>
                <w:lang w:val="en-GB"/>
              </w:rPr>
              <w:t xml:space="preserve"> EAD after </w:t>
            </w:r>
            <w:r w:rsidRPr="009F0BB8">
              <w:t>CRM</w:t>
            </w:r>
            <w:r w:rsidRPr="009F0BB8">
              <w:rPr>
                <w:cs/>
                <w:lang w:val="en-GB"/>
              </w:rPr>
              <w:t xml:space="preserve">  ต้องเท่ากับ </w:t>
            </w:r>
            <w:r w:rsidRPr="009F0BB8">
              <w:rPr>
                <w:lang w:val="en-GB"/>
              </w:rPr>
              <w:t xml:space="preserve">Net </w:t>
            </w:r>
            <w:r w:rsidRPr="009F0BB8">
              <w:t>Credit Equivalent Amount</w:t>
            </w:r>
            <w:r w:rsidRPr="009F0BB8">
              <w:rPr>
                <w:cs/>
                <w:lang w:val="en-GB"/>
              </w:rPr>
              <w:t xml:space="preserve"> หัก</w:t>
            </w:r>
            <w:r w:rsidRPr="009F0BB8">
              <w:rPr>
                <w:lang w:val="en-GB"/>
              </w:rPr>
              <w:t xml:space="preserve"> Decrease in EAD</w:t>
            </w:r>
            <w:r w:rsidRPr="009F0BB8">
              <w:rPr>
                <w:cs/>
                <w:lang w:val="en-GB"/>
              </w:rPr>
              <w:t xml:space="preserve"> บวก </w:t>
            </w:r>
            <w:r w:rsidRPr="009F0BB8">
              <w:rPr>
                <w:lang w:val="en-GB"/>
              </w:rPr>
              <w:t xml:space="preserve">Increase in EAD  </w:t>
            </w:r>
          </w:p>
        </w:tc>
      </w:tr>
      <w:tr w:rsidR="009F0BB8" w:rsidRPr="009F0BB8" w14:paraId="359C472C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DAD98D4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t>Protection Seller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7CD053D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ค่าเฉลี่ย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ส่วนที่มีการประกันความเสี่ยงด้านเครดิตจาก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F4EB153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68F5B7E2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 ‘1’ และไม่มีค่ากรณีที่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</w:t>
            </w:r>
          </w:p>
        </w:tc>
      </w:tr>
      <w:tr w:rsidR="009F0BB8" w:rsidRPr="009F0BB8" w14:paraId="6108AADB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63364E" w14:textId="77777777" w:rsidR="00C63D4B" w:rsidRPr="009F0BB8" w:rsidRDefault="00C63D4B" w:rsidP="00726AC8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Effective Maturity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272793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M </w:t>
            </w:r>
            <w:r w:rsidRPr="009F0BB8">
              <w:rPr>
                <w:cs/>
              </w:rPr>
              <w:t>ที่แตกต่างกันแต่ละค่า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D26190E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299C0215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rPr>
                <w:lang w:val="en-GB"/>
              </w:rPr>
              <w:t>Effective Maturity</w:t>
            </w:r>
            <w:r w:rsidRPr="009F0BB8">
              <w:rPr>
                <w:cs/>
              </w:rPr>
              <w:t xml:space="preserve"> ต้องมีค่าอยู่ในช่วง</w:t>
            </w:r>
            <w:r w:rsidRPr="009F0BB8">
              <w:rPr>
                <w:cs/>
                <w:lang w:val="en-GB"/>
              </w:rPr>
              <w:t>ตั้งแต่</w:t>
            </w:r>
            <w:r w:rsidRPr="009F0BB8">
              <w:rPr>
                <w:cs/>
              </w:rPr>
              <w:t xml:space="preserve"> 0 ถึง 5</w:t>
            </w:r>
          </w:p>
        </w:tc>
      </w:tr>
      <w:tr w:rsidR="009F0BB8" w:rsidRPr="009F0BB8" w14:paraId="798EF4B6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48F7B7C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lastRenderedPageBreak/>
              <w:t>Dilution risk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F811B6A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Dilution risk </w:t>
            </w:r>
            <w:r w:rsidRPr="009F0BB8">
              <w:rPr>
                <w:cs/>
              </w:rPr>
              <w:t xml:space="preserve">(ความเสี่ยงที่ยอดหนี้ที่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เนื่องจากผู้ขายลูกหนี้มีข้อตกลงกับลูกหนี้) </w:t>
            </w:r>
            <w:r w:rsidRPr="009F0BB8">
              <w:rPr>
                <w:cs/>
                <w:lang w:val="en-GB"/>
              </w:rPr>
              <w:t>โดยการรายงานให้เป็นไปตาม</w:t>
            </w:r>
            <w:r w:rsidRPr="009F0BB8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9F0BB8">
              <w:t>IRB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058369" w14:textId="77777777" w:rsidR="00C63D4B" w:rsidRPr="009F0BB8" w:rsidRDefault="00C63D4B" w:rsidP="00726AC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F0BB8" w:rsidRPr="009F0BB8" w14:paraId="3342E827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4ED257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Residual value risk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E846EB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F59431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83C672C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D0FD88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9B0A51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9F0BB8">
              <w:t xml:space="preserve"> Default risk,</w:t>
            </w:r>
            <w:r w:rsidRPr="009F0BB8">
              <w:rPr>
                <w:cs/>
              </w:rPr>
              <w:t xml:space="preserve"> </w:t>
            </w:r>
            <w:r w:rsidRPr="009F0BB8">
              <w:t>Dilution risk</w:t>
            </w:r>
            <w:r w:rsidRPr="009F0BB8">
              <w:rPr>
                <w:cs/>
              </w:rPr>
              <w:t xml:space="preserve"> และ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AE7C34D" w14:textId="77777777" w:rsidR="00C63D4B" w:rsidRPr="009F0BB8" w:rsidRDefault="00C63D4B" w:rsidP="00726AC8">
            <w:pPr>
              <w:spacing w:before="120" w:line="360" w:lineRule="auto"/>
            </w:pPr>
          </w:p>
        </w:tc>
      </w:tr>
      <w:tr w:rsidR="009F0BB8" w:rsidRPr="009F0BB8" w14:paraId="4E685D28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04EC2C0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proofErr w:type="gramStart"/>
            <w:r w:rsidRPr="009F0BB8">
              <w:t>Expected  Loss</w:t>
            </w:r>
            <w:proofErr w:type="gramEnd"/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8920954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57CC397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</w:tbl>
    <w:p w14:paraId="14CAB78D" w14:textId="77777777" w:rsidR="005A496F" w:rsidRPr="009F0BB8" w:rsidRDefault="005A496F">
      <w:r w:rsidRPr="009F0BB8">
        <w:rPr>
          <w:cs/>
        </w:rPr>
        <w:br w:type="page"/>
      </w:r>
    </w:p>
    <w:p w14:paraId="3FF064E7" w14:textId="3C4526EF" w:rsidR="005A496F" w:rsidRPr="009F0BB8" w:rsidRDefault="005A496F" w:rsidP="002566C3">
      <w:pPr>
        <w:pStyle w:val="Heading3"/>
        <w:ind w:left="360"/>
        <w:jc w:val="center"/>
      </w:pPr>
      <w:bookmarkStart w:id="84" w:name="_Toc117556450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Credit Risk Standardized </w:t>
      </w:r>
      <w:proofErr w:type="spellStart"/>
      <w:r w:rsidRPr="009F0BB8">
        <w:t>Approach_Conso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DS_CRSC</w:t>
      </w:r>
      <w:r w:rsidRPr="009F0BB8">
        <w:rPr>
          <w:bCs/>
          <w:cs/>
        </w:rPr>
        <w:t>)</w:t>
      </w:r>
      <w:bookmarkEnd w:id="84"/>
    </w:p>
    <w:p w14:paraId="045BD31B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1BE5679" w14:textId="77777777" w:rsidR="005A496F" w:rsidRPr="009F0BB8" w:rsidRDefault="005A496F" w:rsidP="005A496F">
      <w:pPr>
        <w:tabs>
          <w:tab w:val="left" w:pos="851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Credit Risk Standardized </w:t>
      </w:r>
      <w:proofErr w:type="spellStart"/>
      <w:r w:rsidRPr="009F0BB8">
        <w:t>Approach_Conso</w:t>
      </w:r>
      <w:proofErr w:type="spellEnd"/>
      <w:r w:rsidRPr="009F0BB8">
        <w:rPr>
          <w:cs/>
        </w:rPr>
        <w:t xml:space="preserve"> 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</w:t>
      </w:r>
      <w:proofErr w:type="gramStart"/>
      <w:r w:rsidRPr="009F0BB8">
        <w:rPr>
          <w:cs/>
        </w:rPr>
        <w:t>ของ</w:t>
      </w:r>
      <w:proofErr w:type="gramEnd"/>
    </w:p>
    <w:p w14:paraId="0E084B7C" w14:textId="77777777" w:rsidR="005A496F" w:rsidRPr="009F0BB8" w:rsidRDefault="005A496F" w:rsidP="00AC6094">
      <w:pPr>
        <w:numPr>
          <w:ilvl w:val="0"/>
          <w:numId w:val="5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Simplified Standardized Approach </w:t>
      </w:r>
      <w:r w:rsidRPr="009F0BB8">
        <w:rPr>
          <w:cs/>
        </w:rPr>
        <w:t>(</w:t>
      </w:r>
      <w:r w:rsidRPr="009F0BB8">
        <w:t>SSA</w:t>
      </w:r>
      <w:r w:rsidRPr="009F0BB8">
        <w:rPr>
          <w:cs/>
        </w:rPr>
        <w:t xml:space="preserve">) </w:t>
      </w:r>
    </w:p>
    <w:p w14:paraId="6F447A42" w14:textId="77777777" w:rsidR="005A496F" w:rsidRPr="009F0BB8" w:rsidRDefault="005A496F" w:rsidP="00AC6094">
      <w:pPr>
        <w:numPr>
          <w:ilvl w:val="0"/>
          <w:numId w:val="5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Standardized Approach </w:t>
      </w:r>
      <w:r w:rsidRPr="009F0BB8">
        <w:rPr>
          <w:cs/>
        </w:rPr>
        <w:t xml:space="preserve"> (</w:t>
      </w:r>
      <w:r w:rsidRPr="009F0BB8">
        <w:t>SA</w:t>
      </w:r>
      <w:r w:rsidRPr="009F0BB8">
        <w:rPr>
          <w:cs/>
        </w:rPr>
        <w:t xml:space="preserve">) </w:t>
      </w:r>
    </w:p>
    <w:p w14:paraId="3113283E" w14:textId="77777777" w:rsidR="005A496F" w:rsidRPr="009F0BB8" w:rsidRDefault="005A496F" w:rsidP="00AC6094">
      <w:pPr>
        <w:numPr>
          <w:ilvl w:val="0"/>
          <w:numId w:val="5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>วิธี</w:t>
      </w:r>
      <w:r w:rsidRPr="009F0BB8">
        <w:rPr>
          <w:b/>
          <w:bCs/>
          <w:cs/>
          <w:lang w:val="en-GB"/>
        </w:rPr>
        <w:t xml:space="preserve"> </w:t>
      </w:r>
      <w:r w:rsidRPr="009F0BB8">
        <w:t>Internal Ratings</w:t>
      </w:r>
      <w:r w:rsidRPr="009F0BB8">
        <w:rPr>
          <w:cs/>
        </w:rPr>
        <w:t>-</w:t>
      </w:r>
      <w:r w:rsidRPr="009F0BB8">
        <w:t xml:space="preserve">Based Approach </w:t>
      </w:r>
      <w:r w:rsidRPr="009F0BB8">
        <w:rPr>
          <w:cs/>
        </w:rPr>
        <w:t>(</w:t>
      </w:r>
      <w:r w:rsidRPr="009F0BB8">
        <w:t>IRB</w:t>
      </w:r>
      <w:r w:rsidRPr="009F0BB8">
        <w:rPr>
          <w:cs/>
        </w:rPr>
        <w:t xml:space="preserve">)   สำหรับ </w:t>
      </w:r>
    </w:p>
    <w:p w14:paraId="46FBAC83" w14:textId="77777777" w:rsidR="005A496F" w:rsidRPr="009F0BB8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สินทรัพย์เสี่ยงที่ไม่มีนัยสำคัญที่คำนวณด้วยวิธี </w:t>
      </w:r>
      <w:r w:rsidRPr="009F0BB8">
        <w:t>SA</w:t>
      </w:r>
      <w:r w:rsidRPr="009F0BB8">
        <w:rPr>
          <w:cs/>
        </w:rPr>
        <w:t xml:space="preserve"> </w:t>
      </w:r>
    </w:p>
    <w:p w14:paraId="4015FD33" w14:textId="77777777" w:rsidR="005A496F" w:rsidRPr="009F0BB8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9F0BB8">
        <w:t>IRB</w:t>
      </w:r>
    </w:p>
    <w:p w14:paraId="269F5EAD" w14:textId="77777777" w:rsidR="005A496F" w:rsidRPr="009F0BB8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9F0BB8">
        <w:t>Market based</w:t>
      </w:r>
    </w:p>
    <w:p w14:paraId="4AFFE1D2" w14:textId="77777777" w:rsidR="005A496F" w:rsidRPr="009F0BB8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  <w:lang w:val="en-GB"/>
        </w:rPr>
        <w:t>สินทรัพย์อื่น</w:t>
      </w:r>
    </w:p>
    <w:p w14:paraId="5587205C" w14:textId="77777777" w:rsidR="005A496F" w:rsidRPr="009F0BB8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ฐานะที่เกี่ยวข้องกับธุรกรรม </w:t>
      </w:r>
      <w:proofErr w:type="spellStart"/>
      <w:r w:rsidRPr="009F0BB8">
        <w:t>Securitisation</w:t>
      </w:r>
      <w:proofErr w:type="spellEnd"/>
    </w:p>
    <w:p w14:paraId="3BF158EA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4ECEDA3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00655DE3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4BCF6E82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643DB2" w:rsidRPr="009F0BB8">
        <w:rPr>
          <w:cs/>
        </w:rPr>
        <w:t>สถาบันการเงินเฉพาะกิจ</w:t>
      </w:r>
      <w:r w:rsidRPr="009F0BB8">
        <w:rPr>
          <w:cs/>
        </w:rPr>
        <w:t xml:space="preserve"> (เฉพาะบรรษัทตลาดรองสินเชื่อที่อยู่อาศัย)   </w:t>
      </w:r>
    </w:p>
    <w:p w14:paraId="6FCF4F09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F180460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576CDDAB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680E0A3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ทุกไตรมาส</w:t>
      </w:r>
    </w:p>
    <w:p w14:paraId="193675D4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lastRenderedPageBreak/>
        <w:t>กำหนดการส่ง</w:t>
      </w:r>
    </w:p>
    <w:p w14:paraId="59530AB9" w14:textId="77777777" w:rsidR="007F6315" w:rsidRPr="009F0BB8" w:rsidRDefault="007F6315" w:rsidP="007F6315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ภายในไตรมาสถัดไปนับจากวันสิ้นไตรมาสที่รายงาน (เริ่มส่งข้อมูล</w:t>
      </w:r>
      <w:r w:rsidRPr="009F0BB8">
        <w:rPr>
          <w:cs/>
          <w:lang w:val="en-GB"/>
        </w:rPr>
        <w:t>งวด</w:t>
      </w:r>
      <w:r w:rsidRPr="009F0BB8">
        <w:rPr>
          <w:cs/>
        </w:rPr>
        <w:t xml:space="preserve"> </w:t>
      </w:r>
      <w:r w:rsidRPr="009F0BB8">
        <w:rPr>
          <w:cs/>
          <w:lang w:val="en-GB"/>
        </w:rPr>
        <w:t>31 มี</w:t>
      </w:r>
      <w:r w:rsidRPr="009F0BB8">
        <w:rPr>
          <w:cs/>
        </w:rPr>
        <w:t xml:space="preserve">.ค. </w:t>
      </w:r>
      <w:r w:rsidRPr="009F0BB8">
        <w:t>5</w:t>
      </w:r>
      <w:r w:rsidRPr="009F0BB8">
        <w:rPr>
          <w:cs/>
        </w:rPr>
        <w:t>7)</w:t>
      </w:r>
    </w:p>
    <w:p w14:paraId="61CF4AB3" w14:textId="77777777" w:rsidR="00AC69BB" w:rsidRPr="009F0BB8" w:rsidRDefault="00AC69BB" w:rsidP="00AC69BB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1BE99323" w14:textId="77777777" w:rsidTr="00FD2301">
        <w:trPr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87199A7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92099B2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2B52F70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E11F951" w14:textId="77777777" w:rsidTr="00FD2301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ABE6913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25D1E30F" w14:textId="77777777" w:rsidR="005A496F" w:rsidRPr="009F0BB8" w:rsidRDefault="005A496F" w:rsidP="00900F28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0722C" w14:textId="77777777" w:rsidR="005A496F" w:rsidRPr="009F0BB8" w:rsidRDefault="000A359E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C28AC8C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2F7030EE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4CD7F7B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696FC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FI Reporting Group Id</w:t>
            </w:r>
          </w:p>
          <w:p w14:paraId="362AED15" w14:textId="77777777" w:rsidR="005A496F" w:rsidRPr="009F0BB8" w:rsidRDefault="005A496F" w:rsidP="00900F28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60690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58C6842C" w14:textId="77777777" w:rsidR="005A496F" w:rsidRPr="009F0BB8" w:rsidRDefault="005A496F" w:rsidP="000A35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C97F39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1722957C" w14:textId="77777777" w:rsidR="005A496F" w:rsidRPr="009F0BB8" w:rsidRDefault="000A359E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ชุดข้อมูลของสถาบันการเงิน  รายงานตามประเภทสถาบันการเงินและธุรกรรม</w:t>
            </w:r>
          </w:p>
        </w:tc>
      </w:tr>
      <w:tr w:rsidR="009F0BB8" w:rsidRPr="009F0BB8" w14:paraId="41B3554C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04575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5870C" w14:textId="77777777" w:rsidR="005A496F" w:rsidRPr="009F0BB8" w:rsidRDefault="005A496F" w:rsidP="000A35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6AC6C8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6B589E07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700DD618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C2E09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ED88C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6656D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4418136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B4C34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75FE6" w14:textId="77777777" w:rsidR="005A496F" w:rsidRPr="009F0BB8" w:rsidRDefault="00FE0A6B" w:rsidP="00900F28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F6E1CE" w14:textId="77777777" w:rsidR="005A496F" w:rsidRPr="009F0BB8" w:rsidRDefault="005A496F" w:rsidP="00900F28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cs/>
              </w:rPr>
            </w:pPr>
          </w:p>
        </w:tc>
      </w:tr>
      <w:tr w:rsidR="009F0BB8" w:rsidRPr="009F0BB8" w14:paraId="10FF8AC4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6EB9B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95DDE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E2EF36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7D285B87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B31C2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0ADEE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798D3DC1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86FB17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75B836F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3CCE309C" w14:textId="77777777" w:rsidR="005A496F" w:rsidRPr="009F0BB8" w:rsidRDefault="005A496F" w:rsidP="00AC6094">
            <w:pPr>
              <w:numPr>
                <w:ilvl w:val="0"/>
                <w:numId w:val="6"/>
              </w:numPr>
              <w:tabs>
                <w:tab w:val="left" w:pos="215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lastRenderedPageBreak/>
              <w:t xml:space="preserve">รหัสย่อย ภายใต้รหัส 446002 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4D2BB11B" w14:textId="77777777" w:rsidR="005A496F" w:rsidRPr="009F0BB8" w:rsidRDefault="005A496F" w:rsidP="00AC6094">
            <w:pPr>
              <w:numPr>
                <w:ilvl w:val="0"/>
                <w:numId w:val="6"/>
              </w:numPr>
              <w:tabs>
                <w:tab w:val="left" w:pos="215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</w:t>
            </w:r>
            <w:r w:rsidRPr="009F0BB8">
              <w:rPr>
                <w:cs/>
                <w:lang w:val="en-GB"/>
              </w:rPr>
              <w:t xml:space="preserve">ข้อ 5. </w:t>
            </w:r>
            <w:r w:rsidRPr="009F0BB8">
              <w:rPr>
                <w:cs/>
              </w:rPr>
              <w:t>ฐานะที่เกี่ยวข้องกับตราสารทุน)</w:t>
            </w:r>
          </w:p>
          <w:p w14:paraId="203629E2" w14:textId="77777777" w:rsidR="005A496F" w:rsidRPr="009F0BB8" w:rsidRDefault="005A496F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58F18B1B" w14:textId="77777777" w:rsidR="005A496F" w:rsidRPr="009F0BB8" w:rsidRDefault="005A496F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>ข้อ 5.2 กรณีมีนัยสำคัญ</w:t>
            </w:r>
          </w:p>
          <w:p w14:paraId="45727A01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1635" w:hanging="113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53BF411E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6B32040C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78D22CA1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888" w:hanging="390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32070876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52DC66F7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6C66F23C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5.2.2.1.2 ตราสารทุนอื่น</w:t>
            </w:r>
          </w:p>
          <w:p w14:paraId="4467E633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60F71CD9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031AA75F" w14:textId="77777777" w:rsidR="005A496F" w:rsidRPr="009F0BB8" w:rsidRDefault="005A496F" w:rsidP="00900F28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3093A8A0" w14:textId="77777777" w:rsidR="005A496F" w:rsidRPr="009F0BB8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5.2.2.2.1.2 ตราสารทุนอื่น</w:t>
            </w:r>
          </w:p>
          <w:p w14:paraId="2BB8D60C" w14:textId="77777777" w:rsidR="005A496F" w:rsidRPr="009F0BB8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6CF8659F" w14:textId="77777777" w:rsidR="005A496F" w:rsidRPr="009F0BB8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105F67BF" w14:textId="77777777" w:rsidR="005A496F" w:rsidRPr="009F0BB8" w:rsidRDefault="005A496F" w:rsidP="00900F28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371BBBEA" w14:textId="77777777" w:rsidR="005A496F" w:rsidRPr="009F0BB8" w:rsidRDefault="005A496F" w:rsidP="00900F28">
            <w:pPr>
              <w:tabs>
                <w:tab w:val="num" w:pos="390"/>
                <w:tab w:val="left" w:pos="498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3E04DC52" w14:textId="77777777" w:rsidR="005A496F" w:rsidRPr="009F0BB8" w:rsidRDefault="005A496F" w:rsidP="00AC6094">
            <w:pPr>
              <w:numPr>
                <w:ilvl w:val="0"/>
                <w:numId w:val="6"/>
              </w:numPr>
              <w:tabs>
                <w:tab w:val="left" w:pos="498"/>
              </w:tabs>
              <w:spacing w:before="120" w:line="360" w:lineRule="auto"/>
              <w:ind w:left="0" w:firstLine="141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</w:t>
            </w:r>
          </w:p>
          <w:p w14:paraId="5B85073C" w14:textId="77777777" w:rsidR="005A496F" w:rsidRPr="009F0BB8" w:rsidRDefault="005A496F" w:rsidP="00AC6094">
            <w:pPr>
              <w:numPr>
                <w:ilvl w:val="0"/>
                <w:numId w:val="6"/>
              </w:numPr>
              <w:tabs>
                <w:tab w:val="left" w:pos="498"/>
              </w:tabs>
              <w:spacing w:before="120" w:line="360" w:lineRule="auto"/>
              <w:ind w:left="0" w:firstLine="141"/>
            </w:pPr>
            <w:r w:rsidRPr="009F0BB8">
              <w:rPr>
                <w:cs/>
              </w:rPr>
              <w:t>รหัสย่อย ภายใต้รหัส 446130 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  <w:p w14:paraId="197373A6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Item </w:t>
            </w:r>
          </w:p>
        </w:tc>
      </w:tr>
      <w:tr w:rsidR="009F0BB8" w:rsidRPr="009F0BB8" w14:paraId="6C2D962E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C3B0A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lastRenderedPageBreak/>
              <w:t>FTD Adjustment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19ED0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>default Credit Derivatives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B66389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A154DAB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มีค่าเมื่อ </w:t>
            </w:r>
          </w:p>
          <w:p w14:paraId="2E517D3A" w14:textId="77777777" w:rsidR="005A496F" w:rsidRPr="009F0BB8" w:rsidRDefault="005A496F" w:rsidP="00AC6094">
            <w:pPr>
              <w:numPr>
                <w:ilvl w:val="0"/>
                <w:numId w:val="8"/>
              </w:numPr>
              <w:tabs>
                <w:tab w:val="left" w:pos="390"/>
              </w:tabs>
              <w:spacing w:before="120" w:line="360" w:lineRule="auto"/>
              <w:ind w:left="0" w:firstLine="141"/>
            </w:pPr>
            <w:r w:rsidRPr="009F0BB8">
              <w:t>Credit Risk Type</w:t>
            </w:r>
            <w:r w:rsidRPr="009F0BB8">
              <w:rPr>
                <w:cs/>
              </w:rPr>
              <w:t xml:space="preserve"> มีรหัสเป็น </w:t>
            </w:r>
            <w:r w:rsidRPr="009F0BB8">
              <w:t xml:space="preserve">449012 </w:t>
            </w:r>
            <w:r w:rsidRPr="009F0BB8">
              <w:rPr>
                <w:cs/>
              </w:rPr>
              <w:t xml:space="preserve">(ข้อ 11. ผู้ขายประกันความเสี่ยงด้านเครดิตประเภท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Derivatives </w:t>
            </w:r>
            <w:r w:rsidRPr="009F0BB8">
              <w:rPr>
                <w:cs/>
              </w:rPr>
              <w:t xml:space="preserve">และธุรกรรม </w:t>
            </w:r>
            <w:r w:rsidRPr="009F0BB8">
              <w:t>Securitization</w:t>
            </w:r>
            <w:r w:rsidRPr="009F0BB8">
              <w:rPr>
                <w:cs/>
              </w:rPr>
              <w:t>) และ</w:t>
            </w:r>
          </w:p>
          <w:p w14:paraId="073DE753" w14:textId="77777777" w:rsidR="005A496F" w:rsidRPr="009F0BB8" w:rsidRDefault="005A496F" w:rsidP="00AC6094">
            <w:pPr>
              <w:numPr>
                <w:ilvl w:val="0"/>
                <w:numId w:val="8"/>
              </w:numPr>
              <w:tabs>
                <w:tab w:val="left" w:pos="390"/>
              </w:tabs>
              <w:spacing w:before="120" w:line="360" w:lineRule="auto"/>
              <w:ind w:left="0" w:firstLine="141"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</w:t>
            </w:r>
            <w:r w:rsidRPr="009F0BB8">
              <w:t xml:space="preserve">446063 </w:t>
            </w:r>
            <w:r w:rsidRPr="009F0BB8">
              <w:rPr>
                <w:cs/>
              </w:rPr>
              <w:t>(ข้อ 11.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เงินลงทุนในตราสาร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</w:t>
            </w:r>
            <w:proofErr w:type="gramStart"/>
            <w:r w:rsidRPr="009F0BB8">
              <w:t>Credit  Linked</w:t>
            </w:r>
            <w:proofErr w:type="gramEnd"/>
            <w:r w:rsidRPr="009F0BB8">
              <w:t xml:space="preserve">  Note </w:t>
            </w:r>
            <w:r w:rsidRPr="009F0BB8">
              <w:rPr>
                <w:cs/>
              </w:rPr>
              <w:t xml:space="preserve">ที่มี </w:t>
            </w:r>
            <w:r w:rsidRPr="009F0BB8">
              <w:t>Rating</w:t>
            </w:r>
            <w:r w:rsidRPr="009F0BB8">
              <w:rPr>
                <w:cs/>
              </w:rPr>
              <w:t>)</w:t>
            </w:r>
          </w:p>
          <w:p w14:paraId="6CE0190A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9F0BB8" w:rsidRPr="009F0BB8" w14:paraId="3953F5A1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7652A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lastRenderedPageBreak/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0B8DF" w14:textId="77777777" w:rsidR="005A496F" w:rsidRPr="009F0BB8" w:rsidRDefault="005A496F" w:rsidP="00900F28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เช่น</w:t>
            </w:r>
          </w:p>
          <w:p w14:paraId="6D614130" w14:textId="77777777" w:rsidR="005A496F" w:rsidRPr="009F0BB8" w:rsidRDefault="005A496F" w:rsidP="00900F28">
            <w:pPr>
              <w:spacing w:before="120" w:line="360" w:lineRule="auto"/>
              <w:ind w:left="203"/>
            </w:pPr>
            <w:r w:rsidRPr="009F0BB8">
              <w:rPr>
                <w:cs/>
              </w:rPr>
              <w:t xml:space="preserve">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5  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0.05</w:t>
            </w:r>
          </w:p>
          <w:p w14:paraId="470ECA25" w14:textId="77777777" w:rsidR="005A496F" w:rsidRPr="009F0BB8" w:rsidRDefault="005A496F" w:rsidP="00900F28">
            <w:pPr>
              <w:tabs>
                <w:tab w:val="left" w:pos="203"/>
              </w:tabs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20 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0.2  </w:t>
            </w:r>
          </w:p>
          <w:p w14:paraId="1D6DC316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E1EE13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4770286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4A8D4A8" w14:textId="77777777" w:rsidR="005A496F" w:rsidRPr="009F0BB8" w:rsidRDefault="005A496F" w:rsidP="00AC6094">
            <w:pPr>
              <w:numPr>
                <w:ilvl w:val="0"/>
                <w:numId w:val="10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รหัสย่อย ภายใต้รหัส </w:t>
            </w:r>
            <w:r w:rsidRPr="009F0BB8">
              <w:t>446118</w:t>
            </w:r>
            <w:r w:rsidRPr="009F0BB8">
              <w:rPr>
                <w:cs/>
              </w:rPr>
              <w:t xml:space="preserve"> (รายการนอกงบแสดงฐานะการเงิน) ยกเว้น</w:t>
            </w:r>
            <w:r w:rsidRPr="009F0BB8">
              <w:rPr>
                <w:cs/>
                <w:lang w:val="en-GB"/>
              </w:rPr>
              <w:t xml:space="preserve"> กรณี</w:t>
            </w:r>
            <w:r w:rsidRPr="009F0BB8">
              <w:t xml:space="preserve"> Credit Risk Item </w:t>
            </w:r>
            <w:r w:rsidRPr="009F0BB8">
              <w:rPr>
                <w:cs/>
              </w:rPr>
              <w:t>ที่มีรหัสเป็น</w:t>
            </w:r>
            <w:r w:rsidRPr="009F0BB8">
              <w:rPr>
                <w:cs/>
                <w:lang w:val="en-GB"/>
              </w:rPr>
              <w:t xml:space="preserve"> 446125 กับ 446128 ของรายการที่ใช้วิธี </w:t>
            </w:r>
            <w:r w:rsidRPr="009F0BB8">
              <w:t>Current Exposure Method</w:t>
            </w:r>
            <w:r w:rsidRPr="009F0BB8">
              <w:rPr>
                <w:cs/>
              </w:rPr>
              <w:t xml:space="preserve"> และที่สามารถ </w:t>
            </w:r>
            <w:r w:rsidRPr="009F0BB8">
              <w:t xml:space="preserve">Netting </w:t>
            </w:r>
            <w:r w:rsidRPr="009F0BB8">
              <w:rPr>
                <w:cs/>
              </w:rPr>
              <w:t>กันได้ตามเกณฑ์</w:t>
            </w:r>
          </w:p>
          <w:p w14:paraId="2BF2DBD1" w14:textId="77777777" w:rsidR="005A496F" w:rsidRPr="009F0BB8" w:rsidRDefault="005A496F" w:rsidP="00AC6094">
            <w:pPr>
              <w:numPr>
                <w:ilvl w:val="0"/>
                <w:numId w:val="10"/>
              </w:numPr>
              <w:tabs>
                <w:tab w:val="left" w:pos="357"/>
              </w:tabs>
              <w:spacing w:before="120" w:line="360" w:lineRule="auto"/>
              <w:ind w:left="73" w:firstLine="0"/>
              <w:rPr>
                <w:cs/>
              </w:rPr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         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    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ที่ค่า </w:t>
            </w:r>
            <w:r w:rsidRPr="009F0BB8">
              <w:t xml:space="preserve">CCF Rate </w:t>
            </w:r>
            <w:r w:rsidRPr="009F0BB8">
              <w:rPr>
                <w:cs/>
              </w:rPr>
              <w:t xml:space="preserve">จะมีค่าหรือไม่มีค่าก็ได้ </w:t>
            </w:r>
          </w:p>
          <w:p w14:paraId="1EE7AFE7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ถ้าไม่เป็นไปตามเงื่อนไขต้องไม่มีค่า </w:t>
            </w:r>
          </w:p>
        </w:tc>
      </w:tr>
      <w:tr w:rsidR="009F0BB8" w:rsidRPr="009F0BB8" w14:paraId="2F28DAE6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2EA9E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lastRenderedPageBreak/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F9407" w14:textId="77777777" w:rsidR="005A496F" w:rsidRPr="009F0BB8" w:rsidRDefault="005A496F" w:rsidP="00900F28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</w:rPr>
              <w:t xml:space="preserve">ระบุน้ำหนักความเสี่ยง </w:t>
            </w:r>
            <w:r w:rsidRPr="009F0BB8">
              <w:rPr>
                <w:cs/>
                <w:lang w:val="en-GB"/>
              </w:rPr>
              <w:t>เช่น</w:t>
            </w:r>
          </w:p>
          <w:p w14:paraId="710EA835" w14:textId="77777777" w:rsidR="005A496F" w:rsidRPr="009F0BB8" w:rsidRDefault="005A496F" w:rsidP="00900F28">
            <w:pPr>
              <w:spacing w:before="120" w:line="360" w:lineRule="auto"/>
              <w:ind w:left="639"/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20     </w:t>
            </w:r>
            <w:r w:rsidRPr="009F0BB8">
              <w:t>RWA Rate</w:t>
            </w:r>
            <w:r w:rsidRPr="009F0BB8">
              <w:rPr>
                <w:cs/>
              </w:rPr>
              <w:t xml:space="preserve">  เท่ากับ  0.2  </w:t>
            </w:r>
          </w:p>
          <w:p w14:paraId="5A57E706" w14:textId="77777777" w:rsidR="005A496F" w:rsidRPr="009F0BB8" w:rsidRDefault="005A496F" w:rsidP="00900F28">
            <w:pPr>
              <w:spacing w:before="120" w:line="360" w:lineRule="auto"/>
              <w:ind w:left="639"/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0.5  </w:t>
            </w:r>
          </w:p>
          <w:p w14:paraId="7946AF10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(กรณีอนุพันธ์ทางการเงินที่อยู่ในตลาด </w:t>
            </w:r>
            <w:r w:rsidRPr="009F0BB8">
              <w:t xml:space="preserve">Exchange </w:t>
            </w:r>
            <w:r w:rsidRPr="009F0BB8">
              <w:rPr>
                <w:cs/>
              </w:rPr>
              <w:t xml:space="preserve">ให้รายงาน </w:t>
            </w:r>
            <w:r w:rsidR="00FE0A6B" w:rsidRPr="009F0BB8">
              <w:t xml:space="preserve">RWA </w:t>
            </w:r>
            <w:r w:rsidR="00FE0A6B" w:rsidRPr="009F0BB8">
              <w:rPr>
                <w:cs/>
              </w:rPr>
              <w:t xml:space="preserve">= </w:t>
            </w:r>
            <w:r w:rsidR="00FE0A6B" w:rsidRPr="009F0BB8">
              <w:t>0</w:t>
            </w:r>
            <w:r w:rsidR="00FE0A6B"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B6E982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7775C42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265A6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25EB4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  <w:r w:rsidRPr="009F0BB8">
              <w:rPr>
                <w:cs/>
              </w:rPr>
              <w:t>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>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 xml:space="preserve">OTC Derivatives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51581195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3AA75413" w14:textId="77777777" w:rsidR="005A496F" w:rsidRPr="009F0BB8" w:rsidRDefault="005A496F" w:rsidP="00900F28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5139AA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71E03A8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257EEFCB" w14:textId="77777777" w:rsidR="005A496F" w:rsidRPr="009F0BB8" w:rsidRDefault="005A496F" w:rsidP="00AC6094">
            <w:pPr>
              <w:numPr>
                <w:ilvl w:val="0"/>
                <w:numId w:val="9"/>
              </w:numPr>
              <w:spacing w:before="120" w:line="360" w:lineRule="auto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446118</w:t>
            </w:r>
            <w:r w:rsidRPr="009F0BB8">
              <w:rPr>
                <w:cs/>
              </w:rPr>
              <w:t xml:space="preserve"> (รายการนอกงบแสดงฐานะการเงิน)</w:t>
            </w:r>
          </w:p>
          <w:p w14:paraId="11C1F539" w14:textId="77777777" w:rsidR="005A496F" w:rsidRPr="009F0BB8" w:rsidRDefault="00A82F3D" w:rsidP="00AC6094">
            <w:pPr>
              <w:numPr>
                <w:ilvl w:val="0"/>
                <w:numId w:val="9"/>
              </w:numPr>
              <w:spacing w:before="120" w:line="360" w:lineRule="auto"/>
              <w:ind w:left="215" w:hanging="215"/>
            </w:pPr>
            <w:r w:rsidRPr="009F0BB8">
              <w:rPr>
                <w:cs/>
              </w:rPr>
              <w:t xml:space="preserve">   </w:t>
            </w:r>
            <w:r w:rsidR="005A496F" w:rsidRPr="009F0BB8">
              <w:rPr>
                <w:cs/>
              </w:rPr>
              <w:t xml:space="preserve">รหัสย่อย 446161 (ข้อ 1.1 </w:t>
            </w:r>
            <w:r w:rsidR="005A496F" w:rsidRPr="009F0BB8">
              <w:t>Repo</w:t>
            </w:r>
            <w:r w:rsidR="005A496F" w:rsidRPr="009F0BB8">
              <w:rPr>
                <w:cs/>
              </w:rPr>
              <w:t>-</w:t>
            </w:r>
            <w:r w:rsidR="005A496F" w:rsidRPr="009F0BB8">
              <w:t>style transaction</w:t>
            </w:r>
            <w:r w:rsidR="005A496F" w:rsidRPr="009F0BB8">
              <w:rPr>
                <w:cs/>
              </w:rPr>
              <w:t xml:space="preserve"> ) ภายใต้ </w:t>
            </w:r>
            <w:r w:rsidR="005A496F" w:rsidRPr="009F0BB8">
              <w:t>Repo</w:t>
            </w:r>
            <w:r w:rsidR="005A496F" w:rsidRPr="009F0BB8">
              <w:rPr>
                <w:cs/>
              </w:rPr>
              <w:t>-</w:t>
            </w:r>
            <w:r w:rsidR="005A496F" w:rsidRPr="009F0BB8">
              <w:t>style transaction</w:t>
            </w:r>
            <w:r w:rsidR="005A496F" w:rsidRPr="009F0BB8">
              <w:rPr>
                <w:cs/>
              </w:rPr>
              <w:t xml:space="preserve">  แบบไม่มี </w:t>
            </w:r>
            <w:r w:rsidR="005A496F" w:rsidRPr="009F0BB8">
              <w:t>Netting Agreement</w:t>
            </w:r>
            <w:r w:rsidR="005A496F" w:rsidRPr="009F0BB8">
              <w:rPr>
                <w:cs/>
              </w:rPr>
              <w:t xml:space="preserve"> (รหัส </w:t>
            </w:r>
            <w:r w:rsidR="005A496F" w:rsidRPr="009F0BB8">
              <w:t>446</w:t>
            </w:r>
            <w:r w:rsidR="005A496F" w:rsidRPr="009F0BB8">
              <w:rPr>
                <w:cs/>
              </w:rPr>
              <w:t xml:space="preserve">131)  ยกเว้น  รหัสย่อย </w:t>
            </w:r>
            <w:r w:rsidR="005A496F" w:rsidRPr="009F0BB8">
              <w:t xml:space="preserve">446162 </w:t>
            </w:r>
            <w:r w:rsidR="005A496F" w:rsidRPr="009F0BB8">
              <w:rPr>
                <w:cs/>
              </w:rPr>
              <w:t>(ข้อ</w:t>
            </w:r>
            <w:r w:rsidR="005A496F" w:rsidRPr="009F0BB8">
              <w:t>1</w:t>
            </w:r>
            <w:r w:rsidR="005A496F" w:rsidRPr="009F0BB8">
              <w:rPr>
                <w:cs/>
              </w:rPr>
              <w:t>.</w:t>
            </w:r>
            <w:r w:rsidR="005A496F" w:rsidRPr="009F0BB8">
              <w:t>2 Reverse Repo transaction</w:t>
            </w:r>
            <w:r w:rsidR="005A496F" w:rsidRPr="009F0BB8">
              <w:rPr>
                <w:cs/>
              </w:rPr>
              <w:t xml:space="preserve">) กับ </w:t>
            </w:r>
            <w:r w:rsidR="005A496F" w:rsidRPr="009F0BB8">
              <w:t>44616</w:t>
            </w:r>
            <w:r w:rsidR="005A496F" w:rsidRPr="009F0BB8">
              <w:rPr>
                <w:cs/>
              </w:rPr>
              <w:t>3 (ข้อ</w:t>
            </w:r>
            <w:r w:rsidR="005A496F" w:rsidRPr="009F0BB8">
              <w:t>1</w:t>
            </w:r>
            <w:r w:rsidR="005A496F" w:rsidRPr="009F0BB8">
              <w:rPr>
                <w:cs/>
              </w:rPr>
              <w:t>.3</w:t>
            </w:r>
            <w:r w:rsidR="005A496F" w:rsidRPr="009F0BB8">
              <w:t xml:space="preserve"> Securities borrowing and lending</w:t>
            </w:r>
            <w:r w:rsidR="005A496F" w:rsidRPr="009F0BB8">
              <w:rPr>
                <w:cs/>
              </w:rPr>
              <w:t xml:space="preserve">)  ภายใต้ </w:t>
            </w:r>
            <w:r w:rsidR="005A496F" w:rsidRPr="009F0BB8">
              <w:t xml:space="preserve"> Repo</w:t>
            </w:r>
            <w:r w:rsidR="005A496F" w:rsidRPr="009F0BB8">
              <w:rPr>
                <w:cs/>
              </w:rPr>
              <w:t>-</w:t>
            </w:r>
            <w:r w:rsidR="005A496F" w:rsidRPr="009F0BB8">
              <w:t>style transaction</w:t>
            </w:r>
            <w:r w:rsidR="005A496F" w:rsidRPr="009F0BB8">
              <w:rPr>
                <w:cs/>
              </w:rPr>
              <w:t xml:space="preserve">  แบบไม่มี </w:t>
            </w:r>
            <w:r w:rsidR="005A496F" w:rsidRPr="009F0BB8">
              <w:t>Netting Agreement</w:t>
            </w:r>
            <w:r w:rsidR="005A496F" w:rsidRPr="009F0BB8">
              <w:rPr>
                <w:cs/>
              </w:rPr>
              <w:t xml:space="preserve"> (รหัส </w:t>
            </w:r>
            <w:r w:rsidR="005A496F" w:rsidRPr="009F0BB8">
              <w:t>446</w:t>
            </w:r>
            <w:r w:rsidR="005A496F" w:rsidRPr="009F0BB8">
              <w:rPr>
                <w:cs/>
              </w:rPr>
              <w:t>131) ที่</w:t>
            </w:r>
            <w:r w:rsidR="005A496F" w:rsidRPr="009F0BB8">
              <w:t xml:space="preserve"> Notional Principal Amount</w:t>
            </w:r>
            <w:r w:rsidR="005A496F" w:rsidRPr="009F0BB8">
              <w:rPr>
                <w:cs/>
              </w:rPr>
              <w:t xml:space="preserve"> จะมีค่าหรือไม่มีค่าก็ได้</w:t>
            </w:r>
          </w:p>
          <w:p w14:paraId="58E94134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9F0BB8" w:rsidRPr="009F0BB8" w14:paraId="67628216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B06D4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1A4FE" w14:textId="77777777" w:rsidR="005A496F" w:rsidRPr="009F0BB8" w:rsidRDefault="005A496F" w:rsidP="00900F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</w:t>
            </w:r>
            <w:r w:rsidRPr="009F0BB8">
              <w:rPr>
                <w:cs/>
              </w:rPr>
              <w:lastRenderedPageBreak/>
              <w:t>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OTC Derivatives</w:t>
            </w:r>
          </w:p>
          <w:p w14:paraId="27838409" w14:textId="77777777" w:rsidR="005A496F" w:rsidRPr="009F0BB8" w:rsidRDefault="005A496F" w:rsidP="00900F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7B6D0623" w14:textId="77777777" w:rsidR="005A496F" w:rsidRPr="009F0BB8" w:rsidRDefault="005A496F" w:rsidP="00900F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9167C0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0545EE1F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66CCC5AB" w14:textId="77777777" w:rsidR="005A496F" w:rsidRPr="009F0BB8" w:rsidRDefault="005A496F" w:rsidP="00AC6094">
            <w:pPr>
              <w:numPr>
                <w:ilvl w:val="0"/>
                <w:numId w:val="11"/>
              </w:numPr>
              <w:tabs>
                <w:tab w:val="left" w:pos="73"/>
                <w:tab w:val="left" w:pos="141"/>
                <w:tab w:val="num" w:pos="357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446002 </w:t>
            </w:r>
            <w:r w:rsidRPr="009F0BB8">
              <w:rPr>
                <w:cs/>
              </w:rPr>
              <w:t xml:space="preserve">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58C829FB" w14:textId="77777777" w:rsidR="005A496F" w:rsidRPr="009F0BB8" w:rsidRDefault="005A496F" w:rsidP="00AC6094">
            <w:pPr>
              <w:numPr>
                <w:ilvl w:val="0"/>
                <w:numId w:val="11"/>
              </w:numPr>
              <w:tabs>
                <w:tab w:val="left" w:pos="73"/>
                <w:tab w:val="left" w:pos="141"/>
                <w:tab w:val="num" w:pos="357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446067</w:t>
            </w:r>
            <w:r w:rsidRPr="009F0BB8">
              <w:rPr>
                <w:cs/>
              </w:rPr>
              <w:t xml:space="preserve">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11FF5B80" w14:textId="77777777" w:rsidR="005A496F" w:rsidRPr="009F0BB8" w:rsidRDefault="005A496F" w:rsidP="00AC6094">
            <w:pPr>
              <w:numPr>
                <w:ilvl w:val="1"/>
                <w:numId w:val="4"/>
              </w:numPr>
              <w:tabs>
                <w:tab w:val="clear" w:pos="1440"/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0C6604C3" w14:textId="77777777" w:rsidR="005A496F" w:rsidRPr="009F0BB8" w:rsidRDefault="005A496F" w:rsidP="00AC6094">
            <w:pPr>
              <w:numPr>
                <w:ilvl w:val="1"/>
                <w:numId w:val="4"/>
              </w:numPr>
              <w:tabs>
                <w:tab w:val="clear" w:pos="1440"/>
              </w:tabs>
              <w:spacing w:before="120" w:line="360" w:lineRule="auto"/>
              <w:ind w:left="357" w:hanging="284"/>
            </w:pPr>
            <w:r w:rsidRPr="009F0BB8">
              <w:rPr>
                <w:cs/>
              </w:rPr>
              <w:t>ข้อ 5.2 กรณีมีนัยสำคัญ</w:t>
            </w:r>
          </w:p>
          <w:p w14:paraId="40D1565A" w14:textId="77777777" w:rsidR="005A496F" w:rsidRPr="009F0BB8" w:rsidRDefault="005A496F" w:rsidP="00900F28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39EA864C" w14:textId="77777777" w:rsidR="005A496F" w:rsidRPr="009F0BB8" w:rsidRDefault="005A496F" w:rsidP="00900F28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752EF603" w14:textId="77777777" w:rsidR="005A496F" w:rsidRPr="009F0BB8" w:rsidRDefault="005A496F" w:rsidP="00900F28">
            <w:pPr>
              <w:spacing w:before="120" w:line="360" w:lineRule="auto"/>
              <w:ind w:left="498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25A0BA37" w14:textId="77777777" w:rsidR="005A496F" w:rsidRPr="009F0BB8" w:rsidRDefault="005A496F" w:rsidP="00900F28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2214A3D4" w14:textId="77777777" w:rsidR="005A496F" w:rsidRPr="009F0BB8" w:rsidRDefault="005A496F" w:rsidP="00900F28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0CDDB94F" w14:textId="77777777" w:rsidR="005A496F" w:rsidRPr="009F0BB8" w:rsidRDefault="005A496F" w:rsidP="00900F28">
            <w:pPr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311AD581" w14:textId="77777777" w:rsidR="005A496F" w:rsidRPr="009F0BB8" w:rsidRDefault="005A496F" w:rsidP="00900F28">
            <w:pPr>
              <w:spacing w:before="120" w:line="360" w:lineRule="auto"/>
              <w:ind w:left="640"/>
            </w:pPr>
            <w:r w:rsidRPr="009F0BB8">
              <w:rPr>
                <w:cs/>
              </w:rPr>
              <w:t>5.2.2.1.2 ตราสารทุนอื่น</w:t>
            </w:r>
          </w:p>
          <w:p w14:paraId="6D7D8C7A" w14:textId="77777777" w:rsidR="005A496F" w:rsidRPr="009F0BB8" w:rsidRDefault="005A496F" w:rsidP="00900F28">
            <w:pPr>
              <w:spacing w:before="120" w:line="360" w:lineRule="auto"/>
              <w:ind w:left="498"/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048323A1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35FA7BFB" w14:textId="77777777" w:rsidR="005A496F" w:rsidRPr="009F0BB8" w:rsidRDefault="005A496F" w:rsidP="00900F28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65731144" w14:textId="77777777" w:rsidR="005A496F" w:rsidRPr="009F0BB8" w:rsidRDefault="005A496F" w:rsidP="00900F28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5.2.2.2.1.2 ตราสารทุนอื่น</w:t>
            </w:r>
          </w:p>
          <w:p w14:paraId="0A6A49AE" w14:textId="77777777" w:rsidR="005A496F" w:rsidRPr="009F0BB8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spacing w:val="-2"/>
              </w:rPr>
            </w:pPr>
            <w:r w:rsidRPr="009F0BB8">
              <w:rPr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2A9941DF" w14:textId="77777777" w:rsidR="005A496F" w:rsidRPr="009F0BB8" w:rsidRDefault="005A496F" w:rsidP="00900F28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  <w:rPr>
                <w:cs/>
              </w:rPr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5480E18D" w14:textId="77777777" w:rsidR="005A496F" w:rsidRPr="009F0BB8" w:rsidRDefault="005A496F" w:rsidP="00900F28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6F59BA62" w14:textId="77777777" w:rsidR="005A496F" w:rsidRPr="009F0BB8" w:rsidRDefault="005A496F" w:rsidP="00900F28">
            <w:pPr>
              <w:tabs>
                <w:tab w:val="num" w:pos="390"/>
              </w:tabs>
              <w:spacing w:before="120" w:line="360" w:lineRule="auto"/>
              <w:ind w:left="73"/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60502B79" w14:textId="77777777" w:rsidR="005A496F" w:rsidRPr="009F0BB8" w:rsidRDefault="005A496F" w:rsidP="00AC6094">
            <w:pPr>
              <w:numPr>
                <w:ilvl w:val="0"/>
                <w:numId w:val="11"/>
              </w:numPr>
              <w:tabs>
                <w:tab w:val="clear" w:pos="720"/>
                <w:tab w:val="num" w:pos="73"/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</w:t>
            </w:r>
            <w:r w:rsidRPr="009F0BB8">
              <w:rPr>
                <w:cs/>
              </w:rPr>
              <w:t>118 (รายการนอกงบแสดงฐานะการเงิน) เฉพาะในส่วนของรหัสย่อย ภายใต้รหัส</w:t>
            </w:r>
            <w:r w:rsidRPr="009F0BB8">
              <w:t xml:space="preserve"> 446123 </w:t>
            </w:r>
            <w:r w:rsidRPr="009F0BB8">
              <w:rPr>
                <w:cs/>
              </w:rPr>
              <w:t>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7EA0B41E" w14:textId="77777777" w:rsidR="005A496F" w:rsidRPr="009F0BB8" w:rsidRDefault="005A496F" w:rsidP="00AC6094">
            <w:pPr>
              <w:numPr>
                <w:ilvl w:val="0"/>
                <w:numId w:val="11"/>
              </w:numPr>
              <w:tabs>
                <w:tab w:val="clear" w:pos="720"/>
                <w:tab w:val="num" w:pos="73"/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 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</w:t>
            </w:r>
            <w:r w:rsidRPr="009F0BB8">
              <w:rPr>
                <w:cs/>
              </w:rPr>
              <w:lastRenderedPageBreak/>
              <w:t xml:space="preserve">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Gross Credit Equivalent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762AEA11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9F0BB8" w:rsidRPr="009F0BB8" w14:paraId="07F5EA95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58632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lastRenderedPageBreak/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9FDD6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ABD423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96DABE3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34FB86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A1E94C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 </w:t>
            </w:r>
            <w:r w:rsidRPr="009F0BB8">
              <w:rPr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7FC321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3CE9C6D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7E507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A14E8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Adjustment Item </w:t>
            </w:r>
            <w:r w:rsidRPr="009F0BB8">
              <w:rPr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91008A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9CC2BB9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3E9D4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Decrease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E1088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F0BB8">
              <w:t xml:space="preserve">CRM </w:t>
            </w:r>
            <w:r w:rsidRPr="009F0BB8">
              <w:rPr>
                <w:cs/>
              </w:rPr>
              <w:t>มาปรับลดความเสี่ยง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0CF2D1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D4A6ED4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60BFB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t>Increase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689BB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0E93D7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111D5E9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A9F0C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Potential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455A4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9F0BB8">
              <w:t>VaR</w:t>
            </w:r>
            <w:proofErr w:type="spellEnd"/>
            <w:r w:rsidRPr="009F0BB8">
              <w:t xml:space="preserve"> </w:t>
            </w:r>
            <w:r w:rsidRPr="009F0BB8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565CF5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938D775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มีค่าเมื่อ</w:t>
            </w:r>
          </w:p>
          <w:p w14:paraId="64AE5CAC" w14:textId="77777777" w:rsidR="005A496F" w:rsidRPr="009F0BB8" w:rsidRDefault="005A496F" w:rsidP="00AC6094">
            <w:pPr>
              <w:numPr>
                <w:ilvl w:val="0"/>
                <w:numId w:val="12"/>
              </w:numPr>
              <w:tabs>
                <w:tab w:val="clear" w:pos="720"/>
                <w:tab w:val="left" w:pos="73"/>
                <w:tab w:val="num" w:pos="215"/>
              </w:tabs>
              <w:spacing w:before="120" w:line="360" w:lineRule="auto"/>
              <w:ind w:left="49" w:hanging="49"/>
            </w:pPr>
            <w:r w:rsidRPr="009F0BB8">
              <w:rPr>
                <w:spacing w:val="-4"/>
              </w:rPr>
              <w:lastRenderedPageBreak/>
              <w:t>Credit Risk Type</w:t>
            </w:r>
            <w:r w:rsidRPr="009F0BB8">
              <w:rPr>
                <w:spacing w:val="-4"/>
                <w:cs/>
              </w:rPr>
              <w:t xml:space="preserve"> มีรหัสเป็น </w:t>
            </w:r>
            <w:r w:rsidRPr="009F0BB8">
              <w:rPr>
                <w:spacing w:val="-4"/>
              </w:rPr>
              <w:t xml:space="preserve">449018 </w:t>
            </w:r>
            <w:r w:rsidRPr="009F0BB8">
              <w:rPr>
                <w:spacing w:val="-4"/>
                <w:cs/>
              </w:rPr>
              <w:t xml:space="preserve">(ข้อ </w:t>
            </w:r>
            <w:r w:rsidRPr="009F0BB8">
              <w:rPr>
                <w:spacing w:val="-4"/>
              </w:rPr>
              <w:t>5</w:t>
            </w:r>
            <w:r w:rsidRPr="009F0BB8">
              <w:rPr>
                <w:spacing w:val="-4"/>
                <w:cs/>
              </w:rPr>
              <w:t>. ฐานะที่เกี่ยวข้องกับตราสารทุน)</w:t>
            </w:r>
            <w:r w:rsidRPr="009F0BB8">
              <w:rPr>
                <w:cs/>
              </w:rPr>
              <w:t xml:space="preserve"> และ</w:t>
            </w:r>
          </w:p>
          <w:p w14:paraId="10262308" w14:textId="77777777" w:rsidR="005A496F" w:rsidRPr="009F0BB8" w:rsidRDefault="005A496F" w:rsidP="00AC6094">
            <w:pPr>
              <w:numPr>
                <w:ilvl w:val="0"/>
                <w:numId w:val="12"/>
              </w:numPr>
              <w:tabs>
                <w:tab w:val="clear" w:pos="720"/>
                <w:tab w:val="left" w:pos="73"/>
                <w:tab w:val="left" w:pos="215"/>
              </w:tabs>
              <w:spacing w:before="120" w:line="360" w:lineRule="auto"/>
              <w:ind w:left="35" w:hanging="49"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ภายใต้รหัส </w:t>
            </w:r>
            <w:r w:rsidRPr="009F0BB8">
              <w:t>4460</w:t>
            </w:r>
            <w:r w:rsidRPr="009F0BB8">
              <w:rPr>
                <w:cs/>
              </w:rPr>
              <w:t xml:space="preserve">97 (ข้อ </w:t>
            </w: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9F0BB8">
              <w:t xml:space="preserve"> 446098 </w:t>
            </w:r>
            <w:r w:rsidRPr="009F0BB8">
              <w:rPr>
                <w:cs/>
              </w:rPr>
              <w:t xml:space="preserve">(5.2.2.2.2.2 ตราสารทุนอื่น) </w:t>
            </w:r>
          </w:p>
          <w:p w14:paraId="221A96A4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5A496F" w:rsidRPr="009F0BB8" w14:paraId="3A3C88DC" w14:textId="77777777" w:rsidTr="00FD2301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4483EA9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lastRenderedPageBreak/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98AC56" w14:textId="77777777" w:rsidR="005A496F" w:rsidRPr="009F0BB8" w:rsidRDefault="005A496F" w:rsidP="00900F28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</w:p>
          <w:p w14:paraId="6618625D" w14:textId="77777777" w:rsidR="005A496F" w:rsidRPr="009F0BB8" w:rsidRDefault="005A496F" w:rsidP="00A82F3D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มีรหัสเป็นรหัสย่อย ภายใต้รหัส 446</w:t>
            </w:r>
            <w:r w:rsidRPr="009F0BB8">
              <w:t>090</w:t>
            </w:r>
            <w:r w:rsidRPr="009F0BB8">
              <w:rPr>
                <w:cs/>
              </w:rPr>
              <w:t xml:space="preserve"> (ข้อ 5.2.2 ตราสารทุนที่คำนวณโดยวิธี </w:t>
            </w:r>
            <w:r w:rsidRPr="009F0BB8">
              <w:t>Market Based</w:t>
            </w:r>
            <w:r w:rsidRPr="009F0BB8">
              <w:rPr>
                <w:cs/>
              </w:rPr>
              <w:t>)   ค่ามูลค่าสินทรัพย์เสี่ยงด้านเครดิต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  <w:r w:rsidRPr="009F0BB8">
              <w:rPr>
                <w:cs/>
              </w:rPr>
              <w:t xml:space="preserve">จะเป็นค่าก่อนคูณ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0828531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</w:tbl>
    <w:p w14:paraId="3F5B3484" w14:textId="77777777" w:rsidR="002E48D4" w:rsidRPr="009F0BB8" w:rsidRDefault="002E48D4" w:rsidP="002E48D4">
      <w:pPr>
        <w:rPr>
          <w:highlight w:val="yellow"/>
        </w:rPr>
      </w:pPr>
    </w:p>
    <w:p w14:paraId="28FA8891" w14:textId="77777777" w:rsidR="002E48D4" w:rsidRPr="009F0BB8" w:rsidRDefault="002E48D4" w:rsidP="002E48D4">
      <w:pPr>
        <w:rPr>
          <w:highlight w:val="yellow"/>
        </w:rPr>
      </w:pPr>
    </w:p>
    <w:p w14:paraId="2E55E9A2" w14:textId="77777777" w:rsidR="002E48D4" w:rsidRPr="009F0BB8" w:rsidRDefault="002E48D4" w:rsidP="002E48D4">
      <w:pPr>
        <w:rPr>
          <w:highlight w:val="yellow"/>
        </w:rPr>
      </w:pPr>
    </w:p>
    <w:p w14:paraId="30F0C637" w14:textId="77777777" w:rsidR="002E48D4" w:rsidRPr="009F0BB8" w:rsidRDefault="002E48D4" w:rsidP="002E48D4">
      <w:pPr>
        <w:rPr>
          <w:highlight w:val="yellow"/>
        </w:rPr>
      </w:pPr>
    </w:p>
    <w:p w14:paraId="1FF10812" w14:textId="77777777" w:rsidR="002E48D4" w:rsidRPr="009F0BB8" w:rsidRDefault="002E48D4" w:rsidP="002E48D4">
      <w:pPr>
        <w:rPr>
          <w:highlight w:val="yellow"/>
        </w:rPr>
      </w:pPr>
    </w:p>
    <w:p w14:paraId="7CCF5714" w14:textId="77777777" w:rsidR="002E48D4" w:rsidRPr="009F0BB8" w:rsidRDefault="002E48D4" w:rsidP="002E48D4">
      <w:pPr>
        <w:rPr>
          <w:highlight w:val="yellow"/>
        </w:rPr>
      </w:pPr>
    </w:p>
    <w:p w14:paraId="394C917A" w14:textId="77777777" w:rsidR="002E48D4" w:rsidRPr="009F0BB8" w:rsidRDefault="002E48D4" w:rsidP="002E48D4">
      <w:pPr>
        <w:rPr>
          <w:highlight w:val="yellow"/>
        </w:rPr>
      </w:pPr>
    </w:p>
    <w:p w14:paraId="4975CEDC" w14:textId="77777777" w:rsidR="002E48D4" w:rsidRPr="009F0BB8" w:rsidRDefault="002E48D4" w:rsidP="002E48D4">
      <w:pPr>
        <w:rPr>
          <w:highlight w:val="yellow"/>
        </w:rPr>
      </w:pPr>
    </w:p>
    <w:p w14:paraId="478DAA15" w14:textId="77777777" w:rsidR="002E48D4" w:rsidRPr="009F0BB8" w:rsidRDefault="002E48D4" w:rsidP="002E48D4">
      <w:pPr>
        <w:rPr>
          <w:highlight w:val="yellow"/>
        </w:rPr>
      </w:pPr>
    </w:p>
    <w:p w14:paraId="20C2D181" w14:textId="77777777" w:rsidR="002E48D4" w:rsidRPr="009F0BB8" w:rsidRDefault="002E48D4" w:rsidP="002E48D4">
      <w:pPr>
        <w:rPr>
          <w:highlight w:val="yellow"/>
        </w:rPr>
      </w:pPr>
    </w:p>
    <w:p w14:paraId="6CEC0E96" w14:textId="77777777" w:rsidR="002E48D4" w:rsidRPr="009F0BB8" w:rsidRDefault="002E48D4" w:rsidP="002E48D4">
      <w:pPr>
        <w:rPr>
          <w:highlight w:val="yellow"/>
        </w:rPr>
      </w:pPr>
    </w:p>
    <w:p w14:paraId="36F890B2" w14:textId="77777777" w:rsidR="002E48D4" w:rsidRPr="009F0BB8" w:rsidRDefault="002E48D4" w:rsidP="002E48D4">
      <w:pPr>
        <w:rPr>
          <w:highlight w:val="yellow"/>
        </w:rPr>
      </w:pPr>
    </w:p>
    <w:p w14:paraId="78D3CE68" w14:textId="7517DA7C" w:rsidR="004766C8" w:rsidRPr="009F0BB8" w:rsidRDefault="004766C8" w:rsidP="002566C3">
      <w:pPr>
        <w:pStyle w:val="Heading3"/>
      </w:pPr>
      <w:bookmarkStart w:id="85" w:name="_Toc117556451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Equity </w:t>
      </w:r>
      <w:proofErr w:type="spellStart"/>
      <w:r w:rsidRPr="009F0BB8">
        <w:t>Position_Conso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DS_EQPC</w:t>
      </w:r>
      <w:r w:rsidRPr="009F0BB8">
        <w:rPr>
          <w:bCs/>
          <w:cs/>
        </w:rPr>
        <w:t>)</w:t>
      </w:r>
      <w:bookmarkEnd w:id="85"/>
    </w:p>
    <w:p w14:paraId="70A27280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30F891F" w14:textId="77777777" w:rsidR="00F218B3" w:rsidRPr="009F0BB8" w:rsidRDefault="00F218B3" w:rsidP="00F218B3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6779FC" w:rsidRPr="009F0BB8">
        <w:t xml:space="preserve">Data Set </w:t>
      </w:r>
      <w:r w:rsidR="006779FC" w:rsidRPr="009F0BB8">
        <w:rPr>
          <w:cs/>
        </w:rPr>
        <w:t xml:space="preserve">ชุด </w:t>
      </w:r>
      <w:r w:rsidR="006779FC" w:rsidRPr="009F0BB8">
        <w:t xml:space="preserve">Equity </w:t>
      </w:r>
      <w:proofErr w:type="spellStart"/>
      <w:r w:rsidR="006779FC" w:rsidRPr="009F0BB8">
        <w:t>Position_Conso</w:t>
      </w:r>
      <w:proofErr w:type="spellEnd"/>
      <w:r w:rsidR="006779FC" w:rsidRPr="009F0BB8">
        <w:rPr>
          <w:cs/>
        </w:rPr>
        <w:t>เป็นข้อมูลความเสี่ยงด้านเครดิตและมูลค่าความเสียหายที่คาดว่าจะเกิดขึ้น (</w:t>
      </w:r>
      <w:r w:rsidR="006779FC" w:rsidRPr="009F0BB8">
        <w:t>Expected loss</w:t>
      </w:r>
      <w:r w:rsidR="006779FC" w:rsidRPr="009F0BB8">
        <w:rPr>
          <w:cs/>
        </w:rPr>
        <w:t xml:space="preserve">) สำหรับฐานะที่เกี่ยวข้องกับตราสารทุน ที่คำนวณโดยวิธี </w:t>
      </w:r>
      <w:r w:rsidR="006779FC" w:rsidRPr="009F0BB8">
        <w:t>PD</w:t>
      </w:r>
      <w:r w:rsidR="006779FC" w:rsidRPr="009F0BB8">
        <w:rPr>
          <w:cs/>
        </w:rPr>
        <w:t>/</w:t>
      </w:r>
      <w:r w:rsidR="006779FC" w:rsidRPr="009F0BB8">
        <w:t xml:space="preserve">LGD   </w:t>
      </w:r>
      <w:r w:rsidR="006779FC" w:rsidRPr="009F0BB8">
        <w:rPr>
          <w:cs/>
        </w:rPr>
        <w:t>สำหรับ</w:t>
      </w:r>
      <w:r w:rsidR="006779FC" w:rsidRPr="009F0BB8">
        <w:rPr>
          <w:cs/>
          <w:lang w:val="en-GB"/>
        </w:rPr>
        <w:t>กลุ่มธุรกิจทางการเงิน</w:t>
      </w:r>
      <w:r w:rsidR="006779FC" w:rsidRPr="009F0BB8">
        <w:rPr>
          <w:cs/>
        </w:rPr>
        <w:t xml:space="preserve">ที่คำนวณเงินกองทุนขั้นต่ำ ตามหลักเกณฑ์ </w:t>
      </w:r>
      <w:r w:rsidR="006779FC" w:rsidRPr="009F0BB8">
        <w:t xml:space="preserve">Basel III </w:t>
      </w:r>
      <w:r w:rsidR="006779FC" w:rsidRPr="009F0BB8">
        <w:rPr>
          <w:cs/>
        </w:rPr>
        <w:t xml:space="preserve">วิธี </w:t>
      </w:r>
      <w:proofErr w:type="gramStart"/>
      <w:r w:rsidR="006779FC" w:rsidRPr="009F0BB8">
        <w:t>IRB</w:t>
      </w:r>
      <w:proofErr w:type="gramEnd"/>
    </w:p>
    <w:p w14:paraId="260C1E0A" w14:textId="77777777" w:rsidR="00F218B3" w:rsidRPr="009F0BB8" w:rsidRDefault="00F218B3" w:rsidP="00F218B3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39E92CD1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416916D5" w14:textId="77777777" w:rsidR="006779FC" w:rsidRPr="009F0BB8" w:rsidRDefault="006779FC" w:rsidP="006779F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79DB919" w14:textId="77777777" w:rsidR="006779FC" w:rsidRPr="009F0BB8" w:rsidRDefault="006779FC" w:rsidP="006779F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78D2FE79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17954AD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36B26044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7423EE5C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217C4193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6EC6B83" w14:textId="6F49041C" w:rsidR="00F218B3" w:rsidRPr="009F0BB8" w:rsidRDefault="006779FC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  <w:t>ภายในไตรมาสถัดไปนับจากวันสิ้นไตรมาสที่รายงาน (เริ่มส่งข้อมูล</w:t>
      </w:r>
      <w:r w:rsidRPr="009F0BB8">
        <w:rPr>
          <w:cs/>
          <w:lang w:val="en-GB"/>
        </w:rPr>
        <w:t>งวด31 มี</w:t>
      </w:r>
      <w:r w:rsidRPr="009F0BB8">
        <w:rPr>
          <w:cs/>
        </w:rPr>
        <w:t xml:space="preserve">.ค. </w:t>
      </w:r>
      <w:r w:rsidRPr="009F0BB8">
        <w:t>5</w:t>
      </w:r>
      <w:r w:rsidRPr="009F0BB8">
        <w:rPr>
          <w:cs/>
        </w:rPr>
        <w:t>7)</w:t>
      </w:r>
    </w:p>
    <w:p w14:paraId="5F2F8ACD" w14:textId="7D199173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8EDF2A5" w14:textId="77777777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5BDFFF11" w14:textId="77777777" w:rsidTr="00BD0713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6E54287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43608E3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7FFD01E" w14:textId="77777777" w:rsidR="006779FC" w:rsidRPr="009F0BB8" w:rsidRDefault="006779FC" w:rsidP="00F73FF1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AAFD483" w14:textId="77777777" w:rsidTr="00BD0713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B4905CB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7B7015AF" w14:textId="77777777" w:rsidR="006779FC" w:rsidRPr="009F0BB8" w:rsidRDefault="006779FC" w:rsidP="00F73FF1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CCBB8" w14:textId="77777777" w:rsidR="006779FC" w:rsidRPr="009F0BB8" w:rsidRDefault="0082598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1E20101D" w14:textId="77777777" w:rsidR="006779FC" w:rsidRPr="009F0BB8" w:rsidRDefault="00FE0A04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6779FC" w:rsidRPr="009F0BB8">
              <w:rPr>
                <w:cs/>
              </w:rPr>
              <w:t>:</w:t>
            </w:r>
          </w:p>
          <w:p w14:paraId="4F16D9D6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8063023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88367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5C9C7" w14:textId="77777777" w:rsidR="006779FC" w:rsidRPr="009F0BB8" w:rsidRDefault="006779FC" w:rsidP="0082598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2ABC72" w14:textId="77777777" w:rsidR="006779FC" w:rsidRPr="009F0BB8" w:rsidRDefault="00FE0A04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6779FC" w:rsidRPr="009F0BB8">
              <w:rPr>
                <w:cs/>
              </w:rPr>
              <w:t>:</w:t>
            </w:r>
          </w:p>
          <w:p w14:paraId="788C437E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4A2F5B58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16FD3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FI Reporting Group Id</w:t>
            </w:r>
          </w:p>
          <w:p w14:paraId="7ADBEBEF" w14:textId="77777777" w:rsidR="006779FC" w:rsidRPr="009F0BB8" w:rsidRDefault="006779FC" w:rsidP="00F73FF1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71A72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  <w:r w:rsidR="0082598C" w:rsidRPr="009F0BB8">
              <w:rPr>
                <w:cs/>
              </w:rPr>
              <w:t>รายงานตามประเภทสถาบันการเงินและธุรกรรม</w:t>
            </w:r>
          </w:p>
          <w:p w14:paraId="5FBE7389" w14:textId="77777777" w:rsidR="006779FC" w:rsidRPr="009F0BB8" w:rsidRDefault="006779FC" w:rsidP="0082598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632CBB" w14:textId="77777777" w:rsidR="006779FC" w:rsidRPr="009F0BB8" w:rsidRDefault="00FE0A04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6779FC" w:rsidRPr="009F0BB8">
              <w:rPr>
                <w:cs/>
              </w:rPr>
              <w:t>:</w:t>
            </w:r>
          </w:p>
          <w:p w14:paraId="7FB7D33A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0902080E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021CD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D7F59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</w:t>
            </w:r>
            <w:r w:rsidR="00821FE7" w:rsidRPr="009F0BB8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FB7D48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70B9D2D2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BACD8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Default Data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2B74E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9F0BB8">
              <w:t xml:space="preserve">Probability of  Default </w:t>
            </w:r>
            <w:r w:rsidRPr="009F0BB8">
              <w:rPr>
                <w:cs/>
              </w:rPr>
              <w:t xml:space="preserve">(ค่า </w:t>
            </w:r>
            <w:r w:rsidRPr="009F0BB8">
              <w:t>PD</w:t>
            </w:r>
            <w:r w:rsidRPr="009F0BB8">
              <w:rPr>
                <w:cs/>
              </w:rPr>
              <w:t xml:space="preserve">) </w:t>
            </w:r>
          </w:p>
          <w:p w14:paraId="6DDF0732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 ไม่เพียงพอ</w:t>
            </w:r>
          </w:p>
          <w:p w14:paraId="2023FD88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C20155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6844D91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9C44B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C2A6A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  <w:p w14:paraId="2904150D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A866F8" w14:textId="77777777" w:rsidR="006779FC" w:rsidRPr="009F0BB8" w:rsidRDefault="00FE0A04" w:rsidP="00F73FF1">
            <w:pPr>
              <w:spacing w:before="120" w:line="360" w:lineRule="auto"/>
              <w:rPr>
                <w:lang w:val="en-GB"/>
              </w:rPr>
            </w:pPr>
            <w:r w:rsidRPr="009F0BB8">
              <w:t>Schema Validation</w:t>
            </w:r>
            <w:r w:rsidR="006779FC" w:rsidRPr="009F0BB8">
              <w:rPr>
                <w:cs/>
              </w:rPr>
              <w:t>:</w:t>
            </w:r>
          </w:p>
          <w:p w14:paraId="03830A5E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ค่าที่เป็นไปได้ คือ ค่าที่มีรหัสเท่ากับ 4490</w:t>
            </w:r>
            <w:r w:rsidRPr="009F0BB8">
              <w:t>18</w:t>
            </w:r>
          </w:p>
          <w:p w14:paraId="55317C8F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  <w:lang w:val="en-GB"/>
              </w:rPr>
              <w:t>ชื่อ</w:t>
            </w:r>
            <w:r w:rsidRPr="009F0BB8">
              <w:t xml:space="preserve">Credit Risk Type </w:t>
            </w:r>
          </w:p>
        </w:tc>
      </w:tr>
      <w:tr w:rsidR="009F0BB8" w:rsidRPr="009F0BB8" w14:paraId="51A3AA8F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0A8C9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lastRenderedPageBreak/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8238D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2DF8ADDE" w14:textId="77777777" w:rsidR="006779FC" w:rsidRPr="009F0BB8" w:rsidRDefault="006779FC" w:rsidP="00F73FF1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32E8BA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 คือ ค่าที่มีรหัสเป็นรหัสย่อยภายใต้รหัส 446099 (ข้อ 5.2.3 ตราสารทุนที่คำนวณโดยวิธี </w:t>
            </w:r>
            <w:r w:rsidRPr="009F0BB8">
              <w:t>PD</w:t>
            </w:r>
            <w:r w:rsidRPr="009F0BB8">
              <w:rPr>
                <w:cs/>
              </w:rPr>
              <w:t>/</w:t>
            </w:r>
            <w:r w:rsidRPr="009F0BB8">
              <w:t>LGD</w:t>
            </w:r>
            <w:r w:rsidRPr="009F0BB8">
              <w:rPr>
                <w:cs/>
              </w:rPr>
              <w:t>)</w:t>
            </w:r>
          </w:p>
          <w:p w14:paraId="14170190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ใน </w:t>
            </w:r>
            <w:r w:rsidRPr="009F0BB8">
              <w:t>Classification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ชื่อ</w:t>
            </w:r>
            <w:r w:rsidRPr="009F0BB8">
              <w:t xml:space="preserve">Credit Risk Item </w:t>
            </w:r>
          </w:p>
        </w:tc>
      </w:tr>
      <w:tr w:rsidR="009F0BB8" w:rsidRPr="009F0BB8" w14:paraId="0ADBE507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3011A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DEB0E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8F6329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4283BEB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DFBCF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20BDE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EE0B0E" w14:textId="77777777" w:rsidR="006779FC" w:rsidRPr="009F0BB8" w:rsidRDefault="006779FC" w:rsidP="00F73FF1">
            <w:pPr>
              <w:spacing w:before="120" w:line="360" w:lineRule="auto"/>
              <w:rPr>
                <w:lang w:val="en-GB"/>
              </w:rPr>
            </w:pPr>
            <w:r w:rsidRPr="009F0BB8">
              <w:t>Schema Valid</w:t>
            </w:r>
            <w:r w:rsidR="00FE0A04" w:rsidRPr="009F0BB8">
              <w:t>ation</w:t>
            </w:r>
            <w:r w:rsidRPr="009F0BB8">
              <w:rPr>
                <w:cs/>
              </w:rPr>
              <w:t>:</w:t>
            </w:r>
          </w:p>
          <w:p w14:paraId="6D2AF5E5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t>Upper Bound</w:t>
            </w:r>
          </w:p>
        </w:tc>
      </w:tr>
      <w:tr w:rsidR="009F0BB8" w:rsidRPr="009F0BB8" w14:paraId="47A2D7F2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F653D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B97D9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6D2CA2" w14:textId="77777777" w:rsidR="006779FC" w:rsidRPr="009F0BB8" w:rsidRDefault="00FE0A04" w:rsidP="00F73FF1">
            <w:pPr>
              <w:spacing w:before="120" w:line="360" w:lineRule="auto"/>
              <w:rPr>
                <w:lang w:val="en-GB"/>
              </w:rPr>
            </w:pPr>
            <w:r w:rsidRPr="009F0BB8">
              <w:t>Schema Validation</w:t>
            </w:r>
            <w:r w:rsidR="006779FC" w:rsidRPr="009F0BB8">
              <w:rPr>
                <w:cs/>
              </w:rPr>
              <w:t>:</w:t>
            </w:r>
          </w:p>
          <w:p w14:paraId="145623A9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</w:p>
        </w:tc>
      </w:tr>
      <w:tr w:rsidR="009F0BB8" w:rsidRPr="009F0BB8" w14:paraId="2C9ACF2B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338AD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235EB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 สง. 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3B2F85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D67B750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A73E5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CF8C7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</w:t>
            </w:r>
            <w:r w:rsidR="00821FE7" w:rsidRPr="009F0BB8">
              <w:rPr>
                <w:cs/>
              </w:rPr>
              <w:t>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B0A2F1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FBD8CB5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06801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2D697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7F2BBB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4A6F322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BEB8C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833FF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="00821FE7"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8FAB2F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4C53415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A16A6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3BA17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96F1C1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77297E0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BE198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A6780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2166D3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973FB2C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94371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D2270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7EFB1B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4001E7E" w14:textId="77777777" w:rsidTr="00BF6B01">
        <w:trPr>
          <w:trHeight w:hRule="exact" w:val="87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77A1F2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Equity exposure with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CAE62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  <w:p w14:paraId="310ACDE7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89EAC4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C836F0A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EB7F1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Equity exposure without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036F3E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  <w:p w14:paraId="0DCF7D6F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0BD1FB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D916CFD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798FD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 xml:space="preserve">Equity RWA </w:t>
            </w:r>
            <w:proofErr w:type="gramStart"/>
            <w:r w:rsidRPr="009F0BB8">
              <w:t>using  Scaling</w:t>
            </w:r>
            <w:proofErr w:type="gramEnd"/>
            <w:r w:rsidRPr="009F0BB8">
              <w:t xml:space="preserve"> Factor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51141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ยอดรวมสินทรัพย์เสี่ยงของตราสารทุนที่ต้องใช้</w:t>
            </w:r>
            <w:r w:rsidRPr="009F0BB8">
              <w:t xml:space="preserve"> scaling factor 1</w:t>
            </w:r>
            <w:r w:rsidRPr="009F0BB8">
              <w:rPr>
                <w:cs/>
              </w:rPr>
              <w:t>.</w:t>
            </w:r>
            <w:r w:rsidRPr="009F0BB8">
              <w:t xml:space="preserve">5 </w:t>
            </w:r>
            <w:r w:rsidRPr="009F0BB8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33C176" w14:textId="77777777" w:rsidR="006779FC" w:rsidRPr="009F0BB8" w:rsidRDefault="006779FC" w:rsidP="00F73FF1">
            <w:pPr>
              <w:spacing w:before="120" w:line="360" w:lineRule="auto"/>
            </w:pPr>
          </w:p>
        </w:tc>
      </w:tr>
      <w:tr w:rsidR="009F0BB8" w:rsidRPr="009F0BB8" w14:paraId="5D6B9023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EE453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t>Equity RWA using Minimum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A29C1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9F0BB8">
              <w:t>Min</w:t>
            </w:r>
            <w:r w:rsidR="00821FE7" w:rsidRPr="009F0BB8">
              <w:t>imum risk weight</w:t>
            </w:r>
            <w:r w:rsidR="00821FE7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00B6A4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6AE454D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57166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Equity RWA using Maximum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C11FF" w14:textId="77777777" w:rsidR="006779FC" w:rsidRPr="009F0BB8" w:rsidRDefault="006779FC" w:rsidP="00F73FF1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9F0BB8">
              <w:t>Maximum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2B4977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CD4485B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58A8B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0BBCD" w14:textId="77777777" w:rsidR="006779FC" w:rsidRPr="009F0BB8" w:rsidRDefault="006779FC" w:rsidP="00F73FF1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9F0BB8">
              <w:t xml:space="preserve"> Scaling Factor</w:t>
            </w:r>
            <w:r w:rsidRPr="009F0BB8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9F0BB8">
              <w:t xml:space="preserve">PD </w:t>
            </w:r>
            <w:r w:rsidRPr="009F0BB8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="00821FE7" w:rsidRPr="009F0BB8">
              <w:t>IRB</w:t>
            </w:r>
            <w:r w:rsidR="00821FE7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F1A859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6779FC" w:rsidRPr="009F0BB8" w14:paraId="7F659652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6E8A5B9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lastRenderedPageBreak/>
              <w:t>Expected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62A7BCF" w14:textId="77777777" w:rsidR="006779FC" w:rsidRPr="009F0BB8" w:rsidRDefault="006779FC" w:rsidP="00F73FF1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6DC6041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</w:tbl>
    <w:p w14:paraId="7744B99A" w14:textId="77777777" w:rsidR="00F218B3" w:rsidRPr="009F0BB8" w:rsidRDefault="00F218B3">
      <w:pPr>
        <w:rPr>
          <w:cs/>
        </w:rPr>
      </w:pPr>
    </w:p>
    <w:p w14:paraId="229145DA" w14:textId="77777777" w:rsidR="00F218B3" w:rsidRPr="009F0BB8" w:rsidRDefault="00F218B3">
      <w:pPr>
        <w:rPr>
          <w:cs/>
        </w:rPr>
      </w:pPr>
      <w:r w:rsidRPr="009F0BB8">
        <w:rPr>
          <w:cs/>
        </w:rPr>
        <w:br w:type="page"/>
      </w:r>
    </w:p>
    <w:p w14:paraId="3A318E3E" w14:textId="2E20BA99" w:rsidR="00F218B3" w:rsidRPr="009F0BB8" w:rsidRDefault="00F218B3" w:rsidP="002566C3">
      <w:pPr>
        <w:pStyle w:val="Heading3"/>
        <w:ind w:left="360"/>
        <w:jc w:val="center"/>
      </w:pPr>
      <w:bookmarkStart w:id="86" w:name="_Toc117556452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87" w:name="FinancialPositionStatement_Conso"/>
      <w:r w:rsidRPr="009F0BB8">
        <w:t xml:space="preserve">Financial Position </w:t>
      </w:r>
      <w:proofErr w:type="spellStart"/>
      <w:r w:rsidRPr="009F0BB8">
        <w:t>Statement_Conso</w:t>
      </w:r>
      <w:bookmarkEnd w:id="87"/>
      <w:proofErr w:type="spellEnd"/>
      <w:r w:rsidR="00B12DC9" w:rsidRPr="009F0BB8">
        <w:rPr>
          <w:bCs/>
          <w:cs/>
        </w:rPr>
        <w:t xml:space="preserve"> (</w:t>
      </w:r>
      <w:r w:rsidR="00B12DC9" w:rsidRPr="009F0BB8">
        <w:t>DS_FPSC</w:t>
      </w:r>
      <w:r w:rsidR="00B12DC9" w:rsidRPr="009F0BB8">
        <w:rPr>
          <w:bCs/>
          <w:cs/>
        </w:rPr>
        <w:t>)</w:t>
      </w:r>
      <w:bookmarkEnd w:id="86"/>
    </w:p>
    <w:p w14:paraId="1A2AB665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3A3FA4F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Financial Position </w:t>
      </w:r>
      <w:proofErr w:type="spellStart"/>
      <w:r w:rsidRPr="009F0BB8">
        <w:t>Statement_Conso</w:t>
      </w:r>
      <w:proofErr w:type="spellEnd"/>
      <w:r w:rsidRPr="009F0BB8">
        <w:t xml:space="preserve"> </w:t>
      </w:r>
      <w:r w:rsidRPr="009F0BB8">
        <w:rPr>
          <w:cs/>
        </w:rPr>
        <w:t>เป็นข้อมูลเกี่ยวกับฐานะการเงิน ของกลุ่มธุรกิจทางการเงิน</w:t>
      </w:r>
    </w:p>
    <w:p w14:paraId="74C69CAF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275ECAD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01054925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42D3CEEF" w14:textId="1994EF04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 xml:space="preserve">  </w:t>
      </w:r>
      <w:r w:rsidRPr="009F0BB8">
        <w:rPr>
          <w:cs/>
        </w:rPr>
        <w:tab/>
      </w:r>
      <w:r w:rsidR="006650F9" w:rsidRPr="009F0BB8">
        <w:rPr>
          <w:cs/>
        </w:rPr>
        <w:t>สถาบันการเงินเฉพาะกิจ</w:t>
      </w:r>
      <w:r w:rsidRPr="009F0BB8">
        <w:rPr>
          <w:cs/>
        </w:rPr>
        <w:t xml:space="preserve"> (เฉพาะบรรษัทตลาดรองสินเชื่อที่อยู่อาศัย)</w:t>
      </w:r>
    </w:p>
    <w:p w14:paraId="01A21F09" w14:textId="1CF75E0F" w:rsidR="0093721C" w:rsidRPr="009F0BB8" w:rsidRDefault="0093721C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52B68407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EF3EC24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ไตรมาส</w:t>
      </w:r>
    </w:p>
    <w:p w14:paraId="2EB6F4A0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BD365E8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ทุกสิ้นไตรมาส</w:t>
      </w:r>
    </w:p>
    <w:p w14:paraId="37F94F92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26E6928" w14:textId="5F7AF1FF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0E40F1" w:rsidRPr="009F0BB8">
        <w:rPr>
          <w:cs/>
        </w:rPr>
        <w:t xml:space="preserve"> (เริ่มส่งข้อมูล</w:t>
      </w:r>
      <w:r w:rsidR="000E40F1" w:rsidRPr="009F0BB8">
        <w:rPr>
          <w:cs/>
          <w:lang w:val="en-GB"/>
        </w:rPr>
        <w:t>งวด</w:t>
      </w:r>
      <w:r w:rsidR="000E40F1" w:rsidRPr="009F0BB8">
        <w:rPr>
          <w:cs/>
        </w:rPr>
        <w:t xml:space="preserve"> </w:t>
      </w:r>
      <w:r w:rsidR="000E40F1" w:rsidRPr="009F0BB8">
        <w:rPr>
          <w:cs/>
          <w:lang w:val="en-GB"/>
        </w:rPr>
        <w:t>31 มี</w:t>
      </w:r>
      <w:r w:rsidR="000E40F1" w:rsidRPr="009F0BB8">
        <w:rPr>
          <w:cs/>
        </w:rPr>
        <w:t xml:space="preserve">.ค. </w:t>
      </w:r>
      <w:r w:rsidR="000E40F1" w:rsidRPr="009F0BB8">
        <w:t>56</w:t>
      </w:r>
      <w:r w:rsidR="009B1663" w:rsidRPr="009F0BB8"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0E40F1" w:rsidRPr="009F0BB8">
        <w:rPr>
          <w:cs/>
        </w:rPr>
        <w:t>)</w:t>
      </w:r>
    </w:p>
    <w:p w14:paraId="654AC9A0" w14:textId="76E39B7E" w:rsidR="008D6EF5" w:rsidRPr="009F0BB8" w:rsidRDefault="008D6EF5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14D12969" w14:textId="31B14BE3" w:rsidR="008D6EF5" w:rsidRPr="009F0BB8" w:rsidRDefault="008D6EF5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79B91343" w14:textId="77777777" w:rsidR="008D6EF5" w:rsidRPr="009F0BB8" w:rsidRDefault="008D6EF5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10C50A90" w14:textId="77777777" w:rsidR="00F218B3" w:rsidRPr="009F0BB8" w:rsidRDefault="00F218B3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85E8324" w14:textId="77777777" w:rsidTr="000B70E4">
        <w:trPr>
          <w:trHeight w:val="607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232E07F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4DB4C18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C02F430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0A0BB34" w14:textId="77777777" w:rsidTr="000B70E4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CD9F4A4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208AF506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69890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2777453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BB66DD8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0D5E5966" w14:textId="77777777" w:rsidTr="000B70E4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A9B85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D3127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039E7B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DE38B28" w14:textId="77777777" w:rsidR="00DF03B4" w:rsidRPr="009F0BB8" w:rsidRDefault="00DF03B4" w:rsidP="00D4107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2A37AA6E" w14:textId="77777777" w:rsidTr="000B70E4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845B0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67483" w14:textId="77777777" w:rsidR="00F218B3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A09DEF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5D79338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7092F6E5" w14:textId="77777777" w:rsidTr="00821FE7">
        <w:trPr>
          <w:trHeight w:val="52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204B2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AE61F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</w:t>
            </w:r>
            <w:r w:rsidRPr="009F0BB8">
              <w:rPr>
                <w:cs/>
              </w:rPr>
              <w:t>ของฐานะ</w:t>
            </w:r>
            <w:r w:rsidR="00821FE7" w:rsidRPr="009F0BB8">
              <w:rPr>
                <w:cs/>
              </w:rPr>
              <w:t>การเงินของกลุ่มธุรกิจทางการเงิน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EB1BB6" w14:textId="77777777" w:rsidR="009D6BAD" w:rsidRPr="009F0BB8" w:rsidRDefault="009D6BAD" w:rsidP="00D41076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120" w:line="360" w:lineRule="auto"/>
              <w:ind w:left="357"/>
              <w:rPr>
                <w:cs/>
              </w:rPr>
            </w:pPr>
          </w:p>
        </w:tc>
      </w:tr>
      <w:tr w:rsidR="00EA144F" w:rsidRPr="009F0BB8" w14:paraId="2E3DAF1B" w14:textId="77777777" w:rsidTr="000B70E4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116B0F7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E8FE4A5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จำนวนเงินของรายการใน</w:t>
            </w:r>
            <w:r w:rsidRPr="009F0BB8">
              <w:t xml:space="preserve"> Balance Sheet Item</w:t>
            </w:r>
            <w:r w:rsidRPr="009F0BB8">
              <w:rPr>
                <w:cs/>
                <w:lang w:val="th-TH"/>
              </w:rPr>
              <w:t xml:space="preserve">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14383E1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62724FB" w14:textId="77777777" w:rsidR="00EA144F" w:rsidRPr="009F0BB8" w:rsidRDefault="00EA144F" w:rsidP="00D41076">
            <w:pPr>
              <w:spacing w:before="120" w:line="360" w:lineRule="auto"/>
              <w:rPr>
                <w:i/>
                <w:iCs/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="003F5DA2"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th-TH"/>
              </w:rPr>
              <w:t xml:space="preserve"> สินทรัพย์ (955001</w:t>
            </w:r>
            <w:r w:rsidR="00621066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  =  หนี้สินและส่วนของเจ้าของ (955187</w:t>
            </w:r>
            <w:r w:rsidR="00621066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 xml:space="preserve">) </w:t>
            </w:r>
            <w:r w:rsidRPr="009F0BB8">
              <w:rPr>
                <w:i/>
                <w:iCs/>
                <w:cs/>
                <w:lang w:val="th-TH"/>
              </w:rPr>
              <w:t>{หนี้สิน (955188</w:t>
            </w:r>
            <w:r w:rsidR="00621066" w:rsidRPr="009F0BB8">
              <w:rPr>
                <w:i/>
                <w:iCs/>
                <w:cs/>
                <w:lang w:val="th-TH"/>
              </w:rPr>
              <w:t xml:space="preserve"> </w:t>
            </w:r>
            <w:r w:rsidR="00621066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th-TH"/>
              </w:rPr>
              <w:t>) +  22.ส่วนของเจ้าของ (955258</w:t>
            </w:r>
            <w:r w:rsidR="00621066" w:rsidRPr="009F0BB8">
              <w:rPr>
                <w:i/>
                <w:iCs/>
                <w:cs/>
                <w:lang w:val="th-TH"/>
              </w:rPr>
              <w:t xml:space="preserve"> </w:t>
            </w:r>
            <w:r w:rsidR="00621066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th-TH"/>
              </w:rPr>
              <w:t>) }</w:t>
            </w:r>
          </w:p>
          <w:p w14:paraId="16C28DA6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0C0D253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40519CC2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 FPSC vs DS_CAPC</w:t>
            </w:r>
          </w:p>
          <w:p w14:paraId="15F799D1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56D4AA83" w14:textId="77777777" w:rsidR="000D2E33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รายละเอียดการตรวจสอบศึกษาได้จาก </w:t>
            </w:r>
          </w:p>
          <w:p w14:paraId="379E3749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FPSC</w:t>
            </w:r>
            <w:r w:rsidRPr="009F0BB8">
              <w:rPr>
                <w:cs/>
              </w:rPr>
              <w:t>-</w:t>
            </w:r>
            <w:r w:rsidRPr="009F0BB8">
              <w:t>CAPC</w:t>
            </w:r>
          </w:p>
          <w:p w14:paraId="4BBBC13D" w14:textId="77777777" w:rsidR="000D2E33" w:rsidRPr="009F0BB8" w:rsidRDefault="000D2E3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7CF11334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DS_FPSC vs DS_IRRC</w:t>
            </w:r>
          </w:p>
          <w:p w14:paraId="477AAE1F" w14:textId="77777777" w:rsidR="00EA144F" w:rsidRPr="009F0BB8" w:rsidRDefault="000B70E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EA144F" w:rsidRPr="009F0BB8">
              <w:rPr>
                <w:cs/>
                <w:lang w:val="en-GB"/>
              </w:rPr>
              <w:t>: รายการบัญชีในรายงานฐานะการเงิน</w:t>
            </w:r>
          </w:p>
          <w:p w14:paraId="4876BB65" w14:textId="77777777" w:rsidR="000D2E33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</w:t>
            </w:r>
          </w:p>
          <w:p w14:paraId="0DFFED42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เอกสาร </w:t>
            </w:r>
            <w:r w:rsidR="000B70E4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FPSC</w:t>
            </w:r>
            <w:r w:rsidR="00821FE7" w:rsidRPr="009F0BB8">
              <w:rPr>
                <w:cs/>
              </w:rPr>
              <w:t>-</w:t>
            </w:r>
            <w:r w:rsidR="00821FE7" w:rsidRPr="009F0BB8">
              <w:t>IRRC</w:t>
            </w:r>
          </w:p>
        </w:tc>
      </w:tr>
    </w:tbl>
    <w:p w14:paraId="0F736625" w14:textId="77777777" w:rsidR="00F218B3" w:rsidRPr="009F0BB8" w:rsidRDefault="00F218B3">
      <w:pPr>
        <w:rPr>
          <w:cs/>
        </w:rPr>
      </w:pPr>
    </w:p>
    <w:p w14:paraId="592249EB" w14:textId="77777777" w:rsidR="00F218B3" w:rsidRPr="009F0BB8" w:rsidRDefault="00F218B3">
      <w:pPr>
        <w:rPr>
          <w:cs/>
        </w:rPr>
      </w:pPr>
      <w:r w:rsidRPr="009F0BB8">
        <w:rPr>
          <w:cs/>
        </w:rPr>
        <w:br w:type="page"/>
      </w:r>
    </w:p>
    <w:p w14:paraId="137AAA38" w14:textId="77777777" w:rsidR="000F2D01" w:rsidRPr="009F0BB8" w:rsidRDefault="000F2D01" w:rsidP="002566C3">
      <w:pPr>
        <w:pStyle w:val="Heading3"/>
        <w:ind w:left="360"/>
        <w:jc w:val="center"/>
      </w:pPr>
      <w:bookmarkStart w:id="88" w:name="_Data_Set_"/>
      <w:bookmarkStart w:id="89" w:name="_Toc117556453"/>
      <w:bookmarkStart w:id="90" w:name="InvestmentbytheParentCompany_Conso"/>
      <w:bookmarkStart w:id="91" w:name="DS_IPCC"/>
      <w:bookmarkEnd w:id="88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Investment by the Parent </w:t>
      </w:r>
      <w:proofErr w:type="spellStart"/>
      <w:r w:rsidRPr="009F0BB8">
        <w:t>Company_Conso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DS_IPCC</w:t>
      </w:r>
      <w:r w:rsidRPr="009F0BB8">
        <w:rPr>
          <w:bCs/>
          <w:cs/>
        </w:rPr>
        <w:t>)</w:t>
      </w:r>
      <w:bookmarkEnd w:id="89"/>
    </w:p>
    <w:bookmarkEnd w:id="90"/>
    <w:bookmarkEnd w:id="91"/>
    <w:p w14:paraId="63E0E4C2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5B4CC14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AD6D40" w:rsidRPr="009F0BB8">
        <w:t xml:space="preserve">Data Set </w:t>
      </w:r>
      <w:r w:rsidR="00AD6D40" w:rsidRPr="009F0BB8">
        <w:rPr>
          <w:cs/>
        </w:rPr>
        <w:t xml:space="preserve">ชุด </w:t>
      </w:r>
      <w:r w:rsidR="00AD6D40" w:rsidRPr="009F0BB8">
        <w:t xml:space="preserve">Investment by the Parent </w:t>
      </w:r>
      <w:proofErr w:type="spellStart"/>
      <w:r w:rsidR="00AD6D40" w:rsidRPr="009F0BB8">
        <w:t>Company_Conso</w:t>
      </w:r>
      <w:proofErr w:type="spellEnd"/>
      <w:r w:rsidR="00AD6D40" w:rsidRPr="009F0BB8">
        <w:t xml:space="preserve"> </w:t>
      </w:r>
      <w:r w:rsidR="00AD6D40" w:rsidRPr="009F0BB8">
        <w:rPr>
          <w:cs/>
        </w:rPr>
        <w:t xml:space="preserve">เป็นข้อมูลแสดงการลงทุนของบริษัทแม่ของกลุ่มธุรกิจทางการเงินในบริษัทต่าง ๆ ทั้งที่เป็นการลงทุนทางตรงและการลงทุนทางอ้อม โดยแบ่งเป็นการลงทุนในบริษัทที่อยู่ในกลุ่มธุรกิจทางการเงินและบริษัทนอกกลุ่มธุรกิจทางการเงินซึ่งการลงทุนในบริษัทที่อยู่นอกกลุ่มธุรกิจทางการเงิน จะรายงานเฉพาะบริษัทที่บริษัทแม่ถือหุ้นทางตรงและทางอ้อมรวมกันเกินร้อยละ </w:t>
      </w:r>
      <w:r w:rsidR="00AD6D40" w:rsidRPr="009F0BB8">
        <w:t xml:space="preserve">10 </w:t>
      </w:r>
      <w:r w:rsidR="00AD6D40" w:rsidRPr="009F0BB8">
        <w:rPr>
          <w:cs/>
        </w:rPr>
        <w:t>ของจำนวนหุ้นที่จำหน่ายได้แล้วทั้งหมดของบริษัทนั้น</w:t>
      </w:r>
    </w:p>
    <w:p w14:paraId="440600CB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5594A4E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3D847504" w14:textId="14F472BD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00E273A9" w14:textId="4C72E037" w:rsidR="0093721C" w:rsidRPr="009F0BB8" w:rsidRDefault="0093721C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บริษัทเครดิตฟองซิเอร์</w:t>
      </w:r>
    </w:p>
    <w:p w14:paraId="1D89FCC3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1B2844E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ไตรมาส</w:t>
      </w:r>
    </w:p>
    <w:p w14:paraId="488A7868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339FFFB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ทุกสิ้นไตรมาส</w:t>
      </w:r>
    </w:p>
    <w:p w14:paraId="631DFD9F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097BADF" w14:textId="1DD32839" w:rsidR="000F2D01" w:rsidRPr="009F0BB8" w:rsidRDefault="000F2D01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="00AD6D40" w:rsidRPr="009F0BB8">
        <w:rPr>
          <w:cs/>
        </w:rPr>
        <w:t>ภายในไตรมาสถัดไปนับจากวันสิ้นไตรมาสที่รายงาน (เริ่มส่งข้อมูลงวด 31 มี.ค. 56</w:t>
      </w:r>
      <w:r w:rsidR="009B1663" w:rsidRPr="009F0BB8">
        <w:rPr>
          <w:rFonts w:hint="cs"/>
          <w:cs/>
        </w:rPr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AD6D40" w:rsidRPr="009F0BB8">
        <w:rPr>
          <w:cs/>
        </w:rPr>
        <w:t>)</w:t>
      </w:r>
    </w:p>
    <w:p w14:paraId="7830A247" w14:textId="2E72A6B7" w:rsidR="008D6EF5" w:rsidRPr="009F0BB8" w:rsidRDefault="008D6EF5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F7289D3" w14:textId="77777777" w:rsidR="008D6EF5" w:rsidRPr="009F0BB8" w:rsidRDefault="008D6EF5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7E8BC07" w14:textId="77777777" w:rsidR="000F2D01" w:rsidRPr="009F0BB8" w:rsidRDefault="000F2D01">
      <w:pPr>
        <w:rPr>
          <w:cs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6201"/>
        <w:gridCol w:w="5978"/>
      </w:tblGrid>
      <w:tr w:rsidR="009F0BB8" w:rsidRPr="009F0BB8" w14:paraId="57303E93" w14:textId="77777777" w:rsidTr="00AE0A4B">
        <w:trPr>
          <w:trHeight w:val="607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682292B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A721B2E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6899545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6489A26" w14:textId="77777777" w:rsidTr="00AE0A4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DD6451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785E6C3C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1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6B40E4" w14:textId="77777777" w:rsidR="00D63722" w:rsidRPr="009F0BB8" w:rsidRDefault="00100BFC" w:rsidP="00787766">
            <w:pPr>
              <w:tabs>
                <w:tab w:val="left" w:pos="522"/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2A557DA" w14:textId="77777777" w:rsidR="00100BFC" w:rsidRPr="009F0BB8" w:rsidRDefault="00100BFC" w:rsidP="00100B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C2804B0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4CBEC707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4E75D9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0C0210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AB7FFCB" w14:textId="77777777" w:rsidR="00100BFC" w:rsidRPr="009F0BB8" w:rsidRDefault="00100BFC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FDD02BD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7E9794CC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E6447D" w14:textId="77777777" w:rsidR="00D63722" w:rsidRPr="009F0BB8" w:rsidRDefault="00D63722" w:rsidP="00787766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Financial Group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DE4D4C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C4826F1" w14:textId="77777777" w:rsidR="00D63722" w:rsidRPr="009F0BB8" w:rsidRDefault="003966E9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="00D63722" w:rsidRPr="009F0BB8">
              <w:rPr>
                <w:cs/>
              </w:rPr>
              <w:t>:</w:t>
            </w:r>
          </w:p>
          <w:p w14:paraId="470AA638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กรณีที่ </w:t>
            </w:r>
            <w:r w:rsidRPr="009F0BB8">
              <w:t>Financial Group</w:t>
            </w:r>
            <w:r w:rsidRPr="009F0BB8">
              <w:rPr>
                <w:cs/>
              </w:rPr>
              <w:t xml:space="preserve"> มีรหัสเป็น 457002 (กลุ่มธุรกิจทางการเงินที่บริษัทแม่ไม่ใช่สถาบันการเงิน) แล้ว </w:t>
            </w:r>
            <w:r w:rsidRPr="009F0BB8">
              <w:t xml:space="preserve">Classification of  Investment by the Parent Company </w:t>
            </w:r>
            <w:r w:rsidRPr="009F0BB8">
              <w:rPr>
                <w:cs/>
              </w:rPr>
              <w:t>ที่มีรหัสเป็น 458003 จะต้องมีค่า ถ้าไม่ใช่ต้อง ไม่มีค่า</w:t>
            </w:r>
          </w:p>
        </w:tc>
      </w:tr>
      <w:tr w:rsidR="009F0BB8" w:rsidRPr="009F0BB8" w14:paraId="615BD364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3449E0" w14:textId="77777777" w:rsidR="00D63722" w:rsidRPr="009F0BB8" w:rsidRDefault="00D63722" w:rsidP="00787766">
            <w:pPr>
              <w:spacing w:before="120" w:line="360" w:lineRule="auto"/>
            </w:pPr>
            <w:r w:rsidRPr="009F0BB8">
              <w:t xml:space="preserve">Classification of Investment by the Parent Company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02E247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การจัดประเภทของการลงทุนในบริษัทต่าง ๆ ของบริษัทแม่ของกลุ่มธุรกิจทางการเงิน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EAF97B4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714E117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C99F0A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t xml:space="preserve">Primary Involved Party Id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E6F1D6" w14:textId="77777777" w:rsidR="00D63722" w:rsidRPr="009F0BB8" w:rsidRDefault="00D63722" w:rsidP="00821FE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</w:rPr>
              <w:t xml:space="preserve">ของบริษัทที่บริษัทแม่ลงทุน เช่น เลขที่จดทะเบียนนิติบุคคลกับกระทรวงพาณิชย์ เป็นต้น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DD88938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A450840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70C0E98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t xml:space="preserve">Unique Id Type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988B86" w14:textId="77777777" w:rsidR="00D63722" w:rsidRPr="009F0BB8" w:rsidRDefault="00D63722" w:rsidP="00787766">
            <w:pPr>
              <w:spacing w:before="120" w:line="360" w:lineRule="auto"/>
            </w:pPr>
            <w:r w:rsidRPr="009F0BB8">
              <w:rPr>
                <w:cs/>
              </w:rPr>
              <w:t xml:space="preserve">ระบุประเภทของรหัสมาตรฐานของ </w:t>
            </w:r>
            <w:r w:rsidR="00821FE7" w:rsidRPr="009F0BB8">
              <w:t>Primary Involved Party Id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B2D7743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62CCD67D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5A60F6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t>Issued and Paid</w:t>
            </w:r>
            <w:r w:rsidRPr="009F0BB8">
              <w:rPr>
                <w:cs/>
              </w:rPr>
              <w:t>-</w:t>
            </w:r>
            <w:r w:rsidRPr="009F0BB8">
              <w:t xml:space="preserve">up Share Capital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466B72" w14:textId="77777777" w:rsidR="00D63722" w:rsidRPr="009F0BB8" w:rsidRDefault="00D63722" w:rsidP="00787766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มูลค่าหุ้นทุนที่ออกและชำระแล้วของบริษัทที่บริษัทแม่ของกลุ่มธุรกิจทางการเงินลงทุน 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94E973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</w:tr>
      <w:tr w:rsidR="009F0BB8" w:rsidRPr="009F0BB8" w14:paraId="3D0730F5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4D60F5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Descriptive Detail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8D9842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ระบุรายละเอียดเพิ่มเติมของบริษัทที่บริษัทแม่ของกลุ่มธุรกิจทางการเงินลงทุน เช่น หุ้นที่ถืออยู่ ณ วันที่รายงานมีการเรียกชำระค่าหุ้นตามมูลค่าเพียงบางส่วน หรือ ระบุวันสิ้นสุดการได้รับอนุญาตให้ถือหุ้นในบริษัทที่อยู่นอกกลุ่มธุรกิจทางการเงินเกินร้อยละ 10 เป็นต้น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916DC1E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F9264AD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EDFA79" w14:textId="77777777" w:rsidR="00D63722" w:rsidRPr="009F0BB8" w:rsidRDefault="006107D3" w:rsidP="00787766">
            <w:pPr>
              <w:spacing w:before="120" w:line="360" w:lineRule="auto"/>
              <w:rPr>
                <w:cs/>
              </w:rPr>
            </w:pPr>
            <w:r w:rsidRPr="009F0BB8">
              <w:t>Investment Type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AEDB22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ประเภทของหุ้นทุนที่ลงทุน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21985C3" w14:textId="77777777" w:rsidR="00D63722" w:rsidRPr="009F0BB8" w:rsidRDefault="003966E9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="00D63722" w:rsidRPr="009F0BB8">
              <w:rPr>
                <w:cs/>
              </w:rPr>
              <w:t>:</w:t>
            </w:r>
          </w:p>
          <w:p w14:paraId="382D5E96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ค่าที่เป็นไปได้ คือ ค่าที่มีรหัสเป็น 168003</w:t>
            </w:r>
            <w:r w:rsidRPr="009F0BB8">
              <w:t>, 168004</w:t>
            </w:r>
          </w:p>
        </w:tc>
      </w:tr>
      <w:tr w:rsidR="009F0BB8" w:rsidRPr="009F0BB8" w14:paraId="7E0E73F1" w14:textId="77777777" w:rsidTr="00AE0A4B">
        <w:trPr>
          <w:trHeight w:val="617"/>
        </w:trPr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E2D25EC" w14:textId="77777777" w:rsidR="00D63722" w:rsidRPr="009F0BB8" w:rsidRDefault="006107D3" w:rsidP="00787766">
            <w:pPr>
              <w:spacing w:before="120" w:line="360" w:lineRule="auto"/>
            </w:pPr>
            <w:r w:rsidRPr="009F0BB8">
              <w:t>Holding Type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14D036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ลักษณะการถือหุ้นในบริษัทหนึ่ง ๆ ของบริษัทแม่ของกลุ่มธุรกิจทางการเงิน</w:t>
            </w:r>
          </w:p>
          <w:p w14:paraId="1A847CAA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7AF3F73" w14:textId="77777777" w:rsidR="00D63722" w:rsidRPr="009F0BB8" w:rsidRDefault="003966E9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="00D63722" w:rsidRPr="009F0BB8">
              <w:rPr>
                <w:cs/>
              </w:rPr>
              <w:t>:</w:t>
            </w:r>
          </w:p>
          <w:p w14:paraId="492219BC" w14:textId="77777777" w:rsidR="00D63722" w:rsidRPr="009F0BB8" w:rsidRDefault="00D63722" w:rsidP="00787766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ตรวจสอบรหัสว่าอยู่ใน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Holding Type</w:t>
            </w:r>
          </w:p>
          <w:p w14:paraId="3C421DE9" w14:textId="77777777" w:rsidR="00D63722" w:rsidRPr="009F0BB8" w:rsidRDefault="00D63722" w:rsidP="00787766">
            <w:pPr>
              <w:spacing w:before="120" w:line="360" w:lineRule="auto"/>
            </w:pPr>
            <w:r w:rsidRPr="009F0BB8">
              <w:rPr>
                <w:cs/>
              </w:rPr>
              <w:t xml:space="preserve">และ ถ้า  </w:t>
            </w:r>
            <w:r w:rsidRPr="009F0BB8">
              <w:t>Holding Type</w:t>
            </w:r>
            <w:r w:rsidRPr="009F0BB8">
              <w:rPr>
                <w:cs/>
              </w:rPr>
              <w:t xml:space="preserve">  มีรหัสเป็น 459002 (</w:t>
            </w:r>
            <w:r w:rsidRPr="009F0BB8">
              <w:t>Indirect holding</w:t>
            </w:r>
            <w:r w:rsidRPr="009F0BB8">
              <w:rPr>
                <w:cs/>
              </w:rPr>
              <w:t xml:space="preserve">) แล้วจะต้องรายงานข้อมูลใน </w:t>
            </w:r>
          </w:p>
          <w:p w14:paraId="4F823A9A" w14:textId="77777777" w:rsidR="00D63722" w:rsidRPr="009F0BB8" w:rsidRDefault="00D63722" w:rsidP="00787766">
            <w:pPr>
              <w:spacing w:before="120" w:line="360" w:lineRule="auto"/>
              <w:ind w:left="357"/>
            </w:pPr>
            <w:r w:rsidRPr="009F0BB8">
              <w:t xml:space="preserve">Related Involved Party Id </w:t>
            </w:r>
            <w:r w:rsidRPr="009F0BB8">
              <w:rPr>
                <w:cs/>
              </w:rPr>
              <w:t>*</w:t>
            </w:r>
          </w:p>
          <w:p w14:paraId="520F004F" w14:textId="77777777" w:rsidR="00D63722" w:rsidRPr="009F0BB8" w:rsidRDefault="00D63722" w:rsidP="00787766">
            <w:pPr>
              <w:spacing w:before="120" w:line="360" w:lineRule="auto"/>
              <w:ind w:left="357"/>
            </w:pPr>
            <w:r w:rsidRPr="009F0BB8">
              <w:t>Related Unique Id Type</w:t>
            </w:r>
            <w:r w:rsidRPr="009F0BB8">
              <w:rPr>
                <w:cs/>
              </w:rPr>
              <w:t>*</w:t>
            </w:r>
          </w:p>
          <w:p w14:paraId="248BB2CA" w14:textId="77777777" w:rsidR="00D63722" w:rsidRPr="009F0BB8" w:rsidRDefault="00D63722" w:rsidP="00787766">
            <w:pPr>
              <w:spacing w:before="120" w:line="360" w:lineRule="auto"/>
              <w:ind w:left="357"/>
            </w:pPr>
            <w:r w:rsidRPr="009F0BB8">
              <w:t>Relationship with the Parent Company</w:t>
            </w:r>
            <w:r w:rsidRPr="009F0BB8">
              <w:rPr>
                <w:cs/>
              </w:rPr>
              <w:t>*</w:t>
            </w:r>
          </w:p>
          <w:p w14:paraId="1E56ABED" w14:textId="77777777" w:rsidR="00D63722" w:rsidRPr="009F0BB8" w:rsidRDefault="00D63722" w:rsidP="00787766">
            <w:pPr>
              <w:spacing w:before="120" w:line="360" w:lineRule="auto"/>
              <w:ind w:left="73"/>
            </w:pPr>
            <w:r w:rsidRPr="009F0BB8">
              <w:rPr>
                <w:cs/>
              </w:rPr>
              <w:t xml:space="preserve">ถ้าไม่ใช่ </w:t>
            </w:r>
            <w:r w:rsidRPr="009F0BB8">
              <w:t xml:space="preserve">Data Element </w:t>
            </w:r>
            <w:r w:rsidRPr="009F0BB8">
              <w:rPr>
                <w:cs/>
              </w:rPr>
              <w:t>ข้างต้นไม่ต้องรายงาน</w:t>
            </w:r>
          </w:p>
        </w:tc>
      </w:tr>
      <w:tr w:rsidR="009F0BB8" w:rsidRPr="009F0BB8" w14:paraId="3594BE23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B82E462" w14:textId="77777777" w:rsidR="00D63722" w:rsidRPr="009F0BB8" w:rsidRDefault="006107D3" w:rsidP="00787766">
            <w:pPr>
              <w:spacing w:before="120" w:line="360" w:lineRule="auto"/>
              <w:rPr>
                <w:cs/>
              </w:rPr>
            </w:pPr>
            <w:r w:rsidRPr="009F0BB8">
              <w:t>Shareholders Rate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803295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สัดส่วนของจำนวนหุ้นสามัญและหุ้นบุริมสิทธิของบริษัทที่บริษัทแม่ลงทุน เทียบกับจำนวนหุ้นสามัญและหุ้นบุริมสิทธิที่จำหน่ายได้แล้วทั้งหมดของบริษัทนั้น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C2153B2" w14:textId="77777777" w:rsidR="00D63722" w:rsidRPr="009F0BB8" w:rsidRDefault="00D63722" w:rsidP="00787766">
            <w:pPr>
              <w:spacing w:before="120" w:line="360" w:lineRule="auto"/>
            </w:pPr>
          </w:p>
        </w:tc>
      </w:tr>
      <w:tr w:rsidR="009F0BB8" w:rsidRPr="009F0BB8" w14:paraId="789F9FEE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4F22D4" w14:textId="77777777" w:rsidR="00D63722" w:rsidRPr="009F0BB8" w:rsidRDefault="006107D3" w:rsidP="00787766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Investment Value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F7D7E3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มูลค่าของเงินลงทุน โดยให้แสดงมูลค่าด้วยวิธีที่มาตราฐานการบัญชีกำหนดในการจัดทำงบการเงินรวม ทั้งนี้ เงินลงทุนในบริษัทย่อยให้ใช้ </w:t>
            </w:r>
            <w:r w:rsidRPr="009F0BB8">
              <w:t xml:space="preserve">Equity Method 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21F422" w14:textId="77777777" w:rsidR="00D63722" w:rsidRPr="009F0BB8" w:rsidRDefault="00D63722" w:rsidP="00787766">
            <w:pPr>
              <w:spacing w:before="120" w:line="360" w:lineRule="auto"/>
            </w:pPr>
          </w:p>
        </w:tc>
      </w:tr>
      <w:tr w:rsidR="009F0BB8" w:rsidRPr="009F0BB8" w14:paraId="5151717D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C756BD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t>Re</w:t>
            </w:r>
            <w:r w:rsidR="006107D3" w:rsidRPr="009F0BB8">
              <w:t>lated Involved Party Id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574C14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</w:rPr>
              <w:t>ของบุคคลหรือนิติบุคคลที่มีความสัมพันธ์กับบริษัทแม่ของกลุ่มธุรกิจทางการเงิน ที่ซึ่งบริษัทแม่ได้ลงทุนทางอ้อมในบริษัทที่รายงานใน</w:t>
            </w:r>
            <w:r w:rsidRPr="009F0BB8">
              <w:t xml:space="preserve"> Primary Involved Party Id </w:t>
            </w:r>
            <w:r w:rsidRPr="009F0BB8">
              <w:rPr>
                <w:cs/>
              </w:rPr>
              <w:t xml:space="preserve"> ผ่านบุคคลหรือนิติบุคคลดังกล่าว </w:t>
            </w:r>
          </w:p>
          <w:p w14:paraId="100E76AE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ลักษณะของความสัมพันธ์กับบริษัทแม่ของกลุ่มธุรกิจทางการเงิน คือ</w:t>
            </w:r>
          </w:p>
          <w:p w14:paraId="15EBBBC4" w14:textId="77777777" w:rsidR="00D63722" w:rsidRPr="009F0BB8" w:rsidRDefault="00D63722" w:rsidP="00AC6094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line="360" w:lineRule="auto"/>
              <w:ind w:left="459" w:hanging="283"/>
            </w:pPr>
            <w:r w:rsidRPr="009F0BB8">
              <w:rPr>
                <w:cs/>
              </w:rPr>
              <w:t xml:space="preserve">การเป็นผู้ที่เกี่ยวข้องกับบริษัทแม่ของกลุ่มธุรกิจทางการเงิน  </w:t>
            </w:r>
          </w:p>
          <w:p w14:paraId="0F8F1DC8" w14:textId="77777777" w:rsidR="00D63722" w:rsidRPr="009F0BB8" w:rsidRDefault="00D63722" w:rsidP="00AC6094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line="360" w:lineRule="auto"/>
              <w:ind w:left="459" w:hanging="283"/>
              <w:rPr>
                <w:cs/>
              </w:rPr>
            </w:pPr>
            <w:r w:rsidRPr="009F0BB8">
              <w:rPr>
                <w:cs/>
              </w:rPr>
              <w:t>การเป็นกรรมการ ผู้ถือหุ้นรายใหญ่ และบุคคลที่ทำหน้าที่เยี่ยงกรรมการของบริษัทแม่ของกลุ่มธุรกิจทางการเงิน  รวมถึงผู้เกี่ยวข้องของบุคคลดังกล่าว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0763164" w14:textId="77777777" w:rsidR="00D63722" w:rsidRPr="009F0BB8" w:rsidRDefault="00D63722" w:rsidP="00787766">
            <w:pPr>
              <w:spacing w:before="120" w:line="360" w:lineRule="auto"/>
            </w:pPr>
          </w:p>
        </w:tc>
      </w:tr>
      <w:tr w:rsidR="009F0BB8" w:rsidRPr="009F0BB8" w14:paraId="1D085595" w14:textId="77777777" w:rsidTr="00AE0A4B">
        <w:trPr>
          <w:trHeight w:val="579"/>
        </w:trPr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7BB00A" w14:textId="77777777" w:rsidR="00D63722" w:rsidRPr="009F0BB8" w:rsidRDefault="006107D3" w:rsidP="00787766">
            <w:pPr>
              <w:spacing w:before="120" w:line="360" w:lineRule="auto"/>
              <w:rPr>
                <w:cs/>
              </w:rPr>
            </w:pPr>
            <w:r w:rsidRPr="009F0BB8">
              <w:t>Related Unique Id Type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1D3696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ระบุประเภทของรหัสมาตรฐานของ  </w:t>
            </w:r>
            <w:r w:rsidR="00821FE7" w:rsidRPr="009F0BB8">
              <w:t>Related Involved Party Id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BC41938" w14:textId="77777777" w:rsidR="00D63722" w:rsidRPr="009F0BB8" w:rsidRDefault="00D63722" w:rsidP="00787766">
            <w:pPr>
              <w:spacing w:before="120" w:line="360" w:lineRule="auto"/>
            </w:pPr>
          </w:p>
        </w:tc>
      </w:tr>
      <w:tr w:rsidR="00D63722" w:rsidRPr="009F0BB8" w14:paraId="67130CE0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63C7FF9B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t>Relat</w:t>
            </w:r>
            <w:r w:rsidR="006107D3" w:rsidRPr="009F0BB8">
              <w:t>ionship with the Parent Company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AA5CC48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ระบุความสัมพันธ์ของ </w:t>
            </w:r>
            <w:r w:rsidRPr="009F0BB8">
              <w:t xml:space="preserve"> Related Involved Party Id  </w:t>
            </w:r>
            <w:r w:rsidRPr="009F0BB8">
              <w:rPr>
                <w:cs/>
              </w:rPr>
              <w:t xml:space="preserve">กับ บริษัทแม่ของกลุ่มธุรกิจทางการเงิน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59A9A02" w14:textId="77777777" w:rsidR="00D63722" w:rsidRPr="009F0BB8" w:rsidRDefault="00D63722" w:rsidP="00787766">
            <w:pPr>
              <w:spacing w:before="120" w:line="360" w:lineRule="auto"/>
              <w:rPr>
                <w:cs/>
                <w:lang w:val="th-TH"/>
              </w:rPr>
            </w:pPr>
          </w:p>
        </w:tc>
      </w:tr>
    </w:tbl>
    <w:p w14:paraId="60E1D885" w14:textId="77777777" w:rsidR="000F2D01" w:rsidRPr="009F0BB8" w:rsidRDefault="000F2D01"/>
    <w:p w14:paraId="533C5CC7" w14:textId="77777777" w:rsidR="00BA3F2F" w:rsidRPr="009F0BB8" w:rsidRDefault="00BA3F2F"/>
    <w:p w14:paraId="4DC01ECD" w14:textId="77777777" w:rsidR="00BA3F2F" w:rsidRPr="009F0BB8" w:rsidRDefault="00BA3F2F"/>
    <w:p w14:paraId="5E6A7683" w14:textId="77777777" w:rsidR="00BA3F2F" w:rsidRPr="009F0BB8" w:rsidRDefault="00BA3F2F"/>
    <w:p w14:paraId="355169D7" w14:textId="77777777" w:rsidR="00BA3F2F" w:rsidRPr="009F0BB8" w:rsidRDefault="00BA3F2F"/>
    <w:p w14:paraId="0F562650" w14:textId="77777777" w:rsidR="00BA3F2F" w:rsidRPr="009F0BB8" w:rsidRDefault="00BA3F2F"/>
    <w:p w14:paraId="7708904B" w14:textId="77777777" w:rsidR="00BA3F2F" w:rsidRPr="009F0BB8" w:rsidRDefault="00BA3F2F"/>
    <w:p w14:paraId="1E948728" w14:textId="77777777" w:rsidR="00BA3F2F" w:rsidRPr="009F0BB8" w:rsidRDefault="00BA3F2F"/>
    <w:p w14:paraId="4311D163" w14:textId="77777777" w:rsidR="00BA3F2F" w:rsidRPr="009F0BB8" w:rsidRDefault="00BA3F2F"/>
    <w:p w14:paraId="1D9AA439" w14:textId="77777777" w:rsidR="00BA3F2F" w:rsidRPr="009F0BB8" w:rsidRDefault="00BA3F2F">
      <w:pPr>
        <w:rPr>
          <w:cs/>
        </w:rPr>
      </w:pPr>
    </w:p>
    <w:p w14:paraId="509AEFB4" w14:textId="383C7E37" w:rsidR="000F2D01" w:rsidRPr="009F0BB8" w:rsidRDefault="000F2D01" w:rsidP="002566C3">
      <w:pPr>
        <w:pStyle w:val="Heading3"/>
        <w:ind w:left="360"/>
        <w:jc w:val="center"/>
      </w:pPr>
      <w:bookmarkStart w:id="92" w:name="_Toc117556454"/>
      <w:r w:rsidRPr="009F0BB8">
        <w:t xml:space="preserve">Data </w:t>
      </w:r>
      <w:proofErr w:type="gramStart"/>
      <w:r w:rsidRPr="009F0BB8">
        <w:t xml:space="preserve">Set </w:t>
      </w:r>
      <w:r w:rsidR="00913D45" w:rsidRPr="009F0BB8">
        <w:rPr>
          <w:rFonts w:hint="cs"/>
          <w:bCs/>
          <w:cs/>
        </w:rPr>
        <w:t xml:space="preserve">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</w:t>
      </w:r>
      <w:bookmarkStart w:id="93" w:name="InterestRateRisk_Conso"/>
      <w:r w:rsidR="00913D45" w:rsidRPr="009F0BB8">
        <w:t xml:space="preserve"> </w:t>
      </w:r>
      <w:r w:rsidRPr="009F0BB8">
        <w:t xml:space="preserve">Interest Rate </w:t>
      </w:r>
      <w:proofErr w:type="spellStart"/>
      <w:r w:rsidRPr="009F0BB8">
        <w:t>Risk_Conso</w:t>
      </w:r>
      <w:bookmarkEnd w:id="93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DS_IRRC</w:t>
      </w:r>
      <w:r w:rsidRPr="009F0BB8">
        <w:rPr>
          <w:bCs/>
          <w:cs/>
        </w:rPr>
        <w:t>)</w:t>
      </w:r>
      <w:bookmarkEnd w:id="92"/>
    </w:p>
    <w:p w14:paraId="62EAB3CA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1003FB2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Pr="009F0BB8"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Interest Rate </w:t>
      </w:r>
      <w:proofErr w:type="spellStart"/>
      <w:r w:rsidRPr="009F0BB8">
        <w:t>Risk_Conso</w:t>
      </w:r>
      <w:proofErr w:type="spellEnd"/>
      <w:r w:rsidRPr="009F0BB8">
        <w:t xml:space="preserve"> </w:t>
      </w:r>
      <w:r w:rsidRPr="009F0BB8">
        <w:rPr>
          <w:cs/>
        </w:rPr>
        <w:t xml:space="preserve"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9F0BB8">
        <w:t>Basis Points</w:t>
      </w:r>
    </w:p>
    <w:p w14:paraId="61987E68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2364774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</w:t>
      </w:r>
    </w:p>
    <w:p w14:paraId="676007A7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ธนาคารพาณิชย์ไทยเพื่อรายย่อย</w:t>
      </w:r>
    </w:p>
    <w:p w14:paraId="6A127BB0" w14:textId="6E108950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="00B136A8" w:rsidRPr="009F0BB8">
        <w:rPr>
          <w:cs/>
        </w:rPr>
        <w:t>สถาบันการเงินเฉพาะกิจ</w:t>
      </w:r>
      <w:r w:rsidRPr="009F0BB8">
        <w:rPr>
          <w:cs/>
        </w:rPr>
        <w:t xml:space="preserve"> (เฉพาะบรรษัทตลาดรองสินเชื่อที่อยู่อาศัย)</w:t>
      </w:r>
    </w:p>
    <w:p w14:paraId="0B70B6CE" w14:textId="59230BD6" w:rsidR="0093721C" w:rsidRPr="009F0BB8" w:rsidRDefault="0093721C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บริษัทเครดิตฟองซิเอร์</w:t>
      </w:r>
    </w:p>
    <w:p w14:paraId="62200FF6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03114855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491090F0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B95198A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ทุกไตรมาส</w:t>
      </w:r>
    </w:p>
    <w:p w14:paraId="42017F27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E77C19A" w14:textId="44A478F5" w:rsidR="000F2D01" w:rsidRPr="009F0BB8" w:rsidRDefault="000F2D01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ภายในไตรมาสถัดไปนับจากวันสิ้นไตรมาสที่รายงาน</w:t>
      </w:r>
      <w:r w:rsidR="00716F10" w:rsidRPr="009F0BB8">
        <w:rPr>
          <w:cs/>
        </w:rPr>
        <w:t xml:space="preserve"> (เริ่มส่งข้อมูล</w:t>
      </w:r>
      <w:r w:rsidR="00716F10" w:rsidRPr="009F0BB8">
        <w:rPr>
          <w:cs/>
          <w:lang w:val="en-GB"/>
        </w:rPr>
        <w:t>งวด</w:t>
      </w:r>
      <w:r w:rsidR="00716F10" w:rsidRPr="009F0BB8">
        <w:rPr>
          <w:cs/>
        </w:rPr>
        <w:t xml:space="preserve"> </w:t>
      </w:r>
      <w:r w:rsidR="00716F10" w:rsidRPr="009F0BB8">
        <w:rPr>
          <w:cs/>
          <w:lang w:val="en-GB"/>
        </w:rPr>
        <w:t>31 มี</w:t>
      </w:r>
      <w:r w:rsidR="00716F10" w:rsidRPr="009F0BB8">
        <w:rPr>
          <w:cs/>
        </w:rPr>
        <w:t xml:space="preserve">.ค. </w:t>
      </w:r>
      <w:r w:rsidR="00716F10" w:rsidRPr="009F0BB8">
        <w:t>6</w:t>
      </w:r>
      <w:r w:rsidR="00A50C77" w:rsidRPr="009F0BB8">
        <w:t>3</w:t>
      </w:r>
      <w:r w:rsidR="009B1663" w:rsidRPr="009F0BB8">
        <w:rPr>
          <w:rFonts w:hint="cs"/>
          <w:cs/>
        </w:rPr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716F10" w:rsidRPr="009F0BB8">
        <w:rPr>
          <w:cs/>
        </w:rPr>
        <w:t>)</w:t>
      </w:r>
    </w:p>
    <w:p w14:paraId="1877E7C2" w14:textId="77777777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3631EC4" w14:textId="77777777" w:rsidTr="00ED0194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34B00E4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F6E23C3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F5ED01F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8538764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9FEF17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40D6F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A4517D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08D6ED20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D9768DF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7DEBF4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1EDAC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497A70A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8F01660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4A268E78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F0091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56E15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  <w:p w14:paraId="36BCBFF8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1D6A9C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D8FA12A" w14:textId="77777777" w:rsidR="00455036" w:rsidRPr="009F0BB8" w:rsidRDefault="00455036" w:rsidP="00ED0194">
            <w:pPr>
              <w:pStyle w:val="DataSet1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2622EF2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463A4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F6073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C83D566" w14:textId="77777777" w:rsidR="00455036" w:rsidRPr="009F0BB8" w:rsidRDefault="000F2D01" w:rsidP="00ED0194">
            <w:pPr>
              <w:spacing w:before="120" w:line="360" w:lineRule="auto"/>
              <w:ind w:left="59"/>
            </w:pPr>
            <w:r w:rsidRPr="009F0BB8">
              <w:rPr>
                <w:i/>
                <w:iCs/>
                <w:cs/>
              </w:rPr>
              <w:t xml:space="preserve"> </w:t>
            </w:r>
          </w:p>
          <w:p w14:paraId="089E77AF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F50BD37" w14:textId="77777777" w:rsidTr="00722F0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37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AFC07F" w14:textId="77777777" w:rsidR="000F2D01" w:rsidRPr="009F0BB8" w:rsidRDefault="002F36B9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78A606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1F85FE83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7281A242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723AA06E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E298FE0" w14:textId="77777777" w:rsidR="00A50C77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B815E37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ที่อ่อนไหวต่ออัตราดอกเบี้ย </w:t>
            </w:r>
          </w:p>
          <w:p w14:paraId="1D0835A8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</w:t>
            </w:r>
            <w:r w:rsidRPr="009F0BB8">
              <w:t>990003, 990053, 990007, 990056, 990059, 990037, 990015, 990019, 990022, 990062, 990047, 990050, 990040, 990027</w:t>
            </w:r>
            <w:r w:rsidRPr="009F0BB8">
              <w:rPr>
                <w:cs/>
              </w:rPr>
              <w:t>)</w:t>
            </w:r>
          </w:p>
          <w:p w14:paraId="5EFF210E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 xml:space="preserve">และ </w:t>
            </w:r>
          </w:p>
          <w:p w14:paraId="7CA40AAC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1.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</w:t>
            </w:r>
            <w:r w:rsidRPr="009F0BB8">
              <w:t xml:space="preserve">&gt; </w:t>
            </w:r>
            <w:proofErr w:type="gramStart"/>
            <w:r w:rsidRPr="009F0BB8">
              <w:t>0  Repricing</w:t>
            </w:r>
            <w:proofErr w:type="gramEnd"/>
            <w:r w:rsidRPr="009F0BB8">
              <w:t xml:space="preserve"> Term Range</w:t>
            </w:r>
            <w:r w:rsidRPr="009F0BB8">
              <w:rPr>
                <w:cs/>
              </w:rPr>
              <w:t xml:space="preserve">  ต้องมีค่า  หรือ</w:t>
            </w:r>
          </w:p>
          <w:p w14:paraId="3C3A5A9A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cs/>
              </w:rPr>
              <w:lastRenderedPageBreak/>
              <w:t>2.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= </w:t>
            </w:r>
            <w:proofErr w:type="gramStart"/>
            <w:r w:rsidRPr="009F0BB8">
              <w:t>0  Repricing</w:t>
            </w:r>
            <w:proofErr w:type="gramEnd"/>
            <w:r w:rsidRPr="009F0BB8">
              <w:t xml:space="preserve"> Term Range</w:t>
            </w:r>
            <w:r w:rsidRPr="009F0BB8">
              <w:rPr>
                <w:cs/>
              </w:rPr>
              <w:t xml:space="preserve">  ต้องไม่มีค่า </w:t>
            </w:r>
          </w:p>
          <w:p w14:paraId="25B29200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ที่ไม่อ่อนไหวต่ออัตราดอกเบี้ย </w:t>
            </w:r>
          </w:p>
          <w:p w14:paraId="4E97CB7D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(990004</w:t>
            </w:r>
            <w:r w:rsidRPr="009F0BB8">
              <w:t xml:space="preserve">, </w:t>
            </w:r>
            <w:r w:rsidRPr="009F0BB8">
              <w:rPr>
                <w:cs/>
              </w:rPr>
              <w:t>990054</w:t>
            </w:r>
            <w:r w:rsidRPr="009F0BB8">
              <w:t xml:space="preserve">, </w:t>
            </w:r>
            <w:r w:rsidRPr="009F0BB8">
              <w:rPr>
                <w:cs/>
              </w:rPr>
              <w:t>990008</w:t>
            </w:r>
            <w:r w:rsidRPr="009F0BB8">
              <w:t xml:space="preserve">, </w:t>
            </w:r>
            <w:r w:rsidRPr="009F0BB8">
              <w:rPr>
                <w:cs/>
              </w:rPr>
              <w:t>990057</w:t>
            </w:r>
            <w:r w:rsidRPr="009F0BB8">
              <w:t xml:space="preserve">, </w:t>
            </w:r>
            <w:r w:rsidRPr="009F0BB8">
              <w:rPr>
                <w:cs/>
              </w:rPr>
              <w:t>990060</w:t>
            </w:r>
            <w:r w:rsidRPr="009F0BB8">
              <w:t xml:space="preserve">, </w:t>
            </w:r>
            <w:r w:rsidRPr="009F0BB8">
              <w:rPr>
                <w:cs/>
              </w:rPr>
              <w:t>990038</w:t>
            </w:r>
            <w:r w:rsidRPr="009F0BB8">
              <w:t xml:space="preserve">, </w:t>
            </w:r>
            <w:r w:rsidRPr="009F0BB8">
              <w:rPr>
                <w:cs/>
              </w:rPr>
              <w:t>990016</w:t>
            </w:r>
            <w:r w:rsidRPr="009F0BB8">
              <w:t xml:space="preserve">, </w:t>
            </w:r>
            <w:r w:rsidRPr="009F0BB8">
              <w:rPr>
                <w:cs/>
              </w:rPr>
              <w:t>990020</w:t>
            </w:r>
            <w:r w:rsidRPr="009F0BB8">
              <w:t xml:space="preserve">, </w:t>
            </w:r>
            <w:r w:rsidRPr="009F0BB8">
              <w:rPr>
                <w:cs/>
              </w:rPr>
              <w:t>990023</w:t>
            </w:r>
            <w:r w:rsidRPr="009F0BB8">
              <w:t xml:space="preserve">, </w:t>
            </w:r>
            <w:r w:rsidRPr="009F0BB8">
              <w:rPr>
                <w:cs/>
              </w:rPr>
              <w:t>990063</w:t>
            </w:r>
            <w:r w:rsidRPr="009F0BB8">
              <w:t xml:space="preserve">, </w:t>
            </w:r>
            <w:r w:rsidRPr="009F0BB8">
              <w:rPr>
                <w:cs/>
              </w:rPr>
              <w:t>990048</w:t>
            </w:r>
            <w:r w:rsidRPr="009F0BB8">
              <w:t xml:space="preserve">, </w:t>
            </w:r>
            <w:r w:rsidRPr="009F0BB8">
              <w:rPr>
                <w:cs/>
              </w:rPr>
              <w:t>990051</w:t>
            </w:r>
            <w:r w:rsidRPr="009F0BB8">
              <w:t xml:space="preserve">, </w:t>
            </w:r>
            <w:r w:rsidRPr="009F0BB8">
              <w:rPr>
                <w:cs/>
              </w:rPr>
              <w:t>990041</w:t>
            </w:r>
            <w:r w:rsidRPr="009F0BB8">
              <w:t xml:space="preserve">, </w:t>
            </w:r>
            <w:r w:rsidRPr="009F0BB8">
              <w:rPr>
                <w:cs/>
              </w:rPr>
              <w:t>990028)</w:t>
            </w:r>
          </w:p>
          <w:p w14:paraId="30664ACF" w14:textId="77777777" w:rsidR="000F2D01" w:rsidRPr="009F0BB8" w:rsidRDefault="00A50C77" w:rsidP="001F6C11">
            <w:pPr>
              <w:spacing w:before="120" w:line="360" w:lineRule="auto"/>
              <w:ind w:left="57"/>
              <w:rPr>
                <w:cs/>
              </w:rPr>
            </w:pPr>
            <w:r w:rsidRPr="009F0BB8">
              <w:rPr>
                <w:cs/>
              </w:rPr>
              <w:t>แล้ว</w:t>
            </w:r>
            <w:r w:rsidRPr="009F0BB8">
              <w:t xml:space="preserve"> Repricing Term Range</w:t>
            </w:r>
            <w:r w:rsidRPr="009F0BB8">
              <w:rPr>
                <w:cs/>
              </w:rPr>
              <w:t xml:space="preserve">  ต้องไม่มีค่า</w:t>
            </w:r>
          </w:p>
        </w:tc>
      </w:tr>
      <w:tr w:rsidR="009F0BB8" w:rsidRPr="009F0BB8" w14:paraId="3B4EAF09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77D4E7" w14:textId="77777777" w:rsidR="000F2D01" w:rsidRPr="009F0BB8" w:rsidRDefault="002F36B9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F674E" w14:textId="77777777" w:rsidR="00A50C77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รหัสสกุลเงิน</w:t>
            </w:r>
            <w:r w:rsidRPr="009F0BB8">
              <w:br/>
            </w:r>
            <w:r w:rsidRPr="009F0BB8">
              <w:rPr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</w:t>
            </w:r>
          </w:p>
          <w:p w14:paraId="349AD675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</w:t>
            </w:r>
            <w:r w:rsidR="001F6C11" w:rsidRPr="009F0BB8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22060B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39"/>
              <w:rPr>
                <w:cs/>
              </w:rPr>
            </w:pPr>
          </w:p>
        </w:tc>
      </w:tr>
      <w:tr w:rsidR="009F0BB8" w:rsidRPr="009F0BB8" w14:paraId="1DD2C504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9DBA58" w14:textId="77777777" w:rsidR="000F2D01" w:rsidRPr="009F0BB8" w:rsidRDefault="002F36B9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02A626" w14:textId="77777777" w:rsidR="00C809D5" w:rsidRPr="009F0BB8" w:rsidRDefault="000F2D01" w:rsidP="00ED019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ยอดคงค้างตามบัญชีของรายการใน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</w:p>
          <w:p w14:paraId="7AACD405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34ECA50" w14:textId="77777777" w:rsidR="00A50C77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10B43AB4" w14:textId="77777777" w:rsidR="00A50C77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 xml:space="preserve">DS_FPSC </w:t>
            </w:r>
            <w:r w:rsidRPr="009F0BB8">
              <w:rPr>
                <w:cs/>
                <w:lang w:val="en-GB"/>
              </w:rPr>
              <w:t xml:space="preserve">กับ </w:t>
            </w:r>
            <w:r w:rsidRPr="009F0BB8">
              <w:rPr>
                <w:lang w:val="en-GB"/>
              </w:rPr>
              <w:t>DS_IRRC</w:t>
            </w:r>
          </w:p>
          <w:p w14:paraId="6D3CC47C" w14:textId="77777777" w:rsidR="00A50C77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รายการบัญชีในรายงานฐานะการเงิน</w:t>
            </w:r>
          </w:p>
          <w:p w14:paraId="4F4AB29F" w14:textId="77777777" w:rsidR="00A50C77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ED0194" w:rsidRPr="009F0BB8">
              <w:t>Cross Validation</w:t>
            </w:r>
            <w:r w:rsidRPr="009F0BB8">
              <w:rPr>
                <w:cs/>
              </w:rPr>
              <w:t xml:space="preserve">: </w:t>
            </w:r>
          </w:p>
          <w:p w14:paraId="7FB3550D" w14:textId="77777777" w:rsidR="000F2D01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lang w:val="en-GB"/>
              </w:rPr>
              <w:t>FPSC</w:t>
            </w:r>
            <w:r w:rsidRPr="009F0BB8">
              <w:rPr>
                <w:cs/>
              </w:rPr>
              <w:t>-</w:t>
            </w:r>
            <w:r w:rsidRPr="009F0BB8">
              <w:t>IRRC</w:t>
            </w:r>
          </w:p>
        </w:tc>
      </w:tr>
    </w:tbl>
    <w:p w14:paraId="39DCF682" w14:textId="77777777" w:rsidR="000F2D01" w:rsidRPr="009F0BB8" w:rsidRDefault="000F2D01">
      <w:pPr>
        <w:rPr>
          <w:cs/>
        </w:rPr>
      </w:pPr>
      <w:r w:rsidRPr="009F0BB8">
        <w:rPr>
          <w:cs/>
        </w:rPr>
        <w:br w:type="page"/>
      </w:r>
    </w:p>
    <w:p w14:paraId="6CE99AB6" w14:textId="2B092255" w:rsidR="000F2D01" w:rsidRPr="009F0BB8" w:rsidRDefault="000F2D01" w:rsidP="002566C3">
      <w:pPr>
        <w:pStyle w:val="Heading3"/>
        <w:ind w:left="450"/>
        <w:jc w:val="center"/>
      </w:pPr>
      <w:bookmarkStart w:id="94" w:name="_Toc117556455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95" w:name="OperationRisk_Conso"/>
      <w:r w:rsidRPr="009F0BB8">
        <w:t xml:space="preserve">Operational </w:t>
      </w:r>
      <w:proofErr w:type="spellStart"/>
      <w:r w:rsidRPr="009F0BB8">
        <w:t>Risk_Conso</w:t>
      </w:r>
      <w:bookmarkEnd w:id="95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DS_OPRC</w:t>
      </w:r>
      <w:r w:rsidRPr="009F0BB8">
        <w:rPr>
          <w:bCs/>
          <w:cs/>
        </w:rPr>
        <w:t>)</w:t>
      </w:r>
      <w:bookmarkEnd w:id="94"/>
    </w:p>
    <w:p w14:paraId="58E12EE1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1D043D5" w14:textId="77777777" w:rsidR="000F2D01" w:rsidRPr="009F0BB8" w:rsidRDefault="000F2D01" w:rsidP="000F2D01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  <w:r w:rsidRPr="009F0BB8">
        <w:tab/>
      </w:r>
      <w:r w:rsidR="00021454" w:rsidRPr="009F0BB8">
        <w:t>Data Set</w:t>
      </w:r>
      <w:r w:rsidR="00021454" w:rsidRPr="009F0BB8">
        <w:rPr>
          <w:cs/>
          <w:lang w:val="en-GB"/>
        </w:rPr>
        <w:t xml:space="preserve"> ชุด</w:t>
      </w:r>
      <w:r w:rsidR="00021454" w:rsidRPr="009F0BB8">
        <w:t xml:space="preserve"> Operational </w:t>
      </w:r>
      <w:proofErr w:type="spellStart"/>
      <w:r w:rsidR="00021454" w:rsidRPr="009F0BB8">
        <w:t>Risk_Conso</w:t>
      </w:r>
      <w:proofErr w:type="spellEnd"/>
      <w:r w:rsidR="00021454" w:rsidRPr="009F0BB8">
        <w:t xml:space="preserve"> </w:t>
      </w:r>
      <w:r w:rsidR="00021454" w:rsidRPr="009F0BB8">
        <w:rPr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021454" w:rsidRPr="009F0BB8">
        <w:t>1</w:t>
      </w:r>
      <w:r w:rsidR="00021454" w:rsidRPr="009F0BB8">
        <w:rPr>
          <w:cs/>
        </w:rPr>
        <w:t xml:space="preserve">) </w:t>
      </w:r>
      <w:r w:rsidR="00021454" w:rsidRPr="009F0BB8">
        <w:t>Basic Indicator Approach</w:t>
      </w:r>
      <w:r w:rsidR="00021454" w:rsidRPr="009F0BB8">
        <w:rPr>
          <w:cs/>
        </w:rPr>
        <w:t xml:space="preserve"> (วิธี </w:t>
      </w:r>
      <w:r w:rsidR="00021454" w:rsidRPr="009F0BB8">
        <w:t>BIA</w:t>
      </w:r>
      <w:r w:rsidR="00021454" w:rsidRPr="009F0BB8">
        <w:rPr>
          <w:cs/>
        </w:rPr>
        <w:t>)</w:t>
      </w:r>
      <w:r w:rsidR="00021454" w:rsidRPr="009F0BB8">
        <w:rPr>
          <w:lang w:val="en-GB"/>
        </w:rPr>
        <w:t>,</w:t>
      </w:r>
      <w:r w:rsidR="00021454" w:rsidRPr="009F0BB8">
        <w:t xml:space="preserve"> 2</w:t>
      </w:r>
      <w:r w:rsidR="00021454" w:rsidRPr="009F0BB8">
        <w:rPr>
          <w:cs/>
        </w:rPr>
        <w:t xml:space="preserve">) </w:t>
      </w:r>
      <w:r w:rsidR="00021454" w:rsidRPr="009F0BB8">
        <w:t xml:space="preserve">Standardized Approach </w:t>
      </w:r>
      <w:r w:rsidR="00021454" w:rsidRPr="009F0BB8">
        <w:rPr>
          <w:cs/>
        </w:rPr>
        <w:t xml:space="preserve">(วิธี </w:t>
      </w:r>
      <w:r w:rsidR="00021454" w:rsidRPr="009F0BB8">
        <w:t>SA</w:t>
      </w:r>
      <w:r w:rsidR="00021454" w:rsidRPr="009F0BB8">
        <w:rPr>
          <w:cs/>
        </w:rPr>
        <w:t>-</w:t>
      </w:r>
      <w:r w:rsidR="00021454" w:rsidRPr="009F0BB8">
        <w:t>OR</w:t>
      </w:r>
      <w:r w:rsidR="00021454" w:rsidRPr="009F0BB8">
        <w:rPr>
          <w:cs/>
        </w:rPr>
        <w:t xml:space="preserve">) และ </w:t>
      </w:r>
      <w:r w:rsidR="00021454" w:rsidRPr="009F0BB8">
        <w:t>3</w:t>
      </w:r>
      <w:r w:rsidR="00021454" w:rsidRPr="009F0BB8">
        <w:rPr>
          <w:cs/>
        </w:rPr>
        <w:t xml:space="preserve">) </w:t>
      </w:r>
      <w:r w:rsidR="00021454" w:rsidRPr="009F0BB8">
        <w:t xml:space="preserve">Alternative Standardized Approach </w:t>
      </w:r>
      <w:r w:rsidR="00021454" w:rsidRPr="009F0BB8">
        <w:rPr>
          <w:cs/>
        </w:rPr>
        <w:t xml:space="preserve">(วิธี </w:t>
      </w:r>
      <w:r w:rsidR="00021454" w:rsidRPr="009F0BB8">
        <w:t>ASA</w:t>
      </w:r>
      <w:r w:rsidR="00021454" w:rsidRPr="009F0BB8">
        <w:rPr>
          <w:cs/>
        </w:rPr>
        <w:t>)</w:t>
      </w:r>
    </w:p>
    <w:p w14:paraId="3DC710E7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8E0558C" w14:textId="77777777" w:rsidR="00021454" w:rsidRPr="009F0BB8" w:rsidRDefault="00021454" w:rsidP="00021454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13E975A" w14:textId="77777777" w:rsidR="00021454" w:rsidRPr="009F0BB8" w:rsidRDefault="00021454" w:rsidP="00021454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09413A14" w14:textId="467C3F00" w:rsidR="00021454" w:rsidRPr="009F0BB8" w:rsidRDefault="00021454" w:rsidP="00021454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สถาบันการเงินเฉพาะกิจ (เฉพาะบรรษัทตลาดรองสินเชื่อที่อยู่อาศัย)</w:t>
      </w:r>
    </w:p>
    <w:p w14:paraId="2789B127" w14:textId="75E505BC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265DD7C6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92B9DD8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  <w:t>ราย 6 เดือน</w:t>
      </w:r>
    </w:p>
    <w:p w14:paraId="19535C49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2E0816E4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 6 เดือน</w:t>
      </w:r>
    </w:p>
    <w:p w14:paraId="0762EF6A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9876D07" w14:textId="6271ED5C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021454" w:rsidRPr="009F0BB8">
        <w:rPr>
          <w:cs/>
        </w:rPr>
        <w:t xml:space="preserve">ภายในไตรมาสถัดไปนับจากวันสิ้นไตรมาสที่รายงาน (ยกเว้นข้อมูลงวดแรก (ธ.ค.56) ส่งภายใน มิ.ย. 57 </w:t>
      </w:r>
      <w:r w:rsidR="00A21E52" w:rsidRPr="009F0BB8">
        <w:rPr>
          <w:rFonts w:hint="cs"/>
          <w:cs/>
        </w:rPr>
        <w:t>และเฉพาะ บค. ให้เริ่มส่งข้อมูลงวด ธ.ค. 65</w:t>
      </w:r>
      <w:r w:rsidR="00021454" w:rsidRPr="009F0BB8">
        <w:rPr>
          <w:cs/>
        </w:rPr>
        <w:t xml:space="preserve">) </w:t>
      </w:r>
      <w:r w:rsidR="00DA0D28" w:rsidRPr="009F0BB8">
        <w:rPr>
          <w:cs/>
        </w:rPr>
        <w:t xml:space="preserve"> </w:t>
      </w:r>
    </w:p>
    <w:p w14:paraId="7D6D3962" w14:textId="68361BDF" w:rsidR="008D6EF5" w:rsidRPr="009F0BB8" w:rsidRDefault="008D6EF5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7ED81B7D" w14:textId="1DC556D4" w:rsidR="008D6EF5" w:rsidRPr="009F0BB8" w:rsidRDefault="008D6EF5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36A0B7D7" w14:textId="77777777" w:rsidR="008D6EF5" w:rsidRPr="009F0BB8" w:rsidRDefault="008D6EF5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5B6E963C" w14:textId="77777777" w:rsidR="005A496F" w:rsidRPr="009F0BB8" w:rsidRDefault="005A496F">
      <w:pPr>
        <w:rPr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DAB533F" w14:textId="77777777" w:rsidTr="005415EA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C865CD4" w14:textId="77777777" w:rsidR="00021454" w:rsidRPr="009F0BB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9A4137A" w14:textId="77777777" w:rsidR="00021454" w:rsidRPr="009F0BB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68BD65B" w14:textId="77777777" w:rsidR="00021454" w:rsidRPr="009F0BB8" w:rsidRDefault="00021454" w:rsidP="00ED52A7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F95A4BA" w14:textId="77777777" w:rsidTr="005415EA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0A59132" w14:textId="77777777" w:rsidR="00021454" w:rsidRPr="009F0BB8" w:rsidRDefault="001F6C11" w:rsidP="00ED52A7">
            <w:pPr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00800" w14:textId="77777777" w:rsidR="00021454" w:rsidRPr="009F0BB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รหัสสถาบันการเงินผู้ส่งข้อมูล  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3FFC3DD" w14:textId="77777777" w:rsidR="00474460" w:rsidRPr="009F0BB8" w:rsidRDefault="00474460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609C349" w14:textId="77777777" w:rsidR="00021454" w:rsidRPr="009F0BB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2297666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D7247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FI Reporting Group Id</w:t>
            </w:r>
          </w:p>
          <w:p w14:paraId="0C75C744" w14:textId="77777777" w:rsidR="00021454" w:rsidRPr="009F0BB8" w:rsidRDefault="00021454" w:rsidP="00ED52A7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A3B65" w14:textId="77777777" w:rsidR="00474460" w:rsidRPr="009F0BB8" w:rsidRDefault="00021454" w:rsidP="0047446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  <w:r w:rsidR="00474460" w:rsidRPr="009F0BB8">
              <w:rPr>
                <w:cs/>
              </w:rPr>
              <w:t>รายงานตามประเภทกลุ่มสถาบันการเงินและธุรกรรม</w:t>
            </w:r>
          </w:p>
          <w:p w14:paraId="0F75544E" w14:textId="77777777" w:rsidR="00021454" w:rsidRPr="009F0BB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2FFA2C" w14:textId="77777777" w:rsidR="00474460" w:rsidRPr="009F0BB8" w:rsidRDefault="00474460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29D288E" w14:textId="77777777" w:rsidR="00021454" w:rsidRPr="009F0BB8" w:rsidRDefault="00474460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9F0BB8">
              <w:rPr>
                <w:cs/>
                <w:lang w:val="th-TH"/>
              </w:rPr>
              <w:t>Reporting</w:t>
            </w:r>
            <w:proofErr w:type="spellEnd"/>
            <w:r w:rsidRPr="009F0BB8">
              <w:rPr>
                <w:cs/>
                <w:lang w:val="th-TH"/>
              </w:rPr>
              <w:t xml:space="preserve"> Group </w:t>
            </w:r>
            <w:proofErr w:type="spellStart"/>
            <w:r w:rsidRPr="009F0BB8">
              <w:rPr>
                <w:cs/>
                <w:lang w:val="th-TH"/>
              </w:rPr>
              <w:t>Id</w:t>
            </w:r>
            <w:proofErr w:type="spellEnd"/>
            <w:r w:rsidRPr="009F0BB8">
              <w:rPr>
                <w:cs/>
                <w:lang w:val="th-TH"/>
              </w:rPr>
              <w:t xml:space="preserve"> กับ กลุ่มสถาบันการเงิน</w:t>
            </w:r>
          </w:p>
        </w:tc>
      </w:tr>
      <w:tr w:rsidR="009F0BB8" w:rsidRPr="009F0BB8" w14:paraId="763277C4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00457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373EA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A2D104" w14:textId="77777777" w:rsidR="00474460" w:rsidRPr="009F0BB8" w:rsidRDefault="00474460" w:rsidP="00ED52A7">
            <w:pPr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0396DB4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งวดครึ่งปี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77D501A9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99131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Change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3C95D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rPr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7E40AFFA" w14:textId="77777777" w:rsidR="00C47326" w:rsidRPr="009F0BB8" w:rsidRDefault="00C47326" w:rsidP="00C47326">
            <w:pPr>
              <w:spacing w:before="120" w:line="360" w:lineRule="auto"/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ไม่เปลี่ยนแปลง</w:t>
            </w:r>
          </w:p>
          <w:p w14:paraId="12ABF6B2" w14:textId="77777777" w:rsidR="00021454" w:rsidRPr="009F0BB8" w:rsidRDefault="00C47326" w:rsidP="00ED52A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เปลี่ยนแปลง หรือ รายงานข้อมูลครั้งแรก</w:t>
            </w:r>
            <w:r w:rsidR="00021454" w:rsidRPr="009F0BB8">
              <w:rPr>
                <w:cs/>
              </w:rPr>
              <w:t xml:space="preserve">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23BB4A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FA5E7C7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DB34B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Operational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42AAC" w14:textId="77777777" w:rsidR="00021454" w:rsidRPr="009F0BB8" w:rsidRDefault="00021454" w:rsidP="00ED52A7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วิธีที่ใช้คำนวณความเสี่ยงด้านปฏิบัติการ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A5EDEF" w14:textId="77777777" w:rsidR="00021454" w:rsidRPr="009F0BB8" w:rsidRDefault="00021454" w:rsidP="00ED52A7">
            <w:pPr>
              <w:spacing w:before="120" w:line="360" w:lineRule="auto"/>
            </w:pPr>
          </w:p>
        </w:tc>
      </w:tr>
      <w:tr w:rsidR="009F0BB8" w:rsidRPr="009F0BB8" w14:paraId="1E63EE2B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9A418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Period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90EA6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วันที่ของงวดการบัญชีที่รายงาน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13DFA7" w14:textId="77777777" w:rsidR="00021454" w:rsidRPr="009F0BB8" w:rsidRDefault="00C65CB5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021454" w:rsidRPr="009F0BB8">
              <w:rPr>
                <w:cs/>
              </w:rPr>
              <w:t>:</w:t>
            </w:r>
          </w:p>
          <w:p w14:paraId="2D77F258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 xml:space="preserve">. ตรวจสอบ </w:t>
            </w:r>
            <w:r w:rsidRPr="009F0BB8">
              <w:t xml:space="preserve">Flag </w:t>
            </w:r>
            <w:r w:rsidRPr="009F0BB8">
              <w:rPr>
                <w:cs/>
              </w:rPr>
              <w:t>ที่</w:t>
            </w:r>
            <w:r w:rsidRPr="009F0BB8">
              <w:t xml:space="preserve"> Change Method </w:t>
            </w:r>
            <w:r w:rsidRPr="009F0BB8">
              <w:rPr>
                <w:cs/>
              </w:rPr>
              <w:t>ถ้ามีค่า = ‘</w:t>
            </w:r>
            <w:r w:rsidRPr="009F0BB8">
              <w:t>0</w:t>
            </w:r>
            <w:r w:rsidRPr="009F0BB8">
              <w:rPr>
                <w:cs/>
              </w:rPr>
              <w:t xml:space="preserve">’ แล้ว </w:t>
            </w:r>
            <w:r w:rsidRPr="009F0BB8">
              <w:t xml:space="preserve">Period </w:t>
            </w:r>
            <w:proofErr w:type="gramStart"/>
            <w:r w:rsidRPr="009F0BB8">
              <w:t>Date</w:t>
            </w:r>
            <w:r w:rsidRPr="009F0BB8">
              <w:rPr>
                <w:cs/>
              </w:rPr>
              <w:t xml:space="preserve">  ต้องเป็นวันเดียวกับ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Data Set Date</w:t>
            </w:r>
            <w:r w:rsidRPr="009F0BB8">
              <w:rPr>
                <w:cs/>
              </w:rPr>
              <w:t xml:space="preserve">  หรือ </w:t>
            </w:r>
          </w:p>
          <w:p w14:paraId="6D98EA5D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2</w:t>
            </w:r>
            <w:r w:rsidRPr="009F0BB8">
              <w:rPr>
                <w:cs/>
              </w:rPr>
              <w:t xml:space="preserve">. ตรวจสอบ </w:t>
            </w:r>
            <w:r w:rsidRPr="009F0BB8">
              <w:t xml:space="preserve">Flag </w:t>
            </w:r>
            <w:r w:rsidRPr="009F0BB8">
              <w:rPr>
                <w:cs/>
              </w:rPr>
              <w:t>ที่</w:t>
            </w:r>
            <w:r w:rsidRPr="009F0BB8">
              <w:t xml:space="preserve"> Change Method </w:t>
            </w:r>
            <w:r w:rsidRPr="009F0BB8">
              <w:rPr>
                <w:cs/>
              </w:rPr>
              <w:t>ถ้ามีค่า = ‘</w:t>
            </w:r>
            <w:r w:rsidRPr="009F0BB8">
              <w:t>1</w:t>
            </w:r>
            <w:proofErr w:type="gramStart"/>
            <w:r w:rsidRPr="009F0BB8">
              <w:rPr>
                <w:cs/>
              </w:rPr>
              <w:t>’  แล้ว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Period Date</w:t>
            </w:r>
            <w:r w:rsidRPr="009F0BB8">
              <w:rPr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หนึ่งต้องเท่ากับ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ส่วน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9F0BB8">
              <w:rPr>
                <w:cs/>
                <w:lang w:val="th-TH"/>
              </w:rPr>
              <w:t xml:space="preserve">ของชุดข้อมูล  </w:t>
            </w:r>
          </w:p>
        </w:tc>
      </w:tr>
      <w:tr w:rsidR="009F0BB8" w:rsidRPr="009F0BB8" w14:paraId="6F189AB3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4AF2D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lastRenderedPageBreak/>
              <w:t>Operational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13D19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รายการความเสี่ยงด้านปฏิบัติการ </w:t>
            </w:r>
          </w:p>
          <w:p w14:paraId="2A81A35A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64812C" w14:textId="77777777" w:rsidR="00021454" w:rsidRPr="009F0BB8" w:rsidRDefault="00C65CB5" w:rsidP="00ED52A7">
            <w:pPr>
              <w:spacing w:before="120" w:line="360" w:lineRule="auto"/>
            </w:pPr>
            <w:r w:rsidRPr="009F0BB8">
              <w:t>Schema Validation</w:t>
            </w:r>
            <w:r w:rsidR="00021454" w:rsidRPr="009F0BB8">
              <w:rPr>
                <w:cs/>
              </w:rPr>
              <w:t>:</w:t>
            </w:r>
          </w:p>
          <w:p w14:paraId="0CBC5349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452001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451001 </w:t>
            </w:r>
            <w:r w:rsidRPr="009F0BB8">
              <w:rPr>
                <w:cs/>
              </w:rPr>
              <w:t xml:space="preserve"> หรือ </w:t>
            </w:r>
          </w:p>
          <w:p w14:paraId="2FD3CEAB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</w:t>
            </w:r>
            <w:r w:rsidRPr="009F0BB8">
              <w:rPr>
                <w:cs/>
              </w:rPr>
              <w:t xml:space="preserve">3 หรือ </w:t>
            </w:r>
            <w:r w:rsidRPr="009F0BB8">
              <w:t>45200</w:t>
            </w:r>
            <w:r w:rsidRPr="009F0BB8">
              <w:rPr>
                <w:cs/>
              </w:rPr>
              <w:t xml:space="preserve">7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451004, 451005, 45100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6BAC43F8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t>3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452004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451003 </w:t>
            </w:r>
            <w:r w:rsidRPr="009F0BB8">
              <w:rPr>
                <w:cs/>
              </w:rPr>
              <w:t xml:space="preserve">และ </w:t>
            </w:r>
            <w:r w:rsidRPr="009F0BB8">
              <w:t>45100</w:t>
            </w:r>
            <w:r w:rsidRPr="009F0BB8">
              <w:rPr>
                <w:cs/>
              </w:rPr>
              <w:t>6 หรือ</w:t>
            </w:r>
          </w:p>
          <w:p w14:paraId="4AB876BB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t>4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452005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451003, 45100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21AFC4AB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5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452006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451004 </w:t>
            </w:r>
            <w:r w:rsidRPr="009F0BB8">
              <w:rPr>
                <w:cs/>
              </w:rPr>
              <w:t xml:space="preserve">ถึง </w:t>
            </w:r>
            <w:r w:rsidRPr="009F0BB8">
              <w:t>451006</w:t>
            </w:r>
            <w:r w:rsidRPr="009F0BB8">
              <w:rPr>
                <w:cs/>
              </w:rPr>
              <w:t xml:space="preserve"> </w:t>
            </w:r>
          </w:p>
        </w:tc>
      </w:tr>
      <w:tr w:rsidR="00021454" w:rsidRPr="009F0BB8" w14:paraId="52068297" w14:textId="77777777" w:rsidTr="005415EA">
        <w:trPr>
          <w:trHeight w:val="1997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DF3C947" w14:textId="77777777" w:rsidR="00021454" w:rsidRPr="009F0BB8" w:rsidRDefault="00021454" w:rsidP="00ED52A7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lastRenderedPageBreak/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C7D7333" w14:textId="77777777" w:rsidR="00021454" w:rsidRPr="009F0BB8" w:rsidRDefault="00021454" w:rsidP="00A45D6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9F0BB8">
              <w:rPr>
                <w:cs/>
                <w:lang w:val="en-GB"/>
              </w:rPr>
              <w:t>แสดงฐานะการเงิน</w:t>
            </w:r>
            <w:r w:rsidRPr="009F0BB8">
              <w:rPr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9F0BB8">
              <w:t xml:space="preserve"> m </w:t>
            </w:r>
            <w:r w:rsidRPr="009F0BB8">
              <w:rPr>
                <w:cs/>
              </w:rPr>
              <w:t xml:space="preserve">และค่าคงที่ ß </w:t>
            </w:r>
            <w:r w:rsidR="00A45D61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รูปแบบจะเป็นตัวเลข </w:t>
            </w:r>
            <w:r w:rsidRPr="009F0BB8">
              <w:t>20</w:t>
            </w:r>
            <w:r w:rsidRPr="009F0BB8">
              <w:rPr>
                <w:cs/>
              </w:rPr>
              <w:t xml:space="preserve"> หลัก  ตัวเลขจำนวนเต็ม  </w:t>
            </w:r>
            <w:r w:rsidRPr="009F0BB8">
              <w:t>18</w:t>
            </w:r>
            <w:r w:rsidRPr="009F0BB8">
              <w:rPr>
                <w:cs/>
              </w:rPr>
              <w:t xml:space="preserve">  หลัก ทศนิยม  </w:t>
            </w:r>
            <w:r w:rsidRPr="009F0BB8">
              <w:t>2</w:t>
            </w:r>
            <w:r w:rsidRPr="009F0BB8">
              <w:rPr>
                <w:cs/>
              </w:rPr>
              <w:t xml:space="preserve"> หลัก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3B92D2A" w14:textId="77777777" w:rsidR="00021454" w:rsidRPr="009F0BB8" w:rsidRDefault="00021454" w:rsidP="00ED52A7">
            <w:pPr>
              <w:spacing w:before="120" w:line="360" w:lineRule="auto"/>
              <w:rPr>
                <w:sz w:val="28"/>
                <w:szCs w:val="28"/>
                <w:cs/>
              </w:rPr>
            </w:pPr>
          </w:p>
        </w:tc>
      </w:tr>
    </w:tbl>
    <w:p w14:paraId="5ECCCEFE" w14:textId="77777777" w:rsidR="000F2D01" w:rsidRPr="009F0BB8" w:rsidRDefault="000F2D01" w:rsidP="00AC69BB"/>
    <w:p w14:paraId="722DD4F1" w14:textId="77777777" w:rsidR="000F2D01" w:rsidRPr="009F0BB8" w:rsidRDefault="000F2D01">
      <w:r w:rsidRPr="009F0BB8">
        <w:rPr>
          <w:cs/>
        </w:rPr>
        <w:br w:type="page"/>
      </w:r>
    </w:p>
    <w:p w14:paraId="634F0641" w14:textId="5AADA8B4" w:rsidR="00825403" w:rsidRPr="009F0BB8" w:rsidRDefault="00825403" w:rsidP="002566C3">
      <w:pPr>
        <w:pStyle w:val="Heading3"/>
        <w:ind w:left="450"/>
        <w:jc w:val="center"/>
        <w:rPr>
          <w:u w:val="single"/>
        </w:rPr>
      </w:pPr>
      <w:bookmarkStart w:id="96" w:name="_Data_Set__1"/>
      <w:bookmarkStart w:id="97" w:name="_Toc117556456"/>
      <w:bookmarkEnd w:id="96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98" w:name="PartialComprehensiveIncomeStatement_Cons"/>
      <w:r w:rsidRPr="009F0BB8">
        <w:t xml:space="preserve">Partial Comprehensive Income </w:t>
      </w:r>
      <w:proofErr w:type="spellStart"/>
      <w:r w:rsidRPr="009F0BB8">
        <w:t>Statement_Conso</w:t>
      </w:r>
      <w:bookmarkEnd w:id="98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DS_PCSC</w:t>
      </w:r>
      <w:r w:rsidRPr="009F0BB8">
        <w:rPr>
          <w:bCs/>
          <w:cs/>
        </w:rPr>
        <w:t>)</w:t>
      </w:r>
      <w:bookmarkEnd w:id="97"/>
    </w:p>
    <w:p w14:paraId="69AFCA3F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7EEBC8A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134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Partial Comprehensive Income </w:t>
      </w:r>
      <w:proofErr w:type="spellStart"/>
      <w:r w:rsidRPr="009F0BB8">
        <w:t>Statement_Conso</w:t>
      </w:r>
      <w:proofErr w:type="spellEnd"/>
      <w:r w:rsidRPr="009F0BB8">
        <w:rPr>
          <w:cs/>
        </w:rPr>
        <w:t xml:space="preserve"> เป็นข้อมูลเกี่ยวกับ รายได้และค่าใช้จ่าย บางรายการของกลุ่มธุรกิจทางการเงิน ของบริษัทแม่และบริษัทลูกของกลุ่มธุรกิจทางการเงินเป็นรายบริษัทที่ถูกนำมาจัดทำงบการเงินรวมของกลุ่ม </w:t>
      </w:r>
      <w:r w:rsidRPr="009F0BB8">
        <w:t xml:space="preserve">Full Consolidation </w:t>
      </w:r>
      <w:r w:rsidRPr="009F0BB8">
        <w:rPr>
          <w:cs/>
        </w:rPr>
        <w:t xml:space="preserve">ตามที่กำหนดในประกาศ ธปท. ว่าด้วยหลักเกณฑ์การกำกับแบบรวมกลุ่ม </w:t>
      </w:r>
    </w:p>
    <w:p w14:paraId="3CC3B1F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firstLine="1134"/>
        <w:rPr>
          <w:cs/>
        </w:rPr>
      </w:pPr>
      <w:r w:rsidRPr="009F0BB8">
        <w:rPr>
          <w:cs/>
        </w:rPr>
        <w:t xml:space="preserve">ทั้งนี้ การรายงานไม่ต้องรายงานข้อมูลของบริษัทที่ถูกนำมาจัดทำงบการเงินรวมของกลุ่ม </w:t>
      </w:r>
      <w:r w:rsidRPr="009F0BB8">
        <w:t xml:space="preserve">Full Consolidation </w:t>
      </w:r>
      <w:r w:rsidRPr="009F0BB8">
        <w:rPr>
          <w:cs/>
        </w:rPr>
        <w:t>ที่เป็น</w:t>
      </w:r>
    </w:p>
    <w:p w14:paraId="3A8EC3D8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 xml:space="preserve"> สถาบันการเงิน (ธนาคารพาณิชย์จดทะเบียนในประเทศ)</w:t>
      </w:r>
    </w:p>
    <w:p w14:paraId="11FC0605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 xml:space="preserve"> บริษัทลูกที่เป็นบริษัทบริหารสินทรัพย์ (</w:t>
      </w:r>
      <w:r w:rsidRPr="009F0BB8">
        <w:t>AMC</w:t>
      </w:r>
      <w:r w:rsidRPr="009F0BB8">
        <w:rPr>
          <w:cs/>
        </w:rPr>
        <w:t>)</w:t>
      </w:r>
    </w:p>
    <w:p w14:paraId="0C7FAB69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spacing w:val="-2"/>
          <w:cs/>
        </w:rPr>
      </w:pPr>
      <w:r w:rsidRPr="009F0BB8">
        <w:rPr>
          <w:cs/>
        </w:rPr>
        <w:t xml:space="preserve"> </w:t>
      </w:r>
      <w:r w:rsidRPr="009F0BB8">
        <w:rPr>
          <w:spacing w:val="-2"/>
          <w:cs/>
        </w:rPr>
        <w:t xml:space="preserve">บริษัทลูกที่เป็นธนาคารพาณิชย์ในต่างประเทศที่เป็นบริษัทลูกของสถาบันการเงินที่จดทะเบียนในประเทศไทย ที่มีการจัดส่งงบการเงินในรูปแบบ </w:t>
      </w:r>
      <w:r w:rsidRPr="009F0BB8">
        <w:rPr>
          <w:spacing w:val="-2"/>
        </w:rPr>
        <w:t xml:space="preserve">Data Set </w:t>
      </w:r>
      <w:r w:rsidRPr="009F0BB8">
        <w:rPr>
          <w:spacing w:val="-2"/>
          <w:cs/>
        </w:rPr>
        <w:t>(</w:t>
      </w:r>
      <w:r w:rsidRPr="009F0BB8">
        <w:rPr>
          <w:spacing w:val="-2"/>
        </w:rPr>
        <w:t>DS_PNL</w:t>
      </w:r>
      <w:r w:rsidRPr="009F0BB8">
        <w:rPr>
          <w:spacing w:val="-2"/>
          <w:cs/>
        </w:rPr>
        <w:t>) ให้ ธปท. แล้ว</w:t>
      </w:r>
    </w:p>
    <w:p w14:paraId="18DF9A76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cs/>
        </w:rPr>
        <w:t xml:space="preserve"> </w:t>
      </w: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5356700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CBD456F" w14:textId="6E1A042A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  <w:r w:rsidRPr="009F0BB8">
        <w:rPr>
          <w:cs/>
          <w:lang w:val="th-TH"/>
        </w:rPr>
        <w:t xml:space="preserve"> </w:t>
      </w:r>
    </w:p>
    <w:p w14:paraId="771EBDA9" w14:textId="60C5F117" w:rsidR="0093721C" w:rsidRPr="009F0BB8" w:rsidRDefault="0093721C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041DBCBF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03DEA3F6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รายไตรมาส สำหรับข้อมูลไตรมาส 1 และไตรมาส 3</w:t>
      </w:r>
      <w:r w:rsidRPr="009F0BB8">
        <w:t xml:space="preserve">, </w:t>
      </w:r>
      <w:r w:rsidRPr="009F0BB8">
        <w:rPr>
          <w:cs/>
        </w:rPr>
        <w:t>รายครึ่งปี สำหรับข้อมูลไตรมาส 2 และไตรมาส 4</w:t>
      </w:r>
    </w:p>
    <w:p w14:paraId="0F44CD2B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D7F91F5" w14:textId="22A047AA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ทุกสิ้นไตรมาส</w:t>
      </w:r>
    </w:p>
    <w:p w14:paraId="020F4BB5" w14:textId="77777777" w:rsidR="000E40F1" w:rsidRPr="009F0BB8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</w:p>
    <w:p w14:paraId="1FD82138" w14:textId="77777777" w:rsidR="000E40F1" w:rsidRPr="009F0BB8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</w:p>
    <w:p w14:paraId="417F193E" w14:textId="77777777" w:rsidR="000E40F1" w:rsidRPr="009F0BB8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</w:p>
    <w:p w14:paraId="43F83D55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555CF9B" w14:textId="04667FAB" w:rsidR="00825403" w:rsidRPr="009F0BB8" w:rsidRDefault="00825403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ในกรณีที่ได้มีการแก้ไขงบการเงินของบริษัทที่อยู่ในกลุ่มธุรกิจทางการเงิน ตามคำแนะนำของผู้สอบบัญชี หลังจากที่ได้มี</w:t>
      </w:r>
      <w:r w:rsidRPr="009F0BB8">
        <w:rPr>
          <w:spacing w:val="-4"/>
          <w:cs/>
        </w:rPr>
        <w:t xml:space="preserve">การจัดส่งข้อมูลดังกล่าวให้ ธปท. แล้ว โดยบริษัทดังกล่าวจะต้องรายงานข้อมูลใน </w:t>
      </w:r>
      <w:r w:rsidRPr="009F0BB8">
        <w:rPr>
          <w:spacing w:val="-4"/>
        </w:rPr>
        <w:t xml:space="preserve">Data Set </w:t>
      </w:r>
      <w:r w:rsidRPr="009F0BB8">
        <w:rPr>
          <w:spacing w:val="-4"/>
          <w:cs/>
        </w:rPr>
        <w:t>นี้ด้วยนั้น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0E40F1" w:rsidRPr="009F0BB8">
        <w:rPr>
          <w:cs/>
        </w:rPr>
        <w:t xml:space="preserve"> (เริ่มส่งข้อมูล</w:t>
      </w:r>
      <w:r w:rsidR="000E40F1" w:rsidRPr="009F0BB8">
        <w:rPr>
          <w:cs/>
          <w:lang w:val="en-GB"/>
        </w:rPr>
        <w:t>งวด</w:t>
      </w:r>
      <w:r w:rsidR="000E40F1" w:rsidRPr="009F0BB8">
        <w:rPr>
          <w:cs/>
        </w:rPr>
        <w:t xml:space="preserve"> </w:t>
      </w:r>
      <w:r w:rsidR="000E40F1" w:rsidRPr="009F0BB8">
        <w:rPr>
          <w:cs/>
          <w:lang w:val="en-GB"/>
        </w:rPr>
        <w:t>31 มี</w:t>
      </w:r>
      <w:r w:rsidR="000E40F1" w:rsidRPr="009F0BB8">
        <w:rPr>
          <w:cs/>
        </w:rPr>
        <w:t xml:space="preserve">.ค. </w:t>
      </w:r>
      <w:r w:rsidR="000E40F1" w:rsidRPr="009F0BB8">
        <w:t>56</w:t>
      </w:r>
      <w:r w:rsidR="00A21E52" w:rsidRPr="009F0BB8">
        <w:rPr>
          <w:rFonts w:hint="cs"/>
          <w:cs/>
        </w:rPr>
        <w:t xml:space="preserve"> และเฉพาะ บค. ให้เริ่มส่งข้อมูลงวด ก.ย. 65</w:t>
      </w:r>
      <w:r w:rsidR="000E40F1" w:rsidRPr="009F0BB8">
        <w:rPr>
          <w:cs/>
        </w:rPr>
        <w:t>)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237"/>
        <w:gridCol w:w="5954"/>
      </w:tblGrid>
      <w:tr w:rsidR="009F0BB8" w:rsidRPr="009F0BB8" w14:paraId="2BAB3625" w14:textId="77777777" w:rsidTr="003E5852">
        <w:trPr>
          <w:trHeight w:val="599"/>
          <w:tblHeader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CFFFF"/>
          </w:tcPr>
          <w:p w14:paraId="680A2C19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CCFFFF"/>
          </w:tcPr>
          <w:p w14:paraId="694A9D29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CCFFFF"/>
          </w:tcPr>
          <w:p w14:paraId="6E7C252E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A605DAE" w14:textId="77777777" w:rsidTr="003E5852">
        <w:trPr>
          <w:trHeight w:val="520"/>
        </w:trPr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</w:tcPr>
          <w:p w14:paraId="6248FA96" w14:textId="77777777" w:rsidR="003775EB" w:rsidRPr="009F0BB8" w:rsidRDefault="001F6C11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3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241D5" w14:textId="77777777" w:rsidR="003775EB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54" w:type="dxa"/>
            <w:tcBorders>
              <w:left w:val="dotted" w:sz="4" w:space="0" w:color="auto"/>
              <w:bottom w:val="dotted" w:sz="4" w:space="0" w:color="auto"/>
            </w:tcBorders>
          </w:tcPr>
          <w:p w14:paraId="4B644D16" w14:textId="77777777" w:rsidR="003775EB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61EE347C" w14:textId="77777777" w:rsidR="006A4FC6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83707AF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68D84" w14:textId="77777777" w:rsidR="003775EB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FC85C" w14:textId="77777777" w:rsidR="003775EB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D64F3C" w14:textId="77777777" w:rsidR="003775EB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AAA7429" w14:textId="77777777" w:rsidR="006A4FC6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วันที่ซึ่งต้องเป็นวันที่สิ้น</w:t>
            </w:r>
            <w:r w:rsidRPr="009F0BB8">
              <w:rPr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61019A0C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EA6A8" w14:textId="77777777" w:rsidR="00825403" w:rsidRPr="009F0BB8" w:rsidRDefault="00825403" w:rsidP="00C041C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F0BB8">
              <w:t>Financial Group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C4BF3" w14:textId="77777777" w:rsidR="006A4FC6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BAB013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28853AE3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FB3B3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D9EBC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0E5F81CB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</w:pP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030704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C30D5C1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722632F5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0D987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Period Month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5D952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รอบระยะเวลาสะสมของข้อมูล แทนค่าด้วยตัวเลข </w:t>
            </w:r>
            <w:r w:rsidRPr="009F0BB8">
              <w:t>1</w:t>
            </w:r>
            <w:r w:rsidRPr="009F0BB8">
              <w:rPr>
                <w:cs/>
              </w:rPr>
              <w:t xml:space="preserve"> หลัก คือ </w:t>
            </w:r>
            <w:r w:rsidRPr="009F0BB8">
              <w:t>3</w:t>
            </w:r>
            <w:r w:rsidRPr="009F0BB8">
              <w:rPr>
                <w:cs/>
              </w:rPr>
              <w:t xml:space="preserve"> และ </w:t>
            </w:r>
            <w:r w:rsidRPr="009F0BB8">
              <w:t>6</w:t>
            </w:r>
          </w:p>
          <w:p w14:paraId="643F115A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3</w:t>
            </w:r>
            <w:r w:rsidRPr="009F0BB8">
              <w:rPr>
                <w:cs/>
              </w:rPr>
              <w:t xml:space="preserve"> ใช้แทนไตรมาส </w:t>
            </w:r>
            <w:r w:rsidRPr="009F0BB8">
              <w:t>1</w:t>
            </w:r>
            <w:r w:rsidRPr="009F0BB8">
              <w:rPr>
                <w:cs/>
              </w:rPr>
              <w:t xml:space="preserve"> และไตรมาส </w:t>
            </w:r>
            <w:r w:rsidRPr="009F0BB8">
              <w:t>3</w:t>
            </w:r>
          </w:p>
          <w:p w14:paraId="62899F7B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6</w:t>
            </w:r>
            <w:r w:rsidRPr="009F0BB8">
              <w:rPr>
                <w:cs/>
              </w:rPr>
              <w:t xml:space="preserve"> ใช้แทนงวดครึ่งปีแรกและงวดครึ่งปีหลัง</w:t>
            </w:r>
          </w:p>
          <w:p w14:paraId="54B82034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B841A9" w14:textId="77777777" w:rsidR="00631FD1" w:rsidRPr="009F0BB8" w:rsidRDefault="00631FD1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5BBB0E8" w14:textId="77777777" w:rsidR="00825403" w:rsidRPr="009F0BB8" w:rsidRDefault="00825403" w:rsidP="00C041C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lastRenderedPageBreak/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1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1C7E9D2F" w14:textId="77777777" w:rsidR="00825403" w:rsidRPr="009F0BB8" w:rsidRDefault="00825403" w:rsidP="00C041CC">
            <w:pPr>
              <w:tabs>
                <w:tab w:val="left" w:pos="4532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งวดครึ่งปีแรก</w:t>
            </w:r>
            <w:r w:rsidRPr="009F0BB8">
              <w:rPr>
                <w:spacing w:val="-4"/>
                <w:cs/>
              </w:rPr>
              <w:t xml:space="preserve"> แล้ว </w:t>
            </w:r>
            <w:r w:rsidRPr="009F0BB8">
              <w:rPr>
                <w:spacing w:val="-4"/>
              </w:rPr>
              <w:t xml:space="preserve"> Data Set Period Month </w:t>
            </w:r>
            <w:r w:rsidRPr="009F0BB8">
              <w:rPr>
                <w:spacing w:val="-4"/>
                <w:cs/>
              </w:rPr>
              <w:t>= 6</w:t>
            </w:r>
          </w:p>
          <w:p w14:paraId="4060D2F0" w14:textId="77777777" w:rsidR="00825403" w:rsidRPr="009F0BB8" w:rsidRDefault="00825403" w:rsidP="00C041C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3 แล้ว </w:t>
            </w:r>
            <w:r w:rsidRPr="009F0BB8">
              <w:t xml:space="preserve">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5D892A3C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งวดครึ่งปีหลัง</w:t>
            </w:r>
            <w:r w:rsidRPr="009F0BB8">
              <w:rPr>
                <w:spacing w:val="-4"/>
                <w:cs/>
              </w:rPr>
              <w:t xml:space="preserve"> แล้ว  </w:t>
            </w:r>
            <w:r w:rsidRPr="009F0BB8">
              <w:rPr>
                <w:spacing w:val="-4"/>
              </w:rPr>
              <w:t xml:space="preserve">Data Set Period Month </w:t>
            </w:r>
            <w:r w:rsidRPr="009F0BB8">
              <w:rPr>
                <w:spacing w:val="-4"/>
                <w:cs/>
              </w:rPr>
              <w:t>= 6</w:t>
            </w:r>
          </w:p>
        </w:tc>
      </w:tr>
      <w:tr w:rsidR="009F0BB8" w:rsidRPr="009F0BB8" w14:paraId="7560CB11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DE82D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 xml:space="preserve">Status </w:t>
            </w:r>
            <w:proofErr w:type="gramStart"/>
            <w:r w:rsidRPr="009F0BB8">
              <w:t>of</w:t>
            </w:r>
            <w:r w:rsidRPr="009F0BB8">
              <w:rPr>
                <w:cs/>
              </w:rPr>
              <w:t xml:space="preserve">  </w:t>
            </w:r>
            <w:r w:rsidRPr="009F0BB8">
              <w:t>Company</w:t>
            </w:r>
            <w:proofErr w:type="gramEnd"/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0D3E5" w14:textId="77777777" w:rsidR="006A4FC6" w:rsidRPr="009F0BB8" w:rsidRDefault="006A4FC6" w:rsidP="00C041CC">
            <w:pPr>
              <w:spacing w:before="120" w:line="360" w:lineRule="auto"/>
            </w:pPr>
            <w:r w:rsidRPr="009F0BB8">
              <w:rPr>
                <w:cs/>
              </w:rPr>
              <w:t xml:space="preserve">สถานะของบริษัทที่ถูกรายงาน </w:t>
            </w:r>
          </w:p>
          <w:p w14:paraId="750DF851" w14:textId="77777777" w:rsidR="006A4FC6" w:rsidRPr="009F0BB8" w:rsidRDefault="00FD719E" w:rsidP="00FD71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"/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>’ เท่ากับ กรณีเป็นบริษัทแม่</w:t>
            </w:r>
            <w:r w:rsidR="006A4FC6" w:rsidRPr="009F0BB8">
              <w:br/>
            </w: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>’ เท่ากับ กรณีเป็นบริษัทลูก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FC2CA5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C497B19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 </w:t>
            </w: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  <w:lang w:val="th-TH"/>
              </w:rPr>
              <w:t xml:space="preserve"> ต้องมีค่า = ‘1’ หรือ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</w:p>
          <w:p w14:paraId="5A046105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</w:t>
            </w:r>
            <w:r w:rsidRPr="009F0BB8">
              <w:t>Financial Group</w:t>
            </w:r>
            <w:r w:rsidRPr="009F0BB8">
              <w:rPr>
                <w:cs/>
                <w:lang w:val="en-GB"/>
              </w:rPr>
              <w:t xml:space="preserve"> = </w:t>
            </w:r>
            <w:r w:rsidRPr="009F0BB8">
              <w:rPr>
                <w:cs/>
              </w:rPr>
              <w:t xml:space="preserve">457002 (กลุ่มธุรกิจทางการเงินที่ บริษัทแม่ไม่ใช่สถาบันการเงิน) </w:t>
            </w:r>
          </w:p>
          <w:p w14:paraId="750AEF3B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  <w:lang w:val="th-TH"/>
              </w:rPr>
              <w:t xml:space="preserve"> มีค่า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</w:p>
          <w:p w14:paraId="3F889249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</w:t>
            </w:r>
            <w:r w:rsidRPr="009F0BB8">
              <w:t>Financial Group</w:t>
            </w:r>
            <w:r w:rsidRPr="009F0BB8">
              <w:rPr>
                <w:cs/>
                <w:lang w:val="en-GB"/>
              </w:rPr>
              <w:t xml:space="preserve"> = </w:t>
            </w:r>
            <w:r w:rsidRPr="009F0BB8">
              <w:rPr>
                <w:cs/>
              </w:rPr>
              <w:t>45700</w:t>
            </w:r>
            <w:r w:rsidRPr="009F0BB8">
              <w:t>1</w:t>
            </w:r>
            <w:r w:rsidRPr="009F0BB8">
              <w:rPr>
                <w:cs/>
              </w:rPr>
              <w:t xml:space="preserve"> (กลุ่มธุรกิจทางการเงินที่ บริษัทแม่เป็นสถาบันการเงิน) </w:t>
            </w:r>
          </w:p>
        </w:tc>
      </w:tr>
      <w:tr w:rsidR="009F0BB8" w:rsidRPr="009F0BB8" w14:paraId="61D320D0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B2F22" w14:textId="77777777" w:rsidR="006A4FC6" w:rsidRPr="009F0BB8" w:rsidRDefault="006A4FC6" w:rsidP="00C041CC">
            <w:pPr>
              <w:spacing w:before="120" w:line="360" w:lineRule="auto"/>
            </w:pPr>
            <w:r w:rsidRPr="009F0BB8">
              <w:t xml:space="preserve">Classification </w:t>
            </w:r>
            <w:proofErr w:type="gramStart"/>
            <w:r w:rsidRPr="009F0BB8">
              <w:t>of  Investment</w:t>
            </w:r>
            <w:proofErr w:type="gramEnd"/>
            <w:r w:rsidRPr="009F0BB8">
              <w:t xml:space="preserve"> by the Parent Company 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BEAD1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2"/>
              </w:rPr>
            </w:pPr>
            <w:r w:rsidRPr="009F0BB8">
              <w:rPr>
                <w:spacing w:val="-2"/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  <w:p w14:paraId="05DC2800" w14:textId="77777777" w:rsidR="006A4FC6" w:rsidRPr="009F0BB8" w:rsidRDefault="006A4FC6" w:rsidP="00C041CC">
            <w:pPr>
              <w:spacing w:before="120" w:line="360" w:lineRule="auto"/>
              <w:rPr>
                <w:cs/>
              </w:rPr>
            </w:pP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F733D5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4B8C562F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</w:rPr>
            </w:pPr>
            <w:r w:rsidRPr="009F0BB8">
              <w:rPr>
                <w:cs/>
                <w:lang w:val="th-TH"/>
              </w:rPr>
              <w:lastRenderedPageBreak/>
              <w:t xml:space="preserve">ตรวจสอบ </w:t>
            </w:r>
            <w:r w:rsidRPr="009F0BB8">
              <w:t>Classification of Investment by the Parent Company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rPr>
                <w:cs/>
              </w:rPr>
              <w:t xml:space="preserve">ที่ </w:t>
            </w: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</w:rPr>
              <w:t xml:space="preserve"> มี </w:t>
            </w:r>
            <w:r w:rsidRPr="009F0BB8">
              <w:t xml:space="preserve">Flag </w:t>
            </w:r>
            <w:r w:rsidRPr="009F0BB8">
              <w:rPr>
                <w:cs/>
              </w:rPr>
              <w:t>เป็น ‘0’  ถ้าไม่ใช่ต้องไม่มีค่า</w:t>
            </w:r>
          </w:p>
        </w:tc>
      </w:tr>
      <w:tr w:rsidR="009F0BB8" w:rsidRPr="009F0BB8" w14:paraId="796B4746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EC04C" w14:textId="77777777" w:rsidR="00825403" w:rsidRPr="009F0BB8" w:rsidRDefault="00825403" w:rsidP="00C041CC">
            <w:pPr>
              <w:spacing w:before="120" w:line="360" w:lineRule="auto"/>
              <w:rPr>
                <w:spacing w:val="-2"/>
              </w:rPr>
            </w:pPr>
            <w:r w:rsidRPr="009F0BB8">
              <w:rPr>
                <w:spacing w:val="-2"/>
              </w:rPr>
              <w:lastRenderedPageBreak/>
              <w:t xml:space="preserve">Primary </w:t>
            </w:r>
            <w:r w:rsidR="0093649F" w:rsidRPr="009F0BB8">
              <w:rPr>
                <w:spacing w:val="-2"/>
              </w:rPr>
              <w:t>Involved Party Id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423AA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spacing w:val="-2"/>
                <w:cs/>
              </w:rPr>
              <w:t xml:space="preserve">ระบุ </w:t>
            </w:r>
            <w:r w:rsidRPr="009F0BB8">
              <w:rPr>
                <w:spacing w:val="-2"/>
              </w:rPr>
              <w:t xml:space="preserve">Id </w:t>
            </w:r>
            <w:r w:rsidRPr="009F0BB8">
              <w:rPr>
                <w:spacing w:val="-2"/>
                <w:cs/>
              </w:rPr>
              <w:t>ของ</w:t>
            </w:r>
            <w:r w:rsidRPr="009F0BB8">
              <w:rPr>
                <w:cs/>
              </w:rPr>
              <w:t>บริษัทแม่และบริษัทลูกของกลุ่มธุรกิจทางการเงินที่</w:t>
            </w:r>
            <w:r w:rsidRPr="009F0BB8">
              <w:rPr>
                <w:spacing w:val="-2"/>
                <w:cs/>
              </w:rPr>
              <w:t xml:space="preserve">รายงานข้อมูล </w:t>
            </w:r>
            <w:r w:rsidRPr="009F0BB8">
              <w:rPr>
                <w:cs/>
              </w:rPr>
              <w:t xml:space="preserve"> เช่น เลขที่จดทะเบียนนิติบุคคลกับกระทรวงพาณิชย์  เป็นต้น  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18F492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1F26B433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9A3826" w14:textId="77777777" w:rsidR="00825403" w:rsidRPr="009F0BB8" w:rsidRDefault="0093649F" w:rsidP="00C041CC">
            <w:pPr>
              <w:spacing w:before="120" w:line="360" w:lineRule="auto"/>
            </w:pPr>
            <w:r w:rsidRPr="009F0BB8">
              <w:t xml:space="preserve">Unique Id Type 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8DD0C" w14:textId="77777777" w:rsidR="00825403" w:rsidRPr="009F0BB8" w:rsidRDefault="00825403" w:rsidP="00C041CC">
            <w:pPr>
              <w:spacing w:before="120" w:line="360" w:lineRule="auto"/>
              <w:rPr>
                <w:spacing w:val="-2"/>
                <w:cs/>
              </w:rPr>
            </w:pPr>
            <w:r w:rsidRPr="009F0BB8">
              <w:rPr>
                <w:spacing w:val="-2"/>
                <w:cs/>
              </w:rPr>
              <w:t xml:space="preserve">ระบุประเภทของรหัสมาตรฐานของ </w:t>
            </w:r>
            <w:r w:rsidRPr="009F0BB8">
              <w:rPr>
                <w:spacing w:val="-2"/>
              </w:rPr>
              <w:t>Primary Involved Party Id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F50DFE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2BDFF482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BC3B9" w14:textId="77777777" w:rsidR="00825403" w:rsidRPr="009F0BB8" w:rsidRDefault="0093649F" w:rsidP="00C041CC">
            <w:pPr>
              <w:spacing w:before="120" w:line="360" w:lineRule="auto"/>
            </w:pPr>
            <w:r w:rsidRPr="009F0BB8">
              <w:t>Comprehensive Income Item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056B7" w14:textId="77777777" w:rsidR="00825403" w:rsidRPr="009F0BB8" w:rsidRDefault="00825403" w:rsidP="00C041CC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รายการรายได้และค่าใช้จ่ายบางรายการ  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3B8165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  <w:ind w:left="357"/>
              <w:rPr>
                <w:cs/>
              </w:rPr>
            </w:pPr>
          </w:p>
        </w:tc>
      </w:tr>
      <w:tr w:rsidR="00825403" w:rsidRPr="009F0BB8" w14:paraId="217929E2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</w:tcPr>
          <w:p w14:paraId="49B3D985" w14:textId="77777777" w:rsidR="00825403" w:rsidRPr="009F0BB8" w:rsidRDefault="00825403" w:rsidP="00C041CC">
            <w:pPr>
              <w:spacing w:before="120" w:line="360" w:lineRule="auto"/>
            </w:pPr>
            <w:r w:rsidRPr="009F0BB8">
              <w:t xml:space="preserve">Comprehensive Income </w:t>
            </w:r>
          </w:p>
          <w:p w14:paraId="13ACA94C" w14:textId="77777777" w:rsidR="00825403" w:rsidRPr="009F0BB8" w:rsidRDefault="0093649F" w:rsidP="00C041CC">
            <w:pPr>
              <w:spacing w:before="120" w:line="360" w:lineRule="auto"/>
            </w:pPr>
            <w:r w:rsidRPr="009F0BB8">
              <w:t>Amount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1E78440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และการ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>ในรายการที่เป็นได้ทั้งค่าบวกและค่าลบ</w:t>
            </w:r>
            <w:r w:rsidRPr="009F0BB8">
              <w:rPr>
                <w:cs/>
              </w:rPr>
              <w:br/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</w:tcBorders>
          </w:tcPr>
          <w:p w14:paraId="09C97B92" w14:textId="77777777" w:rsidR="004B0DAA" w:rsidRPr="009F0BB8" w:rsidRDefault="004B0DAA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1964E3C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กำไร (ขาดทุน)จากการดำเนินงานก่อนภาษีเงินได้ </w:t>
            </w:r>
            <w:r w:rsidRPr="009F0BB8">
              <w:rPr>
                <w:cs/>
              </w:rPr>
              <w:t>(</w:t>
            </w:r>
            <w:r w:rsidR="00185F9A" w:rsidRPr="009F0BB8">
              <w:rPr>
                <w:cs/>
              </w:rPr>
              <w:t>920626</w:t>
            </w:r>
            <w:r w:rsidRPr="009F0BB8">
              <w:rPr>
                <w:cs/>
              </w:rPr>
              <w:t>) =</w:t>
            </w:r>
            <w:r w:rsidRPr="009F0BB8">
              <w:rPr>
                <w:cs/>
                <w:lang w:val="th-TH"/>
              </w:rPr>
              <w:t xml:space="preserve">  ผลต่างสุทธิของรายการรายได้และค่าใช้จ่ายทุกประเภท</w:t>
            </w:r>
          </w:p>
          <w:p w14:paraId="4E43FE21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กำไร (ขาดทุน) เบ็ดเสร็จรวม (</w:t>
            </w:r>
            <w:r w:rsidR="00B13AB1" w:rsidRPr="009F0BB8">
              <w:rPr>
                <w:cs/>
                <w:lang w:val="th-TH"/>
              </w:rPr>
              <w:t>920645</w:t>
            </w:r>
            <w:r w:rsidRPr="009F0BB8">
              <w:rPr>
                <w:cs/>
                <w:lang w:val="th-TH"/>
              </w:rPr>
              <w:t>) = กำไร (ขาดทุน) สุทธิ (</w:t>
            </w:r>
            <w:r w:rsidR="00185F9A" w:rsidRPr="009F0BB8">
              <w:rPr>
                <w:cs/>
                <w:lang w:val="th-TH"/>
              </w:rPr>
              <w:t>920630</w:t>
            </w:r>
            <w:r w:rsidRPr="009F0BB8">
              <w:rPr>
                <w:cs/>
                <w:lang w:val="th-TH"/>
              </w:rPr>
              <w:t xml:space="preserve">) +  </w:t>
            </w:r>
            <w:r w:rsidRPr="009F0BB8">
              <w:rPr>
                <w:cs/>
              </w:rPr>
              <w:t xml:space="preserve">ค่าที่เป็นรหัสย่อยภายใต้รหัส </w:t>
            </w:r>
            <w:r w:rsidR="00185F9A" w:rsidRPr="009F0BB8">
              <w:rPr>
                <w:cs/>
              </w:rPr>
              <w:t xml:space="preserve">920631 </w:t>
            </w:r>
            <w:r w:rsidRPr="009F0BB8">
              <w:rPr>
                <w:cs/>
              </w:rPr>
              <w:t>(ข้อ 1</w:t>
            </w:r>
            <w:r w:rsidR="00185F9A" w:rsidRPr="009F0BB8">
              <w:t>4</w:t>
            </w:r>
            <w:r w:rsidRPr="009F0BB8">
              <w:rPr>
                <w:cs/>
              </w:rPr>
              <w:t xml:space="preserve">. กำไร (ขาดทุน) เบ็ดเสร็จอื่น) ซึ่งได้แก่ </w:t>
            </w:r>
            <w:r w:rsidR="00185F9A" w:rsidRPr="009F0BB8">
              <w:t xml:space="preserve">920633 </w:t>
            </w:r>
            <w:r w:rsidRPr="009F0BB8">
              <w:rPr>
                <w:cs/>
              </w:rPr>
              <w:t xml:space="preserve">ถึง </w:t>
            </w:r>
            <w:r w:rsidR="00185F9A" w:rsidRPr="009F0BB8">
              <w:t xml:space="preserve">920637 </w:t>
            </w:r>
            <w:r w:rsidRPr="009F0BB8">
              <w:rPr>
                <w:cs/>
              </w:rPr>
              <w:t xml:space="preserve">และ </w:t>
            </w:r>
            <w:r w:rsidR="00185F9A" w:rsidRPr="009F0BB8">
              <w:rPr>
                <w:cs/>
              </w:rPr>
              <w:t>920639 ถึง 9206</w:t>
            </w:r>
            <w:r w:rsidR="00185F9A" w:rsidRPr="009F0BB8">
              <w:t>44</w:t>
            </w:r>
          </w:p>
        </w:tc>
      </w:tr>
    </w:tbl>
    <w:p w14:paraId="40487A2D" w14:textId="77777777" w:rsidR="005A496F" w:rsidRPr="009F0BB8" w:rsidRDefault="005A496F" w:rsidP="00AC69BB"/>
    <w:p w14:paraId="3783D73B" w14:textId="77777777" w:rsidR="00825403" w:rsidRPr="009F0BB8" w:rsidRDefault="00825403">
      <w:r w:rsidRPr="009F0BB8">
        <w:rPr>
          <w:cs/>
        </w:rPr>
        <w:br w:type="page"/>
      </w:r>
    </w:p>
    <w:p w14:paraId="57E4C5D4" w14:textId="020516F7" w:rsidR="00825403" w:rsidRPr="009F0BB8" w:rsidRDefault="00825403" w:rsidP="002566C3">
      <w:pPr>
        <w:pStyle w:val="Heading3"/>
        <w:ind w:left="360"/>
        <w:jc w:val="center"/>
      </w:pPr>
      <w:bookmarkStart w:id="99" w:name="_Toc117556457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100" w:name="ProvisionandExpectedLoss_conso"/>
      <w:r w:rsidRPr="009F0BB8">
        <w:t xml:space="preserve">Provision and Expected </w:t>
      </w:r>
      <w:proofErr w:type="spellStart"/>
      <w:r w:rsidRPr="009F0BB8">
        <w:t>Loss_Conso</w:t>
      </w:r>
      <w:bookmarkEnd w:id="100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DS_PELC</w:t>
      </w:r>
      <w:r w:rsidRPr="009F0BB8">
        <w:rPr>
          <w:bCs/>
          <w:cs/>
        </w:rPr>
        <w:t>)</w:t>
      </w:r>
      <w:bookmarkEnd w:id="99"/>
    </w:p>
    <w:p w14:paraId="7E863638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DDB0B3C" w14:textId="77777777" w:rsidR="00825403" w:rsidRPr="009F0BB8" w:rsidRDefault="00825403" w:rsidP="004A31EC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tab/>
      </w:r>
      <w:r w:rsidR="004A31EC" w:rsidRPr="009F0BB8">
        <w:t xml:space="preserve">Data Set </w:t>
      </w:r>
      <w:r w:rsidR="004A31EC" w:rsidRPr="009F0BB8">
        <w:rPr>
          <w:cs/>
        </w:rPr>
        <w:t xml:space="preserve">ชุด </w:t>
      </w:r>
      <w:r w:rsidR="004A31EC" w:rsidRPr="009F0BB8">
        <w:t xml:space="preserve">Provision and Expected </w:t>
      </w:r>
      <w:proofErr w:type="spellStart"/>
      <w:r w:rsidR="004A31EC" w:rsidRPr="009F0BB8">
        <w:t>Loss_Conso</w:t>
      </w:r>
      <w:proofErr w:type="spellEnd"/>
      <w:r w:rsidR="004A31EC" w:rsidRPr="009F0BB8">
        <w:t xml:space="preserve"> </w:t>
      </w:r>
      <w:r w:rsidR="004A31EC" w:rsidRPr="009F0BB8">
        <w:rPr>
          <w:cs/>
        </w:rPr>
        <w:t xml:space="preserve">เป็นข้อมูลแสดงเงินสำรองที่ได้กันไว้ ทั้งที่เป็น </w:t>
      </w:r>
      <w:r w:rsidR="004A31EC" w:rsidRPr="009F0BB8">
        <w:t xml:space="preserve">General Provision </w:t>
      </w:r>
      <w:r w:rsidR="004A31EC" w:rsidRPr="009F0BB8">
        <w:rPr>
          <w:cs/>
        </w:rPr>
        <w:t xml:space="preserve">และ </w:t>
      </w:r>
      <w:r w:rsidR="004A31EC" w:rsidRPr="009F0BB8">
        <w:t xml:space="preserve">Specific Provision </w:t>
      </w:r>
      <w:r w:rsidR="004A31EC" w:rsidRPr="009F0BB8">
        <w:rPr>
          <w:cs/>
        </w:rPr>
        <w:t>สำหรับ</w:t>
      </w:r>
      <w:r w:rsidR="004A31EC" w:rsidRPr="009F0BB8">
        <w:rPr>
          <w:cs/>
          <w:lang w:val="en-GB"/>
        </w:rPr>
        <w:t>กลุ่มธุรกิจทางการเงิน</w:t>
      </w:r>
      <w:r w:rsidR="004A31EC" w:rsidRPr="009F0BB8">
        <w:rPr>
          <w:cs/>
        </w:rPr>
        <w:t xml:space="preserve">ที่คำนวณเงินกองทุนขั้นต่ำ ตามหลักเกณฑ์ </w:t>
      </w:r>
      <w:r w:rsidR="004A31EC" w:rsidRPr="009F0BB8">
        <w:t xml:space="preserve">Basel III </w:t>
      </w:r>
      <w:r w:rsidR="004A31EC" w:rsidRPr="009F0BB8">
        <w:rPr>
          <w:cs/>
        </w:rPr>
        <w:t xml:space="preserve">วิธี </w:t>
      </w:r>
      <w:proofErr w:type="gramStart"/>
      <w:r w:rsidR="004A31EC" w:rsidRPr="009F0BB8">
        <w:t>IRB</w:t>
      </w:r>
      <w:proofErr w:type="gramEnd"/>
    </w:p>
    <w:p w14:paraId="574AF79A" w14:textId="77777777" w:rsidR="004A31EC" w:rsidRPr="009F0BB8" w:rsidRDefault="004A31EC" w:rsidP="004A31EC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</w:p>
    <w:p w14:paraId="7209C40E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7BB3499D" w14:textId="77777777" w:rsidR="004A31EC" w:rsidRPr="009F0BB8" w:rsidRDefault="004A31EC" w:rsidP="004A31EC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281C080B" w14:textId="77777777" w:rsidR="004A31EC" w:rsidRPr="009F0BB8" w:rsidRDefault="004A31EC" w:rsidP="004A31EC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66D5926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C01E7C3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3024FF5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6640B0A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17084A17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40F0476" w14:textId="20633AC0" w:rsidR="00825403" w:rsidRPr="009F0BB8" w:rsidRDefault="00825403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4A31EC" w:rsidRPr="009F0BB8">
        <w:rPr>
          <w:cs/>
        </w:rPr>
        <w:t>ภายในไตรมาสถัดไปนับจากวันสิ้นไตรมาสที่รายงาน (เริ่มส่งข้อมูลงวด 31 มี.ค. 57)</w:t>
      </w:r>
    </w:p>
    <w:p w14:paraId="12EB2D09" w14:textId="1ED5B81D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804FBEB" w14:textId="77777777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5F9A8B10" w14:textId="77777777" w:rsidTr="00792A34">
        <w:trPr>
          <w:trHeight w:val="72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F2AEDDF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CF45708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4BBB1A2" w14:textId="77777777" w:rsidR="004A31EC" w:rsidRPr="009F0BB8" w:rsidRDefault="004A31EC" w:rsidP="00DE265A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4290DFC" w14:textId="77777777" w:rsidTr="00792A34">
        <w:trPr>
          <w:trHeight w:val="692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D5BE5A" w14:textId="77777777" w:rsidR="004A31EC" w:rsidRPr="009F0BB8" w:rsidRDefault="001F6C11" w:rsidP="00DE265A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10F45EDC" w14:textId="77777777" w:rsidR="004A31EC" w:rsidRPr="009F0BB8" w:rsidRDefault="004A31EC" w:rsidP="00DE265A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9E7E170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รหัสสถาบันการเงินผู้ส่งข้อมูล 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FC02C0E" w14:textId="77777777" w:rsidR="003F7F52" w:rsidRPr="009F0BB8" w:rsidRDefault="003F7F52" w:rsidP="003F7F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A66C890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448D108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0A55EF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058FA66B" w14:textId="77777777" w:rsidR="004A31EC" w:rsidRPr="009F0BB8" w:rsidRDefault="004A31EC" w:rsidP="00DE265A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2EFFC42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  <w:r w:rsidR="003F7F52" w:rsidRPr="009F0BB8">
              <w:rPr>
                <w:cs/>
              </w:rPr>
              <w:t>รายงานตามรหัสมาตรฐานของกลุ่มสถาบันการเงิน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BAD6250" w14:textId="77777777" w:rsidR="003F7F52" w:rsidRPr="009F0BB8" w:rsidRDefault="003F7F52" w:rsidP="003F7F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5A19E75" w14:textId="77777777" w:rsidR="004A31EC" w:rsidRPr="009F0BB8" w:rsidRDefault="003F7F52" w:rsidP="00D7192F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ชุดข้อมูลของ</w:t>
            </w:r>
            <w:r w:rsidR="00D7192F" w:rsidRPr="009F0BB8">
              <w:rPr>
                <w:cs/>
              </w:rPr>
              <w:t>กลุ่มธุรกิจทางการเงิน</w:t>
            </w:r>
            <w:r w:rsidRPr="009F0BB8">
              <w:rPr>
                <w:cs/>
                <w:lang w:val="th-TH"/>
              </w:rPr>
              <w:t xml:space="preserve">  รายงานตามประเภท</w:t>
            </w:r>
            <w:r w:rsidR="00D7192F" w:rsidRPr="009F0BB8">
              <w:rPr>
                <w:cs/>
              </w:rPr>
              <w:t xml:space="preserve">กลุ่มธุรกิจทางการเงิน </w:t>
            </w:r>
            <w:r w:rsidRPr="009F0BB8">
              <w:rPr>
                <w:cs/>
                <w:lang w:val="th-TH"/>
              </w:rPr>
              <w:t xml:space="preserve">และธุรกรรม  </w:t>
            </w:r>
          </w:p>
        </w:tc>
      </w:tr>
      <w:tr w:rsidR="009F0BB8" w:rsidRPr="009F0BB8" w14:paraId="7A045F9E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8881AA3" w14:textId="77777777" w:rsidR="004A31EC" w:rsidRPr="009F0BB8" w:rsidRDefault="004A31EC" w:rsidP="00DE265A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872CD48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73A3CD6" w14:textId="77777777" w:rsidR="003F7F52" w:rsidRPr="009F0BB8" w:rsidRDefault="003F7F52" w:rsidP="003F7F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03CDD58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3779A3D9" w14:textId="77777777" w:rsidTr="009B1FA4">
        <w:trPr>
          <w:trHeight w:hRule="exact" w:val="90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D52AC2" w14:textId="77777777" w:rsidR="004A31EC" w:rsidRPr="009F0BB8" w:rsidRDefault="004A31EC" w:rsidP="00DE265A">
            <w:pPr>
              <w:spacing w:before="120" w:line="360" w:lineRule="auto"/>
            </w:pPr>
            <w:r w:rsidRPr="009F0BB8">
              <w:t>General Provision Allocation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D61FC7" w14:textId="77777777" w:rsidR="004A31EC" w:rsidRPr="009F0BB8" w:rsidRDefault="004A31EC" w:rsidP="00DE265A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วิธีการจัดสรร </w:t>
            </w:r>
            <w:r w:rsidRPr="009F0BB8">
              <w:t>General Provision</w:t>
            </w:r>
            <w:r w:rsidRPr="009F0BB8">
              <w:rPr>
                <w:cs/>
                <w:lang w:val="th-TH"/>
              </w:rPr>
              <w:t xml:space="preserve">      </w:t>
            </w:r>
          </w:p>
          <w:p w14:paraId="418E0430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04378B0" w14:textId="77777777" w:rsidR="004A31EC" w:rsidRPr="009F0BB8" w:rsidRDefault="004A31EC" w:rsidP="00D7192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083B58FB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8F803E" w14:textId="77777777" w:rsidR="004A31EC" w:rsidRPr="009F0BB8" w:rsidRDefault="004A31EC" w:rsidP="00DE265A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SA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37AC88" w14:textId="77777777" w:rsidR="004A31EC" w:rsidRPr="009F0BB8" w:rsidRDefault="004A31EC" w:rsidP="00DE265A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SA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E2A75C" w14:textId="77777777" w:rsidR="004A31EC" w:rsidRPr="009F0BB8" w:rsidRDefault="004A31EC" w:rsidP="00DE265A">
            <w:pPr>
              <w:spacing w:before="120" w:line="360" w:lineRule="auto"/>
            </w:pPr>
          </w:p>
        </w:tc>
      </w:tr>
      <w:tr w:rsidR="009F0BB8" w:rsidRPr="009F0BB8" w14:paraId="218D1692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D13FAA" w14:textId="77777777" w:rsidR="004A31EC" w:rsidRPr="009F0BB8" w:rsidRDefault="004A31EC" w:rsidP="00DE265A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IRB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845C95" w14:textId="77777777" w:rsidR="004A31EC" w:rsidRPr="009F0BB8" w:rsidRDefault="004A31EC" w:rsidP="00DE265A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IRB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E0BBB0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9AE3B80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A7AB64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766F8B1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45F5E38" w14:textId="77777777" w:rsidR="004A31EC" w:rsidRPr="009F0BB8" w:rsidRDefault="004A31EC" w:rsidP="00DE265A">
            <w:pPr>
              <w:spacing w:before="120" w:line="360" w:lineRule="auto"/>
            </w:pPr>
          </w:p>
        </w:tc>
      </w:tr>
      <w:tr w:rsidR="009F0BB8" w:rsidRPr="009F0BB8" w14:paraId="483A30B4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2D56F9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26E4E26" w14:textId="77777777" w:rsidR="004A31EC" w:rsidRPr="009F0BB8" w:rsidRDefault="004A31EC" w:rsidP="00DE265A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ประเภทของกลุ่มลูกหนี้ที่ใช้คำนวณหา </w:t>
            </w:r>
            <w:r w:rsidR="001F6C11"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CB8CA6B" w14:textId="77777777" w:rsidR="004A31EC" w:rsidRPr="009F0BB8" w:rsidRDefault="004A31EC" w:rsidP="00DE265A">
            <w:pPr>
              <w:spacing w:before="120" w:line="360" w:lineRule="auto"/>
            </w:pPr>
          </w:p>
        </w:tc>
      </w:tr>
      <w:tr w:rsidR="009F0BB8" w:rsidRPr="009F0BB8" w14:paraId="2190C181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6B4E51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A86CF7" w14:textId="77777777" w:rsidR="004A31EC" w:rsidRPr="009F0BB8" w:rsidRDefault="004A31EC" w:rsidP="00DE265A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E691D2A" w14:textId="77777777" w:rsidR="004A31EC" w:rsidRPr="009F0BB8" w:rsidRDefault="004A31EC" w:rsidP="00CF4B47">
            <w:pPr>
              <w:spacing w:before="120" w:line="360" w:lineRule="auto"/>
            </w:pPr>
          </w:p>
        </w:tc>
      </w:tr>
      <w:tr w:rsidR="004A31EC" w:rsidRPr="009F0BB8" w14:paraId="20710529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95C4568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3DF94EC" w14:textId="77777777" w:rsidR="004A31EC" w:rsidRPr="009F0BB8" w:rsidRDefault="004A31EC" w:rsidP="00DE265A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9F0BB8">
              <w:t>Partial write</w:t>
            </w:r>
            <w:r w:rsidRPr="009F0BB8">
              <w:rPr>
                <w:cs/>
              </w:rPr>
              <w:t>-</w:t>
            </w:r>
            <w:r w:rsidRPr="009F0BB8">
              <w:t>offs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3612262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</w:p>
        </w:tc>
      </w:tr>
    </w:tbl>
    <w:p w14:paraId="2ADFBD87" w14:textId="77777777" w:rsidR="00825403" w:rsidRPr="009F0BB8" w:rsidRDefault="00825403" w:rsidP="00AC69BB"/>
    <w:p w14:paraId="6476B065" w14:textId="77777777" w:rsidR="00825403" w:rsidRPr="009F0BB8" w:rsidRDefault="00825403">
      <w:r w:rsidRPr="009F0BB8">
        <w:rPr>
          <w:cs/>
        </w:rPr>
        <w:br w:type="page"/>
      </w:r>
    </w:p>
    <w:p w14:paraId="3859F00E" w14:textId="035C7E5A" w:rsidR="00825403" w:rsidRPr="009F0BB8" w:rsidRDefault="00825403" w:rsidP="002566C3">
      <w:pPr>
        <w:pStyle w:val="Heading3"/>
        <w:ind w:left="270"/>
        <w:jc w:val="center"/>
      </w:pPr>
      <w:bookmarkStart w:id="101" w:name="_Data_Set__2"/>
      <w:bookmarkStart w:id="102" w:name="_Toc117556458"/>
      <w:bookmarkEnd w:id="101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103" w:name="PartialFinancialPositionStatement_Conso"/>
      <w:r w:rsidRPr="009F0BB8">
        <w:t xml:space="preserve">Partial Financial Position </w:t>
      </w:r>
      <w:proofErr w:type="spellStart"/>
      <w:r w:rsidRPr="009F0BB8">
        <w:t>Statement_Conso</w:t>
      </w:r>
      <w:bookmarkEnd w:id="103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DS_PFSC</w:t>
      </w:r>
      <w:r w:rsidRPr="009F0BB8">
        <w:rPr>
          <w:bCs/>
          <w:cs/>
        </w:rPr>
        <w:t>)</w:t>
      </w:r>
      <w:bookmarkEnd w:id="102"/>
    </w:p>
    <w:p w14:paraId="6D5B08FF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8751C84" w14:textId="77777777" w:rsidR="00825403" w:rsidRPr="009F0BB8" w:rsidRDefault="00825403" w:rsidP="00825403">
      <w:pPr>
        <w:pStyle w:val="Header"/>
        <w:tabs>
          <w:tab w:val="left" w:pos="1134"/>
          <w:tab w:val="left" w:pos="1530"/>
          <w:tab w:val="left" w:pos="1890"/>
        </w:tabs>
        <w:spacing w:line="440" w:lineRule="exact"/>
        <w:rPr>
          <w:spacing w:val="-2"/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Partial Financial Position </w:t>
      </w:r>
      <w:proofErr w:type="spellStart"/>
      <w:r w:rsidRPr="009F0BB8">
        <w:t>Statement_Conso</w:t>
      </w:r>
      <w:proofErr w:type="spellEnd"/>
      <w:r w:rsidRPr="009F0BB8">
        <w:t xml:space="preserve"> </w:t>
      </w:r>
      <w:r w:rsidRPr="009F0BB8">
        <w:rPr>
          <w:cs/>
        </w:rPr>
        <w:t xml:space="preserve">เป็นข้อมูลสรุปเกี่ยวกับการแสดงฐานะทางการเงินบางรายการ ของบริษัทแม่และบริษัทลูกของกลุ่มธุรกิจทางการเงินเป็นรายบริษัทที่ถูกนำมาจัดทำงบการเงินรวมของกลุ่ม </w:t>
      </w:r>
      <w:r w:rsidRPr="009F0BB8">
        <w:t xml:space="preserve">Full Consolidation </w:t>
      </w:r>
      <w:r w:rsidRPr="009F0BB8">
        <w:rPr>
          <w:cs/>
        </w:rPr>
        <w:t xml:space="preserve">ตามที่กำหนดในประกาศ ธปท. ว่าด้วยหลักเกณฑ์การกำกับแบบรวมกลุ่ม </w:t>
      </w:r>
      <w:r w:rsidRPr="009F0BB8">
        <w:rPr>
          <w:spacing w:val="-2"/>
          <w:cs/>
        </w:rPr>
        <w:t>โดยแสดงรายการด้วยมูลค่าภายหลังที่บริษัทแม่ได้ปรับปรุงตามมาตรฐานการบัญชีกำหนดเพื่อใช้ในการจัดทำงบการเงินรวมแต่ไม่ต้องหักรายการระหว่างกัน</w:t>
      </w:r>
    </w:p>
    <w:p w14:paraId="1FD3D3CA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firstLine="1134"/>
        <w:rPr>
          <w:cs/>
        </w:rPr>
      </w:pPr>
      <w:r w:rsidRPr="009F0BB8">
        <w:rPr>
          <w:cs/>
        </w:rPr>
        <w:t xml:space="preserve">ทั้งนี้ การรายงานไม่ต้องรายงานข้อมูลของบริษัทที่ถูกนำมาจัดทำงบการเงินรวมของกลุ่ม </w:t>
      </w:r>
      <w:r w:rsidRPr="009F0BB8">
        <w:t xml:space="preserve">Full Consolidation </w:t>
      </w:r>
      <w:r w:rsidRPr="009F0BB8">
        <w:rPr>
          <w:cs/>
        </w:rPr>
        <w:t>ที่เป็น</w:t>
      </w:r>
    </w:p>
    <w:p w14:paraId="1C70AC13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 xml:space="preserve"> สถาบันการเงิน (ธนาคารพาณิชย์จดทะเบียนในประเทศ)</w:t>
      </w:r>
    </w:p>
    <w:p w14:paraId="29861784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 xml:space="preserve"> บริษัทลูกที่เป็นบริษัทบริหารสินทรัพย์ (</w:t>
      </w:r>
      <w:r w:rsidRPr="009F0BB8">
        <w:t>AMC</w:t>
      </w:r>
      <w:r w:rsidRPr="009F0BB8">
        <w:rPr>
          <w:cs/>
        </w:rPr>
        <w:t>)</w:t>
      </w:r>
    </w:p>
    <w:p w14:paraId="1840E8CA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spacing w:val="-2"/>
        </w:rPr>
      </w:pPr>
      <w:r w:rsidRPr="009F0BB8">
        <w:rPr>
          <w:cs/>
        </w:rPr>
        <w:t xml:space="preserve"> </w:t>
      </w:r>
      <w:r w:rsidRPr="009F0BB8">
        <w:rPr>
          <w:spacing w:val="-2"/>
          <w:cs/>
        </w:rPr>
        <w:t xml:space="preserve">บริษัทลูกที่เป็นธนาคารพาณิชย์ในต่างประเทศที่เป็นบริษัทลูกของสถาบันการเงินที่จดทะเบียนในประเทศไทย ที่มีการจัดส่งงบการเงินในรูปแบบ </w:t>
      </w:r>
      <w:r w:rsidRPr="009F0BB8">
        <w:rPr>
          <w:spacing w:val="-2"/>
        </w:rPr>
        <w:t xml:space="preserve">Data Set </w:t>
      </w:r>
      <w:r w:rsidRPr="009F0BB8">
        <w:rPr>
          <w:spacing w:val="-2"/>
          <w:cs/>
        </w:rPr>
        <w:t>(</w:t>
      </w:r>
      <w:r w:rsidRPr="009F0BB8">
        <w:rPr>
          <w:spacing w:val="-2"/>
        </w:rPr>
        <w:t>DS_BLS</w:t>
      </w:r>
      <w:r w:rsidRPr="009F0BB8">
        <w:rPr>
          <w:spacing w:val="-2"/>
          <w:cs/>
        </w:rPr>
        <w:t>) ให้ ธปท. แล้ว</w:t>
      </w:r>
    </w:p>
    <w:p w14:paraId="0D2F4BF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A81767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4BB88124" w14:textId="77777777" w:rsidR="0093721C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</w:t>
      </w:r>
    </w:p>
    <w:p w14:paraId="03AA1D6E" w14:textId="1213018B" w:rsidR="00825403" w:rsidRPr="009F0BB8" w:rsidRDefault="0093721C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บริษัทเครดิตฟองซิเอร์</w:t>
      </w:r>
      <w:r w:rsidR="00825403" w:rsidRPr="009F0BB8">
        <w:rPr>
          <w:cs/>
        </w:rPr>
        <w:t xml:space="preserve"> </w:t>
      </w:r>
    </w:p>
    <w:p w14:paraId="3037BDE8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657D48EB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ไตรมาส</w:t>
      </w:r>
    </w:p>
    <w:p w14:paraId="12633ED5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46E3498" w14:textId="0A753118" w:rsidR="00A21E52" w:rsidRPr="009F0BB8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ทุกสิ้นไตรมาส</w:t>
      </w:r>
    </w:p>
    <w:p w14:paraId="4CE91A8B" w14:textId="77777777" w:rsidR="00A21E52" w:rsidRPr="009F0BB8" w:rsidRDefault="00A21E52">
      <w:pPr>
        <w:rPr>
          <w:cs/>
          <w:lang w:val="th-TH"/>
        </w:rPr>
      </w:pPr>
      <w:r w:rsidRPr="009F0BB8">
        <w:rPr>
          <w:cs/>
          <w:lang w:val="th-TH"/>
        </w:rPr>
        <w:br w:type="page"/>
      </w:r>
    </w:p>
    <w:p w14:paraId="12E45C13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lastRenderedPageBreak/>
        <w:t>กำหนดการส่ง</w:t>
      </w:r>
    </w:p>
    <w:p w14:paraId="5DAD08DC" w14:textId="607F482C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0E40F1" w:rsidRPr="009F0BB8">
        <w:rPr>
          <w:cs/>
        </w:rPr>
        <w:t xml:space="preserve"> (เริ่มส่งข้อมูล</w:t>
      </w:r>
      <w:r w:rsidR="000E40F1" w:rsidRPr="009F0BB8">
        <w:rPr>
          <w:cs/>
          <w:lang w:val="en-GB"/>
        </w:rPr>
        <w:t>งวด</w:t>
      </w:r>
      <w:r w:rsidR="000E40F1" w:rsidRPr="009F0BB8">
        <w:rPr>
          <w:cs/>
        </w:rPr>
        <w:t xml:space="preserve"> </w:t>
      </w:r>
      <w:r w:rsidR="000E40F1" w:rsidRPr="009F0BB8">
        <w:rPr>
          <w:cs/>
          <w:lang w:val="en-GB"/>
        </w:rPr>
        <w:t>31 มี</w:t>
      </w:r>
      <w:r w:rsidR="000E40F1" w:rsidRPr="009F0BB8">
        <w:rPr>
          <w:cs/>
        </w:rPr>
        <w:t xml:space="preserve">.ค. </w:t>
      </w:r>
      <w:r w:rsidR="000E40F1" w:rsidRPr="009F0BB8">
        <w:t>56</w:t>
      </w:r>
      <w:r w:rsidR="009B1663" w:rsidRPr="009F0BB8"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0E40F1" w:rsidRPr="009F0BB8">
        <w:rPr>
          <w:cs/>
        </w:rPr>
        <w:t>)</w:t>
      </w:r>
    </w:p>
    <w:p w14:paraId="0E009E66" w14:textId="77777777" w:rsidR="00A21E52" w:rsidRPr="009F0BB8" w:rsidRDefault="00A21E52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379"/>
        <w:gridCol w:w="5812"/>
      </w:tblGrid>
      <w:tr w:rsidR="009F0BB8" w:rsidRPr="009F0BB8" w14:paraId="39533212" w14:textId="77777777" w:rsidTr="001517FB">
        <w:trPr>
          <w:trHeight w:val="607"/>
          <w:tblHeader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CFFFF"/>
          </w:tcPr>
          <w:p w14:paraId="5239D675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CCFFFF"/>
          </w:tcPr>
          <w:p w14:paraId="0FE52DFC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CCFFFF"/>
          </w:tcPr>
          <w:p w14:paraId="6621CA1A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911BAF8" w14:textId="77777777" w:rsidTr="001517FB"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</w:tcPr>
          <w:p w14:paraId="47B4A239" w14:textId="77777777" w:rsidR="000D6629" w:rsidRPr="009F0BB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77C03BB2" w14:textId="77777777" w:rsidR="000D6629" w:rsidRPr="009F0BB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37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F1773" w14:textId="77777777" w:rsidR="000D6629" w:rsidRPr="009F0BB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812" w:type="dxa"/>
            <w:tcBorders>
              <w:left w:val="dotted" w:sz="4" w:space="0" w:color="auto"/>
              <w:bottom w:val="dotted" w:sz="4" w:space="0" w:color="auto"/>
            </w:tcBorders>
          </w:tcPr>
          <w:p w14:paraId="51F34CF3" w14:textId="77777777" w:rsidR="000D6629" w:rsidRPr="009F0BB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7DDBECA0" w14:textId="77777777" w:rsidR="000D6629" w:rsidRPr="009F0BB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4870CC9E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EBE3F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53DFE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F82192" w14:textId="77777777" w:rsidR="0017760D" w:rsidRPr="009F0BB8" w:rsidRDefault="0017760D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Data </w:t>
            </w:r>
            <w:proofErr w:type="gramStart"/>
            <w:r w:rsidRPr="009F0BB8">
              <w:t xml:space="preserve">Set 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proofErr w:type="gramEnd"/>
            <w:r w:rsidRPr="009F0BB8">
              <w:rPr>
                <w:cs/>
              </w:rPr>
              <w:t xml:space="preserve">: </w:t>
            </w:r>
          </w:p>
          <w:p w14:paraId="792CD83E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35377B76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69A3F" w14:textId="77777777" w:rsidR="00825403" w:rsidRPr="009F0BB8" w:rsidRDefault="00825403" w:rsidP="001517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F0BB8">
              <w:t>Financial Group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83C5A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701DE4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78C8B22B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82A38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883B3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6D7176AA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</w:pP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E255B7" w14:textId="77777777" w:rsidR="00E666A9" w:rsidRPr="009F0BB8" w:rsidRDefault="00E666A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9FF0DFE" w14:textId="77777777" w:rsidR="00825403" w:rsidRPr="009F0BB8" w:rsidRDefault="00E666A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2A35548C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82736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52BBE" w14:textId="77777777" w:rsidR="00825403" w:rsidRPr="009F0BB8" w:rsidRDefault="00825403" w:rsidP="001517FB">
            <w:pPr>
              <w:spacing w:before="120" w:line="360" w:lineRule="auto"/>
            </w:pPr>
            <w:r w:rsidRPr="009F0BB8">
              <w:rPr>
                <w:cs/>
              </w:rPr>
              <w:t xml:space="preserve">สถานะของบริษัทที่ถูกรายงาน </w:t>
            </w:r>
          </w:p>
          <w:p w14:paraId="555BEBCB" w14:textId="77777777" w:rsidR="00FD719E" w:rsidRPr="009F0BB8" w:rsidRDefault="00FD719E" w:rsidP="00FD71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"/>
            </w:pPr>
            <w:r w:rsidRPr="009F0BB8">
              <w:rPr>
                <w:cs/>
              </w:rPr>
              <w:t>ค่า ‘1’ เท่ากับ กรณีเป็นบริษัทแม่</w:t>
            </w:r>
          </w:p>
          <w:p w14:paraId="4271A76F" w14:textId="77777777" w:rsidR="00825403" w:rsidRPr="009F0BB8" w:rsidRDefault="00FD719E" w:rsidP="00FD71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"/>
            </w:pPr>
            <w:r w:rsidRPr="009F0BB8">
              <w:rPr>
                <w:cs/>
              </w:rPr>
              <w:t>ค่า ‘0’ เท่ากับ กรณีเป็นบริษัทลูก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311B41" w14:textId="77777777" w:rsidR="002C7732" w:rsidRPr="009F0BB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7FEF3C7D" w14:textId="77777777" w:rsidR="002C7732" w:rsidRPr="009F0BB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 </w:t>
            </w: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  <w:lang w:val="th-TH"/>
              </w:rPr>
              <w:t xml:space="preserve"> ต้องมีค่า</w:t>
            </w:r>
            <w:r w:rsidR="00C4424A" w:rsidRPr="009F0BB8">
              <w:rPr>
                <w:cs/>
                <w:lang w:val="th-TH"/>
              </w:rPr>
              <w:t xml:space="preserve"> =</w:t>
            </w:r>
            <w:r w:rsidRPr="009F0BB8">
              <w:rPr>
                <w:cs/>
                <w:lang w:val="th-TH"/>
              </w:rPr>
              <w:t xml:space="preserve"> </w:t>
            </w:r>
            <w:r w:rsidR="00C4424A" w:rsidRPr="009F0BB8">
              <w:rPr>
                <w:cs/>
                <w:lang w:val="th-TH"/>
              </w:rPr>
              <w:t>‘1’ หรือ ‘</w:t>
            </w:r>
            <w:r w:rsidR="00C4424A" w:rsidRPr="009F0BB8">
              <w:t>0</w:t>
            </w:r>
            <w:r w:rsidR="00C4424A" w:rsidRPr="009F0BB8">
              <w:rPr>
                <w:cs/>
              </w:rPr>
              <w:t>’</w:t>
            </w:r>
          </w:p>
          <w:p w14:paraId="17F08A3D" w14:textId="77777777" w:rsidR="00825403" w:rsidRPr="009F0BB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</w:t>
            </w:r>
            <w:r w:rsidRPr="009F0BB8">
              <w:t>Financial Group</w:t>
            </w:r>
            <w:r w:rsidRPr="009F0BB8">
              <w:rPr>
                <w:cs/>
                <w:lang w:val="en-GB"/>
              </w:rPr>
              <w:t xml:space="preserve"> = </w:t>
            </w:r>
            <w:r w:rsidRPr="009F0BB8">
              <w:rPr>
                <w:cs/>
              </w:rPr>
              <w:t xml:space="preserve">457002 (กลุ่มธุรกิจทางการเงินที่ บริษัทแม่ไม่ใช่สถาบันการเงิน) </w:t>
            </w:r>
          </w:p>
          <w:p w14:paraId="01F3FF56" w14:textId="77777777" w:rsidR="00C4424A" w:rsidRPr="009F0BB8" w:rsidRDefault="00C4424A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  <w:lang w:val="th-TH"/>
              </w:rPr>
              <w:t xml:space="preserve"> มีค่า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</w:p>
          <w:p w14:paraId="08972A10" w14:textId="77777777" w:rsidR="00C4424A" w:rsidRPr="009F0BB8" w:rsidRDefault="00C4424A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lastRenderedPageBreak/>
              <w:t xml:space="preserve">ถ้า </w:t>
            </w:r>
            <w:r w:rsidRPr="009F0BB8">
              <w:t>Financial Group</w:t>
            </w:r>
            <w:r w:rsidRPr="009F0BB8">
              <w:rPr>
                <w:cs/>
                <w:lang w:val="en-GB"/>
              </w:rPr>
              <w:t xml:space="preserve"> = </w:t>
            </w:r>
            <w:r w:rsidRPr="009F0BB8">
              <w:rPr>
                <w:cs/>
              </w:rPr>
              <w:t>45700</w:t>
            </w:r>
            <w:r w:rsidRPr="009F0BB8">
              <w:t>1</w:t>
            </w:r>
            <w:r w:rsidRPr="009F0BB8">
              <w:rPr>
                <w:cs/>
              </w:rPr>
              <w:t xml:space="preserve"> (กลุ่มธุรกิจทางการเงินที่ บริษัทแม่เป็นสถาบันการเงิน) </w:t>
            </w:r>
          </w:p>
        </w:tc>
      </w:tr>
      <w:tr w:rsidR="009F0BB8" w:rsidRPr="009F0BB8" w14:paraId="1BBF3544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95A30" w14:textId="77777777" w:rsidR="00825403" w:rsidRPr="009F0BB8" w:rsidRDefault="00825403" w:rsidP="001517FB">
            <w:pPr>
              <w:spacing w:before="120" w:line="360" w:lineRule="auto"/>
            </w:pPr>
            <w:r w:rsidRPr="009F0BB8">
              <w:lastRenderedPageBreak/>
              <w:t xml:space="preserve">Classification of Investment by the Parent Company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5BE24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spacing w:val="-2"/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5C2D05" w14:textId="77777777" w:rsidR="00C4424A" w:rsidRPr="009F0BB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937C64C" w14:textId="77777777" w:rsidR="002C7732" w:rsidRPr="009F0BB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</w:rPr>
            </w:pPr>
            <w:r w:rsidRPr="009F0BB8">
              <w:rPr>
                <w:cs/>
                <w:lang w:val="th-TH"/>
              </w:rPr>
              <w:t xml:space="preserve">ตรวจสอบ </w:t>
            </w:r>
            <w:r w:rsidRPr="009F0BB8">
              <w:t>Classification of Investment by the Parent Company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rPr>
                <w:cs/>
              </w:rPr>
              <w:t xml:space="preserve">ที่ </w:t>
            </w: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</w:rPr>
              <w:t xml:space="preserve"> มี </w:t>
            </w:r>
            <w:r w:rsidRPr="009F0BB8">
              <w:t xml:space="preserve">Flag </w:t>
            </w:r>
            <w:r w:rsidRPr="009F0BB8">
              <w:rPr>
                <w:cs/>
              </w:rPr>
              <w:t xml:space="preserve">เป็น ‘0’ </w:t>
            </w:r>
            <w:r w:rsidR="006A6493" w:rsidRPr="009F0BB8">
              <w:rPr>
                <w:cs/>
              </w:rPr>
              <w:t xml:space="preserve"> ถ้าไม่ใช่ต้องไม่มีค่า</w:t>
            </w:r>
          </w:p>
        </w:tc>
      </w:tr>
      <w:tr w:rsidR="009F0BB8" w:rsidRPr="009F0BB8" w14:paraId="061041ED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B3B83" w14:textId="77777777" w:rsidR="00825403" w:rsidRPr="009F0BB8" w:rsidRDefault="0025523C" w:rsidP="001517FB">
            <w:pPr>
              <w:spacing w:before="120" w:line="360" w:lineRule="auto"/>
              <w:rPr>
                <w:spacing w:val="-2"/>
              </w:rPr>
            </w:pPr>
            <w:r w:rsidRPr="009F0BB8">
              <w:rPr>
                <w:spacing w:val="-2"/>
              </w:rPr>
              <w:t xml:space="preserve">Primary Involved Party Id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6C0D8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spacing w:val="-2"/>
                <w:cs/>
              </w:rPr>
              <w:t xml:space="preserve">ระบุ </w:t>
            </w:r>
            <w:r w:rsidRPr="009F0BB8">
              <w:rPr>
                <w:spacing w:val="-2"/>
              </w:rPr>
              <w:t xml:space="preserve">Id </w:t>
            </w:r>
            <w:r w:rsidRPr="009F0BB8">
              <w:rPr>
                <w:spacing w:val="-2"/>
                <w:cs/>
              </w:rPr>
              <w:t>ของ</w:t>
            </w:r>
            <w:r w:rsidRPr="009F0BB8">
              <w:rPr>
                <w:cs/>
              </w:rPr>
              <w:t>บริษัทแม่และบริษัทลูกของกลุ่มธุรกิจทางการเงินที่</w:t>
            </w:r>
            <w:r w:rsidRPr="009F0BB8">
              <w:rPr>
                <w:spacing w:val="-2"/>
                <w:cs/>
              </w:rPr>
              <w:t xml:space="preserve">รายงานข้อมูล </w:t>
            </w:r>
            <w:r w:rsidRPr="009F0BB8">
              <w:rPr>
                <w:cs/>
              </w:rPr>
              <w:t xml:space="preserve"> เช่น เลขที่จดทะเบียนนิติบุคคลกับกระทรวงพาณิชย์  เป็นต้น 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B0F769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2D72B744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DDF37" w14:textId="77777777" w:rsidR="00825403" w:rsidRPr="009F0BB8" w:rsidRDefault="0025523C" w:rsidP="001517FB">
            <w:pPr>
              <w:spacing w:before="120" w:line="360" w:lineRule="auto"/>
            </w:pPr>
            <w:r w:rsidRPr="009F0BB8">
              <w:t xml:space="preserve">Unique Id Type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90AB5" w14:textId="77777777" w:rsidR="00FE2F60" w:rsidRPr="009F0BB8" w:rsidRDefault="00825403" w:rsidP="001517FB">
            <w:pPr>
              <w:spacing w:before="120" w:line="360" w:lineRule="auto"/>
              <w:rPr>
                <w:spacing w:val="-2"/>
              </w:rPr>
            </w:pPr>
            <w:r w:rsidRPr="009F0BB8">
              <w:rPr>
                <w:spacing w:val="-2"/>
                <w:cs/>
              </w:rPr>
              <w:t xml:space="preserve">ระบุประเภทของรหัสมาตรฐานของ </w:t>
            </w:r>
            <w:r w:rsidRPr="009F0BB8">
              <w:rPr>
                <w:spacing w:val="-2"/>
              </w:rPr>
              <w:t>Primary Involved Party Id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8CB7C4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0D4DE58C" w14:textId="77777777" w:rsidTr="001517FB">
        <w:trPr>
          <w:trHeight w:val="506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D761C" w14:textId="77777777" w:rsidR="00825403" w:rsidRPr="009F0BB8" w:rsidRDefault="0025523C" w:rsidP="001517FB">
            <w:pPr>
              <w:spacing w:before="120" w:line="360" w:lineRule="auto"/>
            </w:pPr>
            <w:r w:rsidRPr="009F0BB8">
              <w:t>Financial Position Summary Item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8D1CF" w14:textId="77777777" w:rsidR="00825403" w:rsidRPr="009F0BB8" w:rsidRDefault="00825403" w:rsidP="001517FB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รายการข้อมูลบางรายการของฐานะการเงิน โดยรายงานเฉพาะรายการย่อยที่สุด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F5D089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310"/>
              </w:tabs>
              <w:spacing w:before="120" w:line="360" w:lineRule="auto"/>
              <w:ind w:left="312"/>
              <w:rPr>
                <w:cs/>
              </w:rPr>
            </w:pPr>
          </w:p>
        </w:tc>
      </w:tr>
      <w:tr w:rsidR="009F0BB8" w:rsidRPr="009F0BB8" w14:paraId="3962EAB4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BF42B" w14:textId="77777777" w:rsidR="00825403" w:rsidRPr="009F0BB8" w:rsidRDefault="0025523C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</w:rPr>
              <w:t xml:space="preserve">Financial Position Amount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2D3F6" w14:textId="77777777" w:rsidR="00825403" w:rsidRPr="009F0BB8" w:rsidRDefault="00825403" w:rsidP="001517FB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จำนวนเงินของรายการใน</w:t>
            </w:r>
            <w:r w:rsidRPr="009F0BB8">
              <w:t xml:space="preserve"> Financial Position Summary Item</w:t>
            </w:r>
            <w:r w:rsidRPr="009F0BB8">
              <w:rPr>
                <w:cs/>
              </w:rPr>
              <w:t xml:space="preserve">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และการ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th-TH"/>
              </w:rPr>
              <w:t xml:space="preserve"> 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ไม่นับอยู่ในจำนวนหลักข้างต้น  หากเป็นรายการหักไม่ต้องแสดงค่าลบ ( - ) 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0A6300" w14:textId="77777777" w:rsidR="00D43392" w:rsidRPr="009F0BB8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F84EC1D" w14:textId="77777777" w:rsidR="00825403" w:rsidRPr="009F0BB8" w:rsidRDefault="00825403" w:rsidP="001517F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สินทรัพย์รวม (460030) =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หนี้สินรวม (460031) + ส่วนของ</w:t>
            </w:r>
            <w:r w:rsidRPr="009F0BB8">
              <w:rPr>
                <w:cs/>
                <w:lang w:val="en-GB"/>
              </w:rPr>
              <w:t xml:space="preserve">เจ้าของ </w:t>
            </w:r>
            <w:r w:rsidRPr="009F0BB8">
              <w:rPr>
                <w:cs/>
                <w:lang w:val="th-TH"/>
              </w:rPr>
              <w:t>(460032)</w:t>
            </w:r>
          </w:p>
        </w:tc>
      </w:tr>
      <w:tr w:rsidR="00EB2F3D" w:rsidRPr="009F0BB8" w14:paraId="48A021EB" w14:textId="77777777" w:rsidTr="001517FB"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</w:tcPr>
          <w:p w14:paraId="22D2D0E3" w14:textId="77777777" w:rsidR="00825403" w:rsidRPr="009F0BB8" w:rsidRDefault="0025523C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Unearned Revenue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A4519C" w14:textId="77777777" w:rsidR="00E666A9" w:rsidRPr="009F0BB8" w:rsidRDefault="00825403" w:rsidP="001517FB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มูลค่าของรายได้รอการตัดบัญชี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  <w:p w14:paraId="16DB898B" w14:textId="77777777" w:rsidR="00825403" w:rsidRPr="009F0BB8" w:rsidRDefault="00825403" w:rsidP="001517FB">
            <w:pPr>
              <w:spacing w:before="120" w:line="360" w:lineRule="auto"/>
            </w:pP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</w:tcBorders>
          </w:tcPr>
          <w:p w14:paraId="7F3851FD" w14:textId="77777777" w:rsidR="00D43392" w:rsidRPr="009F0BB8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2EAE5577" w14:textId="77777777" w:rsidR="00D43392" w:rsidRPr="009F0BB8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 </w:t>
            </w:r>
            <w:r w:rsidRPr="009F0BB8">
              <w:t>Unearned Revenue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71118820" w14:textId="77777777" w:rsidR="00825403" w:rsidRPr="009F0BB8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ถ้า </w:t>
            </w:r>
            <w:r w:rsidR="00825403" w:rsidRPr="009F0BB8">
              <w:t xml:space="preserve">Financial Position Summary Item </w:t>
            </w:r>
            <w:r w:rsidR="00825403" w:rsidRPr="009F0BB8">
              <w:rPr>
                <w:cs/>
              </w:rPr>
              <w:t xml:space="preserve">มีรหัสดังนี้ 460002 </w:t>
            </w:r>
            <w:r w:rsidRPr="009F0BB8">
              <w:t>to</w:t>
            </w:r>
            <w:r w:rsidR="00825403" w:rsidRPr="009F0BB8">
              <w:rPr>
                <w:cs/>
              </w:rPr>
              <w:t xml:space="preserve"> 460005 </w:t>
            </w:r>
            <w:r w:rsidR="00825403" w:rsidRPr="009F0BB8">
              <w:t>,</w:t>
            </w:r>
            <w:r w:rsidR="00825403" w:rsidRPr="009F0BB8">
              <w:rPr>
                <w:cs/>
              </w:rPr>
              <w:t xml:space="preserve"> 46000</w:t>
            </w:r>
            <w:r w:rsidR="00825403" w:rsidRPr="009F0BB8">
              <w:t>7</w:t>
            </w:r>
            <w:r w:rsidR="00825403" w:rsidRPr="009F0BB8">
              <w:rPr>
                <w:cs/>
              </w:rPr>
              <w:t xml:space="preserve"> </w:t>
            </w:r>
            <w:r w:rsidRPr="009F0BB8">
              <w:t xml:space="preserve">to </w:t>
            </w:r>
            <w:r w:rsidR="00825403" w:rsidRPr="009F0BB8">
              <w:rPr>
                <w:cs/>
              </w:rPr>
              <w:t>460012  ถ้าไม่ใช่ไม่ต้องรายงาน</w:t>
            </w:r>
          </w:p>
        </w:tc>
      </w:tr>
    </w:tbl>
    <w:p w14:paraId="42421C99" w14:textId="77777777" w:rsidR="00825403" w:rsidRPr="009F0BB8" w:rsidRDefault="00825403"/>
    <w:p w14:paraId="7D4FE674" w14:textId="4A4A8AD4" w:rsidR="00825403" w:rsidRPr="009F0BB8" w:rsidRDefault="00825403" w:rsidP="002566C3">
      <w:pPr>
        <w:pStyle w:val="Heading3"/>
        <w:ind w:left="450"/>
        <w:jc w:val="center"/>
      </w:pPr>
      <w:bookmarkStart w:id="104" w:name="_Toc117556459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105" w:name="ProvisionSummaryConso"/>
      <w:r w:rsidRPr="009F0BB8">
        <w:t xml:space="preserve">Provision </w:t>
      </w:r>
      <w:proofErr w:type="spellStart"/>
      <w:r w:rsidRPr="009F0BB8">
        <w:t>Summary_Conso</w:t>
      </w:r>
      <w:bookmarkEnd w:id="105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DS_PVSC</w:t>
      </w:r>
      <w:r w:rsidRPr="009F0BB8">
        <w:rPr>
          <w:bCs/>
          <w:cs/>
        </w:rPr>
        <w:t>)</w:t>
      </w:r>
      <w:bookmarkEnd w:id="104"/>
    </w:p>
    <w:p w14:paraId="7D48FE47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744FD9A8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  <w:t xml:space="preserve">Data Set </w:t>
      </w:r>
      <w:r w:rsidRPr="009F0BB8">
        <w:rPr>
          <w:cs/>
          <w:lang w:val="th-TH"/>
        </w:rPr>
        <w:t xml:space="preserve">ชุด </w:t>
      </w:r>
      <w:r w:rsidR="00C82F8B" w:rsidRPr="009F0BB8">
        <w:t xml:space="preserve">Provision </w:t>
      </w:r>
      <w:proofErr w:type="spellStart"/>
      <w:r w:rsidR="00C82F8B" w:rsidRPr="009F0BB8">
        <w:t>Summary_Conso</w:t>
      </w:r>
      <w:proofErr w:type="spellEnd"/>
      <w:r w:rsidRPr="009F0BB8">
        <w:rPr>
          <w:cs/>
        </w:rPr>
        <w:t xml:space="preserve"> </w:t>
      </w:r>
      <w:r w:rsidRPr="009F0BB8">
        <w:rPr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14:paraId="365E099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0A23CDE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7B060323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30B34489" w14:textId="7E2EF05C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สถาบันการเงินพิเศษของรัฐ (เฉพาะบรรษัทตลาดรองสินเชื่อที่อยู่อาศัย) </w:t>
      </w:r>
    </w:p>
    <w:p w14:paraId="69C7F0D6" w14:textId="63C643A8" w:rsidR="0093721C" w:rsidRPr="009F0BB8" w:rsidRDefault="0093721C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6859081F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3A996A9F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  <w:t>รายไตรมาส</w:t>
      </w:r>
    </w:p>
    <w:p w14:paraId="2A9C3C0A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46B82326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212948A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47D47B44" w14:textId="57B4B12A" w:rsidR="00825403" w:rsidRPr="009F0BB8" w:rsidRDefault="00825403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716F10" w:rsidRPr="009F0BB8">
        <w:rPr>
          <w:cs/>
        </w:rPr>
        <w:t xml:space="preserve"> (เริ่มส่งข้อมูล</w:t>
      </w:r>
      <w:r w:rsidR="00716F10" w:rsidRPr="009F0BB8">
        <w:rPr>
          <w:cs/>
          <w:lang w:val="en-GB"/>
        </w:rPr>
        <w:t>งวด</w:t>
      </w:r>
      <w:r w:rsidR="00716F10" w:rsidRPr="009F0BB8">
        <w:rPr>
          <w:cs/>
        </w:rPr>
        <w:t xml:space="preserve"> </w:t>
      </w:r>
      <w:r w:rsidR="00716F10" w:rsidRPr="009F0BB8">
        <w:rPr>
          <w:cs/>
          <w:lang w:val="en-GB"/>
        </w:rPr>
        <w:t>31 มี</w:t>
      </w:r>
      <w:r w:rsidR="00716F10" w:rsidRPr="009F0BB8">
        <w:rPr>
          <w:cs/>
        </w:rPr>
        <w:t xml:space="preserve">.ค. </w:t>
      </w:r>
      <w:r w:rsidR="00716F10" w:rsidRPr="009F0BB8">
        <w:t>6</w:t>
      </w:r>
      <w:r w:rsidR="003326E3" w:rsidRPr="009F0BB8">
        <w:t>3</w:t>
      </w:r>
      <w:r w:rsidR="009B1663" w:rsidRPr="009F0BB8">
        <w:rPr>
          <w:rFonts w:hint="cs"/>
          <w:cs/>
        </w:rPr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716F10" w:rsidRPr="009F0BB8">
        <w:rPr>
          <w:cs/>
        </w:rPr>
        <w:t>)</w:t>
      </w:r>
    </w:p>
    <w:p w14:paraId="6EEFB0A0" w14:textId="77777777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2E9ABC46" w14:textId="77777777" w:rsidTr="002A50D5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D89C8AE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9E4810B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E3767EC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4D0E3EC" w14:textId="77777777" w:rsidTr="002A50D5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135A6DF" w14:textId="77777777" w:rsidR="00E12655" w:rsidRPr="009F0BB8" w:rsidRDefault="001F6C11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F5989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92A89CE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2FF5692E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4E018904" w14:textId="77777777" w:rsidTr="002A50D5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4C940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9611B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BF463E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9F66EB3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44AF5AA3" w14:textId="77777777" w:rsidTr="002A50D5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F23CF0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89EE7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5694C3FB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F59A3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78E99CE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33F508F0" w14:textId="77777777" w:rsidTr="002A50D5">
        <w:trPr>
          <w:trHeight w:val="103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50126" w14:textId="77777777" w:rsidR="00C82F8B" w:rsidRPr="009F0BB8" w:rsidRDefault="00874D52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Solo Consolidated Company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9D1CB" w14:textId="77777777" w:rsidR="00C82F8B" w:rsidRPr="009F0BB8" w:rsidRDefault="00C82F8B" w:rsidP="002A50D5">
            <w:pPr>
              <w:spacing w:before="120" w:line="360" w:lineRule="auto"/>
            </w:pPr>
            <w:r w:rsidRPr="009F0BB8">
              <w:rPr>
                <w:cs/>
              </w:rPr>
              <w:t xml:space="preserve">รหัสมาตรฐานของบริษัทลูกในกลุ่ม </w:t>
            </w:r>
            <w:r w:rsidRPr="009F0BB8">
              <w:t>Solo Consolidation</w:t>
            </w:r>
          </w:p>
          <w:p w14:paraId="7E721B0E" w14:textId="77777777" w:rsidR="00C82F8B" w:rsidRPr="009F0BB8" w:rsidRDefault="00C82F8B" w:rsidP="002A50D5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84DEC5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66320FA" w14:textId="77777777" w:rsidR="001538AF" w:rsidRPr="009F0BB8" w:rsidRDefault="001538AF" w:rsidP="002A50D5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 xml:space="preserve">116031 </w:t>
            </w:r>
            <w:r w:rsidRPr="009F0BB8">
              <w:rPr>
                <w:cs/>
              </w:rPr>
              <w:t xml:space="preserve">(ชุดรายบริษัทใน </w:t>
            </w:r>
            <w:r w:rsidRPr="009F0BB8">
              <w:t>Solo Consolidated</w:t>
            </w:r>
            <w:r w:rsidRPr="009F0BB8">
              <w:rPr>
                <w:cs/>
              </w:rPr>
              <w:t>) ถ้าไม่ใช่ต้องไม่มีค่า</w:t>
            </w:r>
          </w:p>
        </w:tc>
      </w:tr>
      <w:tr w:rsidR="009F0BB8" w:rsidRPr="009F0BB8" w14:paraId="75258B25" w14:textId="77777777" w:rsidTr="002A50D5">
        <w:trPr>
          <w:trHeight w:val="139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4AB2A" w14:textId="01E1931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bookmarkStart w:id="106" w:name="OLE_LINK1"/>
            <w:r w:rsidRPr="009F0BB8">
              <w:t>Solo Consolidated Company Unique Id Type</w:t>
            </w:r>
            <w:bookmarkEnd w:id="106"/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74B23" w14:textId="77777777" w:rsidR="00C82F8B" w:rsidRPr="009F0BB8" w:rsidRDefault="00C82F8B" w:rsidP="002A50D5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ประเภทของรหัสมาตรฐานของ </w:t>
            </w:r>
            <w:r w:rsidRPr="009F0BB8">
              <w:t xml:space="preserve">Solo Consolidated Company Id </w:t>
            </w:r>
            <w:r w:rsidRPr="009F0BB8">
              <w:rPr>
                <w:cs/>
              </w:rPr>
              <w:t xml:space="preserve"> ที่ใช้ เช่น  รหัสสถาบันการเงิน, เลขที่จดทะเบียนนิติบุคคลกับกระทรวงพาณิชย์ เป็นต้น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DA7899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D515B3A" w14:textId="77777777" w:rsidR="00C82F8B" w:rsidRPr="009F0BB8" w:rsidRDefault="001538AF" w:rsidP="002A50D5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Unique Id Type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 xml:space="preserve">116031 </w:t>
            </w:r>
            <w:r w:rsidRPr="009F0BB8">
              <w:rPr>
                <w:cs/>
              </w:rPr>
              <w:t xml:space="preserve">(ชุดรายบริษัทใน </w:t>
            </w:r>
            <w:r w:rsidRPr="009F0BB8">
              <w:t>Solo Consolidated</w:t>
            </w:r>
            <w:r w:rsidRPr="009F0BB8">
              <w:rPr>
                <w:cs/>
              </w:rPr>
              <w:t>) ถ้าไม่ใช่ต้องไม่มีค่า</w:t>
            </w:r>
          </w:p>
        </w:tc>
      </w:tr>
      <w:tr w:rsidR="009F0BB8" w:rsidRPr="009F0BB8" w14:paraId="4314631E" w14:textId="77777777" w:rsidTr="001F6C11">
        <w:trPr>
          <w:trHeight w:val="94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80ACB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Provisi</w:t>
            </w:r>
            <w:r w:rsidR="00874D52" w:rsidRPr="009F0BB8">
              <w:t>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2ED6F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9F0BB8">
              <w:rPr>
                <w:cs/>
              </w:rPr>
              <w:t xml:space="preserve">  วันสิ้นไตรมาส ตามหลักเกณฑ์ที่ ธปท.ประกาศกำหนด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7B6D14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6B30DE2" w14:textId="77777777" w:rsidTr="002A50D5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B615A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258F1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5B5AE593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262054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4D04D58" w14:textId="77777777" w:rsidTr="002A50D5">
        <w:trPr>
          <w:trHeight w:val="52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86900" w14:textId="77777777" w:rsidR="00C82F8B" w:rsidRPr="009F0BB8" w:rsidRDefault="00874D52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0ECEE" w14:textId="77777777" w:rsidR="00C82F8B" w:rsidRPr="009F0BB8" w:rsidRDefault="00836108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จำนวนเงินของรายการ (หน่วย: บาท)</w:t>
            </w:r>
            <w:r w:rsidR="00C82F8B" w:rsidRPr="009F0BB8">
              <w:rPr>
                <w:cs/>
              </w:rPr>
              <w:t xml:space="preserve">  </w:t>
            </w:r>
          </w:p>
          <w:p w14:paraId="3E9E4EB0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ที่มีรหัสเป็น 116030 (ชุด </w:t>
            </w:r>
            <w:r w:rsidRPr="009F0BB8">
              <w:t>Solo Consolidated</w:t>
            </w:r>
            <w:r w:rsidRPr="009F0BB8">
              <w:rPr>
                <w:cs/>
              </w:rPr>
              <w:t xml:space="preserve"> )</w:t>
            </w:r>
            <w:r w:rsidR="001538AF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และ 116028 (ชุด </w:t>
            </w:r>
            <w:r w:rsidRPr="009F0BB8">
              <w:t>Full Consolidated</w:t>
            </w:r>
            <w:r w:rsidRPr="009F0BB8">
              <w:rPr>
                <w:cs/>
              </w:rPr>
              <w:t>) จะเป็นข้อมูลของทุกบริษัทที่จัดทำงบการเงินรวมขอ</w:t>
            </w:r>
            <w:r w:rsidR="00ED0884" w:rsidRPr="009F0BB8">
              <w:rPr>
                <w:cs/>
              </w:rPr>
              <w:t>งกลุ่ม  หลังหักรายการระหว่างกัน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3D82D0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E79CD8D" w14:textId="77777777" w:rsidTr="00ED0884">
        <w:trPr>
          <w:trHeight w:val="584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633CC09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Remark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274F68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รายชื่อบริษัทลูกในกลุ่ม </w:t>
            </w:r>
            <w:r w:rsidRPr="009F0BB8">
              <w:t xml:space="preserve">Full Consolidation </w:t>
            </w:r>
            <w:r w:rsidRPr="009F0BB8">
              <w:rPr>
                <w:cs/>
              </w:rPr>
              <w:t xml:space="preserve">ที่ไม่ได้จัดชั้นและกันสำรองตามเกณฑ์ ธปท. กรณีมีมากกว่า </w:t>
            </w:r>
            <w:r w:rsidRPr="009F0BB8">
              <w:t xml:space="preserve">1 </w:t>
            </w:r>
            <w:r w:rsidRPr="009F0BB8">
              <w:rPr>
                <w:cs/>
              </w:rPr>
              <w:t>บริษัทให้คั่นด้วย “</w:t>
            </w:r>
            <w:r w:rsidRPr="009F0BB8">
              <w:t>,</w:t>
            </w:r>
            <w:r w:rsidRPr="009F0BB8">
              <w:rPr>
                <w:cs/>
              </w:rPr>
              <w:t>”</w:t>
            </w:r>
          </w:p>
          <w:p w14:paraId="1B1E3654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116FD6B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A04E7F6" w14:textId="77777777" w:rsidR="001538AF" w:rsidRPr="009F0BB8" w:rsidRDefault="001538AF" w:rsidP="002A50D5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>116028</w:t>
            </w:r>
            <w:r w:rsidRPr="009F0BB8">
              <w:rPr>
                <w:cs/>
              </w:rPr>
              <w:t xml:space="preserve"> (ชุด </w:t>
            </w:r>
            <w:r w:rsidRPr="009F0BB8">
              <w:t>Full Consolidated</w:t>
            </w:r>
            <w:r w:rsidRPr="009F0BB8">
              <w:rPr>
                <w:cs/>
              </w:rPr>
              <w:t xml:space="preserve">) </w:t>
            </w:r>
          </w:p>
          <w:p w14:paraId="49438608" w14:textId="77777777" w:rsidR="00C82F8B" w:rsidRPr="009F0BB8" w:rsidRDefault="001538AF" w:rsidP="002A50D5">
            <w:pPr>
              <w:spacing w:before="120" w:line="360" w:lineRule="auto"/>
            </w:pPr>
            <w:r w:rsidRPr="009F0BB8">
              <w:rPr>
                <w:cs/>
              </w:rPr>
              <w:t>ถ้าไม่ใช่ต้องไม่มีค่า</w:t>
            </w:r>
          </w:p>
        </w:tc>
      </w:tr>
    </w:tbl>
    <w:p w14:paraId="5B2DC663" w14:textId="122B471C" w:rsidR="0093721C" w:rsidRPr="009F0BB8" w:rsidRDefault="00C82F8B" w:rsidP="0093721C">
      <w:pPr>
        <w:pStyle w:val="Heading3"/>
        <w:ind w:left="450"/>
        <w:jc w:val="center"/>
      </w:pPr>
      <w:r w:rsidRPr="009F0BB8">
        <w:rPr>
          <w:cs/>
        </w:rPr>
        <w:br w:type="page"/>
      </w:r>
      <w:bookmarkStart w:id="107" w:name="_Data_Set__3"/>
      <w:bookmarkStart w:id="108" w:name="_Toc117556460"/>
      <w:bookmarkEnd w:id="107"/>
      <w:r w:rsidR="0093721C" w:rsidRPr="009F0BB8">
        <w:lastRenderedPageBreak/>
        <w:t xml:space="preserve">Data </w:t>
      </w:r>
      <w:proofErr w:type="gramStart"/>
      <w:r w:rsidR="0093721C" w:rsidRPr="009F0BB8">
        <w:t xml:space="preserve">Set  </w:t>
      </w:r>
      <w:r w:rsidR="0093721C" w:rsidRPr="009F0BB8">
        <w:rPr>
          <w:cs/>
        </w:rPr>
        <w:t>:</w:t>
      </w:r>
      <w:proofErr w:type="gramEnd"/>
      <w:r w:rsidR="0093721C" w:rsidRPr="009F0BB8">
        <w:rPr>
          <w:cs/>
        </w:rPr>
        <w:t xml:space="preserve">  </w:t>
      </w:r>
      <w:r w:rsidR="0093721C" w:rsidRPr="009F0BB8">
        <w:t xml:space="preserve">Risk Weighted </w:t>
      </w:r>
      <w:proofErr w:type="spellStart"/>
      <w:r w:rsidR="0093721C" w:rsidRPr="009F0BB8">
        <w:t>Assets_Conso</w:t>
      </w:r>
      <w:proofErr w:type="spellEnd"/>
      <w:r w:rsidR="0093721C" w:rsidRPr="009F0BB8">
        <w:t xml:space="preserve"> </w:t>
      </w:r>
      <w:r w:rsidR="0093721C" w:rsidRPr="009F0BB8">
        <w:rPr>
          <w:cs/>
        </w:rPr>
        <w:t>(</w:t>
      </w:r>
      <w:r w:rsidR="0093721C" w:rsidRPr="009F0BB8">
        <w:t>DS_RWAC</w:t>
      </w:r>
      <w:r w:rsidR="0093721C" w:rsidRPr="009F0BB8">
        <w:rPr>
          <w:cs/>
        </w:rPr>
        <w:t>)</w:t>
      </w:r>
      <w:bookmarkEnd w:id="108"/>
    </w:p>
    <w:p w14:paraId="0620A082" w14:textId="77777777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CBA4051" w14:textId="70BAAED8" w:rsidR="0093721C" w:rsidRPr="009F0BB8" w:rsidRDefault="0093721C" w:rsidP="0093721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</w:t>
      </w:r>
      <w:proofErr w:type="gramStart"/>
      <w:r w:rsidRPr="009F0BB8">
        <w:t xml:space="preserve">Set  </w:t>
      </w:r>
      <w:r w:rsidRPr="009F0BB8">
        <w:rPr>
          <w:cs/>
        </w:rPr>
        <w:t>ชุด</w:t>
      </w:r>
      <w:proofErr w:type="gramEnd"/>
      <w:r w:rsidRPr="009F0BB8">
        <w:rPr>
          <w:cs/>
        </w:rPr>
        <w:t xml:space="preserve"> </w:t>
      </w:r>
      <w:r w:rsidRPr="009F0BB8">
        <w:t xml:space="preserve">Risk Weighted </w:t>
      </w:r>
      <w:proofErr w:type="spellStart"/>
      <w:r w:rsidRPr="009F0BB8">
        <w:t>Assets_Conso</w:t>
      </w:r>
      <w:proofErr w:type="spellEnd"/>
      <w:r w:rsidRPr="009F0BB8">
        <w:t xml:space="preserve"> </w:t>
      </w:r>
      <w:r w:rsidRPr="009F0BB8">
        <w:rPr>
          <w:cs/>
        </w:rPr>
        <w:t>เป็นข้อมูลเกี่ยวกับสินทรัพย์ถ่วงน้ำหนักตามความเสี่ยงของสถาบันการเงิน  (สำหรับรายการจำนวนเทียบเท่าสินทรัพย์ของภาระผูกพัน คำนวณจากภาระผูกพันคูณด้วยค่าแปลงสภาพ</w:t>
      </w:r>
      <w:r w:rsidRPr="009F0BB8">
        <w:rPr>
          <w:rFonts w:hint="cs"/>
          <w:cs/>
        </w:rPr>
        <w:t xml:space="preserve"> </w:t>
      </w:r>
      <w:r w:rsidRPr="009F0BB8">
        <w:rPr>
          <w:cs/>
        </w:rPr>
        <w:t xml:space="preserve">ให้รายงานใน </w:t>
      </w:r>
      <w:r w:rsidRPr="009F0BB8">
        <w:t xml:space="preserve">Data set </w:t>
      </w:r>
      <w:r w:rsidRPr="009F0BB8">
        <w:rPr>
          <w:cs/>
        </w:rPr>
        <w:t xml:space="preserve">ชุด </w:t>
      </w:r>
      <w:r w:rsidRPr="009F0BB8">
        <w:t>Arrangement Summary</w:t>
      </w:r>
      <w:r w:rsidRPr="009F0BB8">
        <w:rPr>
          <w:cs/>
        </w:rPr>
        <w:t>)</w:t>
      </w:r>
    </w:p>
    <w:p w14:paraId="004239E6" w14:textId="77777777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86D3E30" w14:textId="5CBB465F" w:rsidR="0093721C" w:rsidRPr="009F0BB8" w:rsidRDefault="0093721C" w:rsidP="0093721C">
      <w:pPr>
        <w:tabs>
          <w:tab w:val="left" w:pos="1260"/>
          <w:tab w:val="left" w:pos="1530"/>
          <w:tab w:val="left" w:pos="1890"/>
        </w:tabs>
        <w:spacing w:line="440" w:lineRule="exact"/>
        <w:rPr>
          <w:lang w:val="th-TH"/>
        </w:rPr>
      </w:pPr>
      <w:r w:rsidRPr="009F0BB8">
        <w:rPr>
          <w:cs/>
        </w:rPr>
        <w:tab/>
      </w:r>
      <w:bookmarkStart w:id="109" w:name="_Hlk117556021"/>
      <w:r w:rsidRPr="009F0BB8">
        <w:rPr>
          <w:cs/>
        </w:rPr>
        <w:t>บริษัทเครดิตฟองซิ</w:t>
      </w:r>
      <w:r w:rsidRPr="009F0BB8">
        <w:rPr>
          <w:cs/>
          <w:lang w:val="th-TH"/>
        </w:rPr>
        <w:t xml:space="preserve">เอร์ </w:t>
      </w:r>
      <w:bookmarkEnd w:id="109"/>
      <w:r w:rsidRPr="009F0BB8">
        <w:br/>
      </w:r>
      <w:r w:rsidRPr="009F0BB8">
        <w:rPr>
          <w:b/>
          <w:bCs/>
          <w:u w:val="single"/>
          <w:cs/>
        </w:rPr>
        <w:t>ลักษณะข้อมูล</w:t>
      </w:r>
    </w:p>
    <w:p w14:paraId="31F7832F" w14:textId="1B29CA53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="009B1663" w:rsidRPr="009F0BB8">
        <w:rPr>
          <w:rFonts w:hint="cs"/>
          <w:cs/>
          <w:lang w:val="th-TH"/>
        </w:rPr>
        <w:t>ไตรมาส</w:t>
      </w:r>
    </w:p>
    <w:p w14:paraId="7F705ECD" w14:textId="77777777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4F1D3ED" w14:textId="4E59E0F4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="009B1663" w:rsidRPr="009F0BB8">
        <w:rPr>
          <w:cs/>
          <w:lang w:val="th-TH"/>
        </w:rPr>
        <w:t>ทุกสิ้นไตรมาส</w:t>
      </w:r>
    </w:p>
    <w:p w14:paraId="1C5BE71E" w14:textId="77777777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9002395" w14:textId="28D5B49D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="009B1663" w:rsidRPr="009F0BB8">
        <w:rPr>
          <w:cs/>
        </w:rPr>
        <w:t>ภายในไตรมาสถัดไปนับจากวันสิ้นไตรมาสที่รายงาน (</w:t>
      </w:r>
      <w:r w:rsidR="00A21E52" w:rsidRPr="009F0BB8">
        <w:rPr>
          <w:rFonts w:hint="cs"/>
          <w:cs/>
        </w:rPr>
        <w:t>เริ่มส่งข้อมูลงวด ก.ย. 65</w:t>
      </w:r>
      <w:r w:rsidR="009B1663" w:rsidRPr="009F0BB8">
        <w:rPr>
          <w:cs/>
        </w:rPr>
        <w:t>)</w:t>
      </w:r>
    </w:p>
    <w:p w14:paraId="296F7B47" w14:textId="34D91674" w:rsidR="0093721C" w:rsidRPr="009F0BB8" w:rsidRDefault="0093721C">
      <w:pPr>
        <w:rPr>
          <w:cs/>
          <w:lang w:val="th-TH"/>
        </w:rPr>
      </w:pPr>
      <w:r w:rsidRPr="009F0BB8">
        <w:rPr>
          <w:cs/>
          <w:lang w:val="th-TH"/>
        </w:rPr>
        <w:br w:type="page"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D82D825" w14:textId="77777777" w:rsidTr="009A471B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56211EE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E56823E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7CF79DD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1340546" w14:textId="77777777" w:rsidTr="009A471B">
        <w:trPr>
          <w:trHeight w:val="1013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FAADA82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388D899D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52474" w14:textId="77777777" w:rsidR="0093721C" w:rsidRPr="009F0BB8" w:rsidRDefault="0093721C" w:rsidP="009A471B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9B43680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119BCDD4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0AE40DF5" w14:textId="77777777" w:rsidTr="009A471B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B1E4D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661F1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681897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368441FB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B70AF38" w14:textId="77777777" w:rsidTr="009A471B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82653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6FE33270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2EF4A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  <w:p w14:paraId="4372ECC8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F29B16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38345A15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72E33C98" w14:textId="77777777" w:rsidTr="009A471B">
        <w:trPr>
          <w:trHeight w:val="84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EDE25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Weighted Assets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D1360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รายการสินทรัพย์ถ่วงน้ำหนักตามความเสี่ยง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FD0CDC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2BEA519F" w14:textId="77777777" w:rsidTr="009A471B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889E9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F5856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จำนวนเงินของ</w:t>
            </w:r>
            <w:r w:rsidRPr="009F0BB8">
              <w:rPr>
                <w:cs/>
                <w:lang w:val="th-TH"/>
              </w:rPr>
              <w:t xml:space="preserve">ยอดคงค้างของสินทรัพย์ </w:t>
            </w:r>
            <w:r w:rsidRPr="009F0BB8">
              <w:rPr>
                <w:cs/>
              </w:rPr>
              <w:t xml:space="preserve">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1C808E" w14:textId="77777777" w:rsidR="0093721C" w:rsidRPr="00E537FE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  <w:color w:val="0000FF"/>
              </w:rPr>
            </w:pPr>
            <w:r w:rsidRPr="00E537FE">
              <w:rPr>
                <w:strike/>
                <w:color w:val="0000FF"/>
              </w:rPr>
              <w:t>Data Set Validation</w:t>
            </w:r>
            <w:r w:rsidRPr="00E537FE">
              <w:rPr>
                <w:strike/>
                <w:color w:val="0000FF"/>
                <w:cs/>
              </w:rPr>
              <w:t>:</w:t>
            </w:r>
          </w:p>
          <w:p w14:paraId="557CB2F5" w14:textId="77777777" w:rsidR="0093721C" w:rsidRPr="00E537FE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E537FE">
              <w:rPr>
                <w:strike/>
                <w:color w:val="0000FF"/>
                <w:cs/>
                <w:lang w:val="th-TH"/>
              </w:rPr>
              <w:t xml:space="preserve">รวมสินทรัพย์ </w:t>
            </w:r>
            <w:r w:rsidRPr="00E537FE">
              <w:rPr>
                <w:strike/>
                <w:color w:val="0000FF"/>
                <w:cs/>
              </w:rPr>
              <w:t xml:space="preserve">= </w:t>
            </w:r>
            <w:r w:rsidRPr="00E537FE">
              <w:rPr>
                <w:strike/>
                <w:color w:val="0000FF"/>
                <w:cs/>
                <w:lang w:val="th-TH"/>
              </w:rPr>
              <w:t>ผลรวมสุทธิของรายการย่อยของสินทรัพย์ถ่วงน้ำหนักตามความเสี่ยง</w:t>
            </w:r>
          </w:p>
        </w:tc>
      </w:tr>
      <w:tr w:rsidR="004D2B40" w:rsidRPr="009F0BB8" w14:paraId="205E764C" w14:textId="77777777" w:rsidTr="009A471B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74A1AD3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0F3F73A" w14:textId="77777777" w:rsidR="0093721C" w:rsidRPr="009F0BB8" w:rsidRDefault="0093721C" w:rsidP="009A471B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จำนวนเงินของ</w:t>
            </w:r>
            <w:r w:rsidRPr="009F0BB8">
              <w:rPr>
                <w:cs/>
                <w:lang w:val="th-TH"/>
              </w:rPr>
              <w:t>มูลค่าสินทรัพย์ถ่วงน้ำหนัก</w:t>
            </w:r>
            <w:r w:rsidRPr="009F0BB8">
              <w:rPr>
                <w:cs/>
              </w:rPr>
              <w:t xml:space="preserve">ตามอัตราความเสี่ยงที่กำหนด (หน่วย: บาท)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A605F76" w14:textId="77777777" w:rsidR="0093721C" w:rsidRPr="00E537FE" w:rsidRDefault="0093721C" w:rsidP="009A471B">
            <w:pPr>
              <w:spacing w:before="120" w:line="360" w:lineRule="auto"/>
              <w:rPr>
                <w:strike/>
                <w:color w:val="0000FF"/>
              </w:rPr>
            </w:pPr>
            <w:r w:rsidRPr="00E537FE">
              <w:rPr>
                <w:strike/>
                <w:color w:val="0000FF"/>
              </w:rPr>
              <w:t>Data Set Validation</w:t>
            </w:r>
            <w:r w:rsidRPr="00E537FE">
              <w:rPr>
                <w:strike/>
                <w:color w:val="0000FF"/>
                <w:cs/>
              </w:rPr>
              <w:t>:</w:t>
            </w:r>
          </w:p>
          <w:p w14:paraId="1E3B0138" w14:textId="77777777" w:rsidR="0093721C" w:rsidRPr="00E537FE" w:rsidRDefault="0093721C" w:rsidP="009A471B">
            <w:pPr>
              <w:spacing w:before="120" w:line="360" w:lineRule="auto"/>
              <w:rPr>
                <w:strike/>
                <w:color w:val="0000FF"/>
                <w:cs/>
                <w:lang w:val="th-TH"/>
              </w:rPr>
            </w:pPr>
            <w:r w:rsidRPr="00E537FE">
              <w:rPr>
                <w:strike/>
                <w:color w:val="0000FF"/>
                <w:cs/>
                <w:lang w:val="th-TH"/>
              </w:rPr>
              <w:t xml:space="preserve">รวมสินทรัพย์ถ่วงน้ำหนักตามความเสี่ยง </w:t>
            </w:r>
            <w:r w:rsidRPr="00E537FE">
              <w:rPr>
                <w:strike/>
                <w:color w:val="0000FF"/>
                <w:cs/>
              </w:rPr>
              <w:t xml:space="preserve">= </w:t>
            </w:r>
            <w:r w:rsidRPr="00E537FE">
              <w:rPr>
                <w:strike/>
                <w:color w:val="0000FF"/>
                <w:cs/>
                <w:lang w:val="th-TH"/>
              </w:rPr>
              <w:t>ผลรวมสุทธิของรายการย่อยของสินทรัพย์ถ่วงน้ำหนักตามความเสี่ยง</w:t>
            </w:r>
          </w:p>
          <w:p w14:paraId="58AA8288" w14:textId="77777777" w:rsidR="0093721C" w:rsidRPr="00E537FE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  <w:color w:val="0000FF"/>
              </w:rPr>
            </w:pPr>
            <w:r w:rsidRPr="00E537FE">
              <w:rPr>
                <w:strike/>
                <w:color w:val="0000FF"/>
              </w:rPr>
              <w:lastRenderedPageBreak/>
              <w:t>Risk Weighted Asset Outstanding Amount</w:t>
            </w:r>
            <w:r w:rsidRPr="00E537FE">
              <w:rPr>
                <w:strike/>
                <w:color w:val="0000FF"/>
                <w:cs/>
              </w:rPr>
              <w:t xml:space="preserve">= </w:t>
            </w:r>
            <w:r w:rsidRPr="00E537FE">
              <w:rPr>
                <w:strike/>
                <w:color w:val="0000FF"/>
              </w:rPr>
              <w:t xml:space="preserve">Asset Outstanding Amount </w:t>
            </w:r>
            <w:r w:rsidRPr="00E537FE">
              <w:rPr>
                <w:strike/>
                <w:color w:val="0000FF"/>
                <w:cs/>
                <w:lang w:val="th-TH"/>
              </w:rPr>
              <w:t>คูณ</w:t>
            </w:r>
            <w:r w:rsidRPr="00E537FE">
              <w:rPr>
                <w:strike/>
                <w:color w:val="0000FF"/>
              </w:rPr>
              <w:t xml:space="preserve">Weight </w:t>
            </w:r>
            <w:r w:rsidRPr="00E537FE">
              <w:rPr>
                <w:strike/>
                <w:color w:val="0000FF"/>
                <w:cs/>
                <w:lang w:val="th-TH"/>
              </w:rPr>
              <w:t>ของแต่ละรายการ</w:t>
            </w:r>
          </w:p>
        </w:tc>
      </w:tr>
    </w:tbl>
    <w:p w14:paraId="1ACA274D" w14:textId="1B449206" w:rsidR="0093721C" w:rsidRPr="009F0BB8" w:rsidRDefault="0093721C">
      <w:pPr>
        <w:rPr>
          <w:b/>
        </w:rPr>
      </w:pPr>
    </w:p>
    <w:p w14:paraId="488CAC69" w14:textId="77777777" w:rsidR="004D2374" w:rsidRPr="009F0BB8" w:rsidRDefault="004D2374">
      <w:pPr>
        <w:rPr>
          <w:b/>
        </w:rPr>
      </w:pPr>
      <w:r w:rsidRPr="009F0BB8">
        <w:br w:type="page"/>
      </w:r>
    </w:p>
    <w:p w14:paraId="70D20264" w14:textId="0CEA1CD3" w:rsidR="00C82F8B" w:rsidRPr="009F0BB8" w:rsidRDefault="00C82F8B" w:rsidP="002566C3">
      <w:pPr>
        <w:pStyle w:val="Heading3"/>
        <w:ind w:left="450"/>
        <w:jc w:val="center"/>
      </w:pPr>
      <w:bookmarkStart w:id="110" w:name="_Toc117556461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111" w:name="SingleLendingLimit_Conso"/>
      <w:r w:rsidRPr="009F0BB8">
        <w:t>Single Lending Limit _</w:t>
      </w:r>
      <w:proofErr w:type="spellStart"/>
      <w:r w:rsidRPr="009F0BB8">
        <w:t>Conso</w:t>
      </w:r>
      <w:proofErr w:type="spellEnd"/>
      <w:r w:rsidRPr="009F0BB8">
        <w:t xml:space="preserve"> </w:t>
      </w:r>
      <w:bookmarkEnd w:id="111"/>
      <w:r w:rsidRPr="009F0BB8">
        <w:rPr>
          <w:bCs/>
          <w:cs/>
        </w:rPr>
        <w:t>(</w:t>
      </w:r>
      <w:r w:rsidRPr="009F0BB8">
        <w:t>DS_SLLC</w:t>
      </w:r>
      <w:r w:rsidRPr="009F0BB8">
        <w:rPr>
          <w:bCs/>
          <w:cs/>
        </w:rPr>
        <w:t>)</w:t>
      </w:r>
      <w:bookmarkEnd w:id="110"/>
    </w:p>
    <w:p w14:paraId="43B2BC3A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คำอธิบาย</w:t>
      </w:r>
    </w:p>
    <w:p w14:paraId="3AEBC753" w14:textId="1DEF99CB" w:rsidR="00460AA9" w:rsidRPr="009F0BB8" w:rsidRDefault="00C82F8B" w:rsidP="00460AA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460AA9" w:rsidRPr="009F0BB8">
        <w:t xml:space="preserve">Data Set  </w:t>
      </w:r>
      <w:r w:rsidR="00460AA9" w:rsidRPr="009F0BB8">
        <w:rPr>
          <w:cs/>
        </w:rPr>
        <w:t xml:space="preserve">ชุด </w:t>
      </w:r>
      <w:r w:rsidR="00460AA9" w:rsidRPr="009F0BB8">
        <w:t>Single Lending Limit _</w:t>
      </w:r>
      <w:proofErr w:type="spellStart"/>
      <w:r w:rsidR="00460AA9" w:rsidRPr="009F0BB8">
        <w:t>Conso</w:t>
      </w:r>
      <w:proofErr w:type="spellEnd"/>
      <w:r w:rsidR="00460AA9" w:rsidRPr="009F0BB8">
        <w:rPr>
          <w:cs/>
        </w:rPr>
        <w:t xml:space="preserve"> เป็นข้อมูลเกี่ยวกับการให้สินเชื่อ ลงทุน ก่อภาระผูกพันหรือทำธุรกรรมที่มีลักษณะคล้ายการให้สินเชื่อของกลุ่มธุรกิจทางการเงิน โดยครอบคลุมทั้งในส่วนของการให้สินเชื่อ ลงทุน ก่อภาระผูกพัน หรือทำธุรกรรมที่มีลักษณะคล้ายการให้สินเชื่อแก่บริษัทนอกกลุ่ม </w:t>
      </w:r>
      <w:r w:rsidR="00460AA9" w:rsidRPr="009F0BB8">
        <w:t xml:space="preserve">Solo Consolidation </w:t>
      </w:r>
      <w:r w:rsidR="00460AA9" w:rsidRPr="009F0BB8">
        <w:rPr>
          <w:cs/>
        </w:rPr>
        <w:t>และการให้สินเชื่อ ลงทุน ก่อภาระผูกพันหรือทำธุรกรรมที่มีลักษณะคล้ายการให้สินเชื่อแก่ลูกหนี้รายใหญ่ของกลุ่มธุรกิจทางการเงิน (ลูกหนี้รายใหญ่ หมายถึง ลูกหนี้และบุคคลที่เกี่ยวข้องกับลูกหนี้ ตามนิยาม “ผู้เกี่ยวข้อง” ในมาตรา 4  ของ พรบ. ธุรกิจสถาบันการเงิน พ.ศ. 2551  ซึ่งลูกหนี้หมายรวมถึงที่เป็นบุคคลหนึ่งบุคคลใด หรือแก่บุคคลหลายคนรวมกันในโครงการใดโครงการหนึ่งหรือเพื่อใช้ในวัตถุประสงค์อย่างเดียวกัน)</w:t>
      </w:r>
    </w:p>
    <w:p w14:paraId="024A9538" w14:textId="77777777" w:rsidR="00460AA9" w:rsidRPr="009F0BB8" w:rsidRDefault="00460AA9" w:rsidP="00460AA9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สำหรับการรายงานการให้สินเชื่อ ลงทุน ก่อภาระผูกพัน หรือทำธุรกรรมที่มีลักษณะคล้ายการให้สินเชื่อแก่ลูกหนี้รายใหญ่ของกลุ่มธุรกิจทางการเงิน  ให้รายงานเฉพาะกลุ่มลูกหนี้รายใหญ่ที่มียอดสุทธิเกินกว่าร้อยละ 10 ของเงินกองทุนของกลุ่ม </w:t>
      </w:r>
      <w:r w:rsidRPr="009F0BB8">
        <w:t xml:space="preserve">Full Consolidation </w:t>
      </w:r>
      <w:r w:rsidRPr="009F0BB8">
        <w:rPr>
          <w:cs/>
        </w:rPr>
        <w:t xml:space="preserve"> และกรณีที่กลุ่มลูกหนี้รายใหญ่ที่มียอดสุทธิเกินกว่าร้อยละ 10 ของเงินกองทุนของกลุ่ม </w:t>
      </w:r>
      <w:r w:rsidRPr="009F0BB8">
        <w:t xml:space="preserve">Full Consolidation </w:t>
      </w:r>
      <w:r w:rsidRPr="009F0BB8">
        <w:rPr>
          <w:cs/>
        </w:rPr>
        <w:t>มีน้อยกว่า 10 กลุ่ม  ให้รายงานกลุ่มลูกหนี้รายใหญ่ที่มียอดสุทธิสูงสุด 10 อันดับแรก</w:t>
      </w:r>
    </w:p>
    <w:p w14:paraId="024B4590" w14:textId="77777777" w:rsidR="00C82F8B" w:rsidRPr="009F0BB8" w:rsidRDefault="00C82F8B" w:rsidP="00460AA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CB84BFB" w14:textId="77777777" w:rsidR="00460AA9" w:rsidRPr="009F0BB8" w:rsidRDefault="00460AA9" w:rsidP="00460AA9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65479C2A" w14:textId="2836BB3F" w:rsidR="00460AA9" w:rsidRPr="009F0BB8" w:rsidRDefault="00460AA9" w:rsidP="00460AA9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6BA33E1" w14:textId="04FBEE72" w:rsidR="004D2374" w:rsidRPr="009F0BB8" w:rsidRDefault="004D2374" w:rsidP="00460AA9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บริษัทเครดิตฟองซิ</w:t>
      </w:r>
      <w:r w:rsidRPr="009F0BB8">
        <w:rPr>
          <w:cs/>
          <w:lang w:val="th-TH"/>
        </w:rPr>
        <w:t>เอร์</w:t>
      </w:r>
    </w:p>
    <w:p w14:paraId="073EF477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153540B7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ไตรมาส</w:t>
      </w:r>
    </w:p>
    <w:p w14:paraId="37006AE6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2611B8CC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ทุกสิ้นไตรมาส</w:t>
      </w:r>
    </w:p>
    <w:p w14:paraId="5AD5A6C4" w14:textId="77777777" w:rsidR="004D2374" w:rsidRPr="009F0BB8" w:rsidRDefault="004D2374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</w:p>
    <w:p w14:paraId="10EB2947" w14:textId="4FF73C6B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lastRenderedPageBreak/>
        <w:t>กำหนดการส่ง</w:t>
      </w:r>
    </w:p>
    <w:p w14:paraId="289B40FE" w14:textId="492E2EDB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460AA9" w:rsidRPr="009F0BB8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460AA9" w:rsidRPr="009F0BB8">
        <w:rPr>
          <w:cs/>
          <w:lang w:val="en-GB"/>
        </w:rPr>
        <w:t>งวด</w:t>
      </w:r>
      <w:r w:rsidR="00167CB5" w:rsidRPr="009F0BB8">
        <w:rPr>
          <w:rFonts w:hint="cs"/>
          <w:cs/>
          <w:lang w:val="en-GB"/>
        </w:rPr>
        <w:t xml:space="preserve"> </w:t>
      </w:r>
      <w:r w:rsidR="00460AA9" w:rsidRPr="009F0BB8">
        <w:rPr>
          <w:cs/>
          <w:lang w:val="en-GB"/>
        </w:rPr>
        <w:t>31 มี</w:t>
      </w:r>
      <w:r w:rsidR="00460AA9" w:rsidRPr="009F0BB8">
        <w:rPr>
          <w:cs/>
        </w:rPr>
        <w:t xml:space="preserve">.ค. </w:t>
      </w:r>
      <w:r w:rsidR="00460AA9" w:rsidRPr="009F0BB8">
        <w:t>56</w:t>
      </w:r>
      <w:r w:rsidR="009B1663" w:rsidRPr="009F0BB8">
        <w:rPr>
          <w:rFonts w:hint="cs"/>
          <w:cs/>
        </w:rPr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460AA9" w:rsidRPr="009F0BB8">
        <w:rPr>
          <w:cs/>
        </w:rPr>
        <w:t>)</w:t>
      </w:r>
    </w:p>
    <w:p w14:paraId="67190C97" w14:textId="77777777" w:rsidR="008A5610" w:rsidRPr="009F0BB8" w:rsidRDefault="008A5610" w:rsidP="00AC69BB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265E3FD" w14:textId="77777777" w:rsidTr="008A5610">
        <w:trPr>
          <w:trHeight w:val="607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704DF29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0F20DB9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1054648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640D2C4" w14:textId="77777777" w:rsidTr="008A5610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9E844B7" w14:textId="77777777" w:rsidR="008A5610" w:rsidRPr="009F0BB8" w:rsidRDefault="001F6C11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3EA103B0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73D4C" w14:textId="77777777" w:rsidR="008A5610" w:rsidRPr="009F0BB8" w:rsidRDefault="002C2DC8" w:rsidP="00597B6B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10975598" w14:textId="77777777" w:rsidR="008A5610" w:rsidRPr="009F0BB8" w:rsidRDefault="00D75ECE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8A5610" w:rsidRPr="009F0BB8">
              <w:rPr>
                <w:cs/>
              </w:rPr>
              <w:t>:</w:t>
            </w:r>
          </w:p>
          <w:p w14:paraId="18BB588D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AB21625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29639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9ED90" w14:textId="77777777" w:rsidR="008A5610" w:rsidRPr="009F0BB8" w:rsidRDefault="008A5610" w:rsidP="002C2DC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0B7386" w14:textId="77777777" w:rsidR="008A5610" w:rsidRPr="009F0BB8" w:rsidRDefault="00D75ECE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8A5610" w:rsidRPr="009F0BB8">
              <w:rPr>
                <w:cs/>
              </w:rPr>
              <w:t>:</w:t>
            </w:r>
          </w:p>
          <w:p w14:paraId="7E5B96B8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13EE432C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84250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t>Status of Lender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4CBBC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>สถานะของผู้ให้สินเชื่อ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  <w:p w14:paraId="6468A883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 xml:space="preserve">ถ้าเป็นบริษัทในกลุ่ม </w:t>
            </w:r>
            <w:r w:rsidRPr="009F0BB8">
              <w:t xml:space="preserve">Solo Consolidation </w:t>
            </w:r>
            <w:r w:rsidRPr="009F0BB8">
              <w:rPr>
                <w:cs/>
              </w:rPr>
              <w:t xml:space="preserve">แล้ว </w:t>
            </w:r>
            <w:r w:rsidRPr="009F0BB8">
              <w:t xml:space="preserve">Status of Lender 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  <w:r w:rsidRPr="009F0BB8">
              <w:br/>
            </w:r>
            <w:r w:rsidRPr="009F0BB8">
              <w:rPr>
                <w:cs/>
              </w:rPr>
              <w:t xml:space="preserve">ถ้าเป็นบริษัทนอกกลุ่ม </w:t>
            </w:r>
            <w:r w:rsidRPr="009F0BB8">
              <w:t xml:space="preserve">Solo Consolidation </w:t>
            </w:r>
            <w:r w:rsidRPr="009F0BB8">
              <w:rPr>
                <w:cs/>
              </w:rPr>
              <w:t xml:space="preserve">แล้ว </w:t>
            </w:r>
            <w:r w:rsidRPr="009F0BB8">
              <w:t xml:space="preserve">Status of Lender </w:t>
            </w:r>
            <w:r w:rsidRPr="009F0BB8">
              <w:rPr>
                <w:cs/>
              </w:rPr>
              <w:t>=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</w:p>
          <w:p w14:paraId="1E1592CB" w14:textId="77777777" w:rsidR="008A5610" w:rsidRPr="009F0BB8" w:rsidRDefault="008A5610" w:rsidP="00597B6B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AD3596" w14:textId="77777777" w:rsidR="008A5610" w:rsidRPr="009F0BB8" w:rsidRDefault="003F3525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Schema</w:t>
            </w:r>
            <w:r w:rsidR="00D75ECE" w:rsidRPr="009F0BB8">
              <w:t xml:space="preserve"> Validation</w:t>
            </w:r>
            <w:r w:rsidR="008A5610" w:rsidRPr="009F0BB8">
              <w:rPr>
                <w:cs/>
              </w:rPr>
              <w:t>:</w:t>
            </w:r>
          </w:p>
          <w:p w14:paraId="5BED8C0A" w14:textId="77777777" w:rsidR="008A5610" w:rsidRPr="009F0BB8" w:rsidRDefault="008A5610" w:rsidP="00597B6B">
            <w:pPr>
              <w:tabs>
                <w:tab w:val="left" w:pos="0"/>
                <w:tab w:val="left" w:pos="73"/>
              </w:tabs>
              <w:spacing w:before="120" w:line="360" w:lineRule="auto"/>
            </w:pPr>
            <w:r w:rsidRPr="009F0BB8">
              <w:rPr>
                <w:cs/>
              </w:rPr>
              <w:t xml:space="preserve">กรณีที่  </w:t>
            </w:r>
            <w:r w:rsidRPr="009F0BB8">
              <w:t>Status of Lender</w:t>
            </w:r>
            <w:r w:rsidRPr="009F0BB8">
              <w:rPr>
                <w:cs/>
              </w:rPr>
              <w:t xml:space="preserve"> มี </w:t>
            </w:r>
            <w:r w:rsidRPr="009F0BB8">
              <w:t>Status</w:t>
            </w:r>
            <w:r w:rsidRPr="009F0BB8">
              <w:rPr>
                <w:cs/>
              </w:rPr>
              <w:t xml:space="preserve">  เป็น ‘1’ แล้ว </w:t>
            </w:r>
            <w:r w:rsidRPr="009F0BB8">
              <w:t>Status of Borrower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Status</w:t>
            </w:r>
            <w:r w:rsidRPr="009F0BB8">
              <w:rPr>
                <w:cs/>
              </w:rPr>
              <w:t xml:space="preserve">  ได้ทั้ง ‘1’ และ ‘0’</w:t>
            </w:r>
          </w:p>
          <w:p w14:paraId="43223F96" w14:textId="77777777" w:rsidR="008A5610" w:rsidRPr="009F0BB8" w:rsidRDefault="008A5610" w:rsidP="00597B6B">
            <w:pPr>
              <w:tabs>
                <w:tab w:val="left" w:pos="0"/>
                <w:tab w:val="left" w:pos="73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กรณีที่  </w:t>
            </w:r>
            <w:r w:rsidRPr="009F0BB8">
              <w:t>Status of Lender</w:t>
            </w:r>
            <w:r w:rsidRPr="009F0BB8">
              <w:rPr>
                <w:cs/>
              </w:rPr>
              <w:t xml:space="preserve"> มี </w:t>
            </w:r>
            <w:r w:rsidRPr="009F0BB8">
              <w:t>Status</w:t>
            </w:r>
            <w:r w:rsidRPr="009F0BB8">
              <w:rPr>
                <w:cs/>
              </w:rPr>
              <w:t xml:space="preserve">  เป็น ‘0’ แล้ว </w:t>
            </w:r>
            <w:r w:rsidRPr="009F0BB8">
              <w:t>Status of Borrower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Status</w:t>
            </w:r>
            <w:r w:rsidRPr="009F0BB8">
              <w:rPr>
                <w:cs/>
              </w:rPr>
              <w:t xml:space="preserve">  เป็น ‘1’ ได้เท่านั้น</w:t>
            </w:r>
          </w:p>
        </w:tc>
      </w:tr>
      <w:tr w:rsidR="009F0BB8" w:rsidRPr="009F0BB8" w14:paraId="62779A64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93B51E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t xml:space="preserve">Primary Involved Party Id of Lender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981A56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</w:rPr>
              <w:t xml:space="preserve">ของบริษัทผู้ให้สินเชื่อ ลงทุน และก่อภาระผูกพัน หรือทำธุรกรรมที่มีลักษณะคล้ายการให้สินเชื่อเช่น เลขที่จดทะเบียนนิติบุคคลกับกระทรวงพาณิชย์  เป็นต้น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37384B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09BA6D25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AE5FE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t xml:space="preserve">Unique Id Type of Lender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05F7D3" w14:textId="77777777" w:rsidR="008A5610" w:rsidRPr="009F0BB8" w:rsidRDefault="008A5610" w:rsidP="00597B6B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ระบุประเภทของรหัส</w:t>
            </w:r>
            <w:r w:rsidRPr="009F0BB8">
              <w:rPr>
                <w:spacing w:val="-2"/>
                <w:cs/>
              </w:rPr>
              <w:t>มาตรฐาน</w:t>
            </w:r>
            <w:r w:rsidRPr="009F0BB8">
              <w:rPr>
                <w:cs/>
              </w:rPr>
              <w:t xml:space="preserve">ของ </w:t>
            </w:r>
            <w:r w:rsidRPr="009F0BB8">
              <w:t>Pri</w:t>
            </w:r>
            <w:r w:rsidR="001F6C11" w:rsidRPr="009F0BB8">
              <w:t xml:space="preserve">mary Involved Party </w:t>
            </w:r>
            <w:proofErr w:type="spellStart"/>
            <w:r w:rsidR="001F6C11" w:rsidRPr="009F0BB8">
              <w:t>Idof</w:t>
            </w:r>
            <w:proofErr w:type="spellEnd"/>
            <w:r w:rsidR="001F6C11" w:rsidRPr="009F0BB8">
              <w:t xml:space="preserve"> Lender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011620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7773301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9DBAA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lastRenderedPageBreak/>
              <w:t>Status of Borrower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CDD94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 xml:space="preserve">สถานะของผู้ได้รับสินเชื่อ ลงทุน และก่อภาระผูกพัน หรือทำธุรกรรมที่มีลักษณะคล้ายการให้สินเชื่อ    </w:t>
            </w:r>
          </w:p>
          <w:p w14:paraId="4E7D41EB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 xml:space="preserve">ถ้าอยู่ในกลุ่มลูกหนี้รายใหญ่แล้ว </w:t>
            </w:r>
            <w:r w:rsidRPr="009F0BB8">
              <w:t xml:space="preserve">Status of Borrower 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  <w:r w:rsidRPr="009F0BB8">
              <w:br/>
            </w:r>
            <w:r w:rsidRPr="009F0BB8">
              <w:rPr>
                <w:spacing w:val="-4"/>
                <w:cs/>
              </w:rPr>
              <w:t xml:space="preserve">ถ้าอยู่ในบริษัทนอกกลุ่ม </w:t>
            </w:r>
            <w:r w:rsidRPr="009F0BB8">
              <w:rPr>
                <w:spacing w:val="-4"/>
              </w:rPr>
              <w:t xml:space="preserve">Solo Consolidation </w:t>
            </w:r>
            <w:r w:rsidRPr="009F0BB8">
              <w:rPr>
                <w:spacing w:val="-4"/>
                <w:cs/>
              </w:rPr>
              <w:t xml:space="preserve">แล้ว </w:t>
            </w:r>
            <w:r w:rsidRPr="009F0BB8">
              <w:rPr>
                <w:spacing w:val="-4"/>
              </w:rPr>
              <w:t xml:space="preserve">Status of Borrower </w:t>
            </w:r>
            <w:r w:rsidRPr="009F0BB8">
              <w:rPr>
                <w:spacing w:val="-4"/>
                <w:cs/>
              </w:rPr>
              <w:t>= ‘</w:t>
            </w:r>
            <w:r w:rsidRPr="009F0BB8">
              <w:rPr>
                <w:spacing w:val="-4"/>
              </w:rPr>
              <w:t>0</w:t>
            </w:r>
            <w:r w:rsidRPr="009F0BB8">
              <w:rPr>
                <w:spacing w:val="-4"/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56B554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1C3307A0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C7EE2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t>Description Name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C95EA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>รายชื่อกลุ่มลูกหนี้รายใหญ่</w:t>
            </w:r>
          </w:p>
          <w:p w14:paraId="44A02EEA" w14:textId="77777777" w:rsidR="008A5610" w:rsidRPr="009F0BB8" w:rsidRDefault="008A5610" w:rsidP="00597B6B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34990E" w14:textId="77777777" w:rsidR="008A5610" w:rsidRPr="009F0BB8" w:rsidRDefault="003F3525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lang w:val="en-GB"/>
              </w:rPr>
              <w:t>Schema</w:t>
            </w:r>
            <w:r w:rsidR="00D75ECE" w:rsidRPr="009F0BB8">
              <w:t xml:space="preserve"> Validation</w:t>
            </w:r>
            <w:r w:rsidR="008A5610" w:rsidRPr="009F0BB8">
              <w:rPr>
                <w:cs/>
              </w:rPr>
              <w:t>:</w:t>
            </w:r>
          </w:p>
          <w:p w14:paraId="0CE083F5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กรณีที่  </w:t>
            </w:r>
            <w:r w:rsidRPr="009F0BB8">
              <w:t>Status of Borrower</w:t>
            </w:r>
            <w:r w:rsidRPr="009F0BB8">
              <w:rPr>
                <w:cs/>
              </w:rPr>
              <w:t xml:space="preserve"> มี </w:t>
            </w:r>
            <w:r w:rsidRPr="009F0BB8">
              <w:t>Status</w:t>
            </w:r>
            <w:r w:rsidRPr="009F0BB8">
              <w:rPr>
                <w:cs/>
              </w:rPr>
              <w:t xml:space="preserve">  เป็น ‘</w:t>
            </w:r>
            <w:r w:rsidRPr="009F0BB8">
              <w:t>1</w:t>
            </w:r>
            <w:r w:rsidRPr="009F0BB8">
              <w:rPr>
                <w:cs/>
              </w:rPr>
              <w:t>’ แล้ว ต้องระบุชื่อกลุ่มลูกหนี้รายใหญ่ของ ผู้ได้รับสินเชื่อ ลงทุน และก่อภาระผูกพัน หรือทำธุรกรรมที่มีลักษณะคล้ายการให้สินเชื่อ (</w:t>
            </w:r>
            <w:r w:rsidRPr="009F0BB8">
              <w:t>Primary Involved Party Id of  Borrower</w:t>
            </w:r>
            <w:r w:rsidRPr="009F0BB8">
              <w:rPr>
                <w:cs/>
              </w:rPr>
              <w:t>) นั้นใน</w:t>
            </w:r>
            <w:r w:rsidRPr="009F0BB8">
              <w:t xml:space="preserve"> Description Name Group </w:t>
            </w:r>
            <w:r w:rsidRPr="009F0BB8">
              <w:rPr>
                <w:cs/>
              </w:rPr>
              <w:t>ถ้าไม่ใช่ต้องไม่มีค่า</w:t>
            </w:r>
          </w:p>
        </w:tc>
      </w:tr>
      <w:tr w:rsidR="009F0BB8" w:rsidRPr="009F0BB8" w14:paraId="3FF8DD52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852C0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t>Primary</w:t>
            </w:r>
            <w:r w:rsidR="00231FE1" w:rsidRPr="009F0BB8">
              <w:t xml:space="preserve"> Involved Party Id </w:t>
            </w:r>
            <w:proofErr w:type="gramStart"/>
            <w:r w:rsidR="00231FE1" w:rsidRPr="009F0BB8">
              <w:t>of  Borrower</w:t>
            </w:r>
            <w:proofErr w:type="gramEnd"/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B707B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</w:rPr>
              <w:t>ของผู้ได้รับสินเชื่อ ลงทุน และก่อภาระผูกพัน หรือทำธุรกรรมที่มีลักษณะคล้ายการให้สินเชื่อ  เช่น เลขประจำตัวประชาชน เลขที่จดทะเบียนนิติบุคคลกับกระทรวงพาณิชย์ 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270BB4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8EA307A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F5FF7" w14:textId="77777777" w:rsidR="008A5610" w:rsidRPr="009F0BB8" w:rsidRDefault="00231FE1" w:rsidP="00597B6B">
            <w:pPr>
              <w:spacing w:before="120" w:line="360" w:lineRule="auto"/>
            </w:pPr>
            <w:r w:rsidRPr="009F0BB8">
              <w:t>Unique Id Type of Borrower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16405" w14:textId="77777777" w:rsidR="008A5610" w:rsidRPr="009F0BB8" w:rsidRDefault="008A5610" w:rsidP="002C2D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ระบุประเภทของรหัส</w:t>
            </w:r>
            <w:r w:rsidRPr="009F0BB8">
              <w:rPr>
                <w:spacing w:val="-2"/>
                <w:cs/>
              </w:rPr>
              <w:t>มาตรฐาน</w:t>
            </w:r>
            <w:r w:rsidRPr="009F0BB8">
              <w:rPr>
                <w:cs/>
              </w:rPr>
              <w:t xml:space="preserve">ของ  </w:t>
            </w:r>
            <w:r w:rsidRPr="009F0BB8">
              <w:t xml:space="preserve">Primary Involved Party </w:t>
            </w:r>
            <w:proofErr w:type="spellStart"/>
            <w:r w:rsidRPr="009F0BB8">
              <w:t>Idof</w:t>
            </w:r>
            <w:proofErr w:type="spellEnd"/>
            <w:r w:rsidRPr="009F0BB8">
              <w:t xml:space="preserve">  Borrower</w:t>
            </w:r>
            <w:r w:rsidR="002C2DC8"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06CCC2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6F6CEDE2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297DC" w14:textId="77777777" w:rsidR="008A5610" w:rsidRPr="009F0BB8" w:rsidRDefault="00231FE1" w:rsidP="00597B6B">
            <w:pPr>
              <w:spacing w:before="120" w:line="360" w:lineRule="auto"/>
            </w:pPr>
            <w:r w:rsidRPr="009F0BB8">
              <w:t>Lending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876BC" w14:textId="77777777" w:rsidR="008A5610" w:rsidRPr="009F0BB8" w:rsidRDefault="008A5610" w:rsidP="009E70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ยอดคงค้างเงินให้สินเชื่อ หรือธุรกรรมที่มีลักษณะคล้ายการให้สินเชื่อ 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1003C1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798FF4B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EF116" w14:textId="77777777" w:rsidR="008A5610" w:rsidRPr="009F0BB8" w:rsidRDefault="00231FE1" w:rsidP="00597B6B">
            <w:pPr>
              <w:spacing w:before="120" w:line="360" w:lineRule="auto"/>
            </w:pPr>
            <w:r w:rsidRPr="009F0BB8">
              <w:t>Investment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3A7BE" w14:textId="77777777" w:rsidR="008A5610" w:rsidRPr="009F0BB8" w:rsidRDefault="008A5610" w:rsidP="009E70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มูลค่าของเงินลงทุน  โดยให้แสดงมูลค่าด้วยวิธีที่มาตราฐานการบัญชีกำหนดในการจัดทำงบการเงินรวม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66FA32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AC67830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6C3C1" w14:textId="77777777" w:rsidR="008A5610" w:rsidRPr="009F0BB8" w:rsidRDefault="00231FE1" w:rsidP="00597B6B">
            <w:pPr>
              <w:spacing w:before="120" w:line="360" w:lineRule="auto"/>
            </w:pPr>
            <w:r w:rsidRPr="009F0BB8">
              <w:lastRenderedPageBreak/>
              <w:t>Contingent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07EFB" w14:textId="77777777" w:rsidR="008A5610" w:rsidRPr="009F0BB8" w:rsidRDefault="008A5610" w:rsidP="009E70B6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มูลค่าเทียบเท่าสินทรัพย์ของภาระผูกพัน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E4420A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1B533E2A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FD9B42" w14:textId="77777777" w:rsidR="008A5610" w:rsidRPr="009F0BB8" w:rsidRDefault="00231FE1" w:rsidP="00597B6B">
            <w:pPr>
              <w:spacing w:before="120" w:line="360" w:lineRule="auto"/>
            </w:pPr>
            <w:proofErr w:type="gramStart"/>
            <w:r w:rsidRPr="009F0BB8">
              <w:t>Deduct  from</w:t>
            </w:r>
            <w:proofErr w:type="gramEnd"/>
            <w:r w:rsidRPr="009F0BB8">
              <w:t xml:space="preserve"> Lending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A1A4E" w14:textId="77777777" w:rsidR="008A5610" w:rsidRPr="009F0BB8" w:rsidRDefault="008A5610" w:rsidP="009E70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รายการยอดคงค้างเงินให้สินเชื่อ หรือธุรกรรมที่มีลักษณะคล้ายการให้สินเชื่อ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0FE865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517A7770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49212" w14:textId="77777777" w:rsidR="008A5610" w:rsidRPr="009F0BB8" w:rsidRDefault="008A5610" w:rsidP="00597B6B">
            <w:pPr>
              <w:spacing w:before="120" w:line="360" w:lineRule="auto"/>
            </w:pPr>
            <w:proofErr w:type="gramStart"/>
            <w:r w:rsidRPr="009F0BB8">
              <w:t xml:space="preserve">Deduct </w:t>
            </w:r>
            <w:r w:rsidR="00231FE1" w:rsidRPr="009F0BB8">
              <w:t xml:space="preserve"> from</w:t>
            </w:r>
            <w:proofErr w:type="gramEnd"/>
            <w:r w:rsidR="00231FE1" w:rsidRPr="009F0BB8">
              <w:t xml:space="preserve"> Investment</w:t>
            </w:r>
            <w:r w:rsidRPr="009F0BB8">
              <w:tab/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49AF2" w14:textId="77777777" w:rsidR="008A5610" w:rsidRPr="009F0BB8" w:rsidRDefault="008A5610" w:rsidP="009E70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รายการมูลค่าของเงินลงทุน 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193106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8A5610" w:rsidRPr="009F0BB8" w14:paraId="1A4C2883" w14:textId="77777777" w:rsidTr="008A5610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244EFBB" w14:textId="77777777" w:rsidR="008A5610" w:rsidRPr="009F0BB8" w:rsidRDefault="00231FE1" w:rsidP="00597B6B">
            <w:pPr>
              <w:spacing w:before="120" w:line="360" w:lineRule="auto"/>
            </w:pPr>
            <w:proofErr w:type="gramStart"/>
            <w:r w:rsidRPr="009F0BB8">
              <w:t>Deduct  from</w:t>
            </w:r>
            <w:proofErr w:type="gramEnd"/>
            <w:r w:rsidRPr="009F0BB8">
              <w:t xml:space="preserve"> Contingent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ADD64B" w14:textId="77777777" w:rsidR="008A5610" w:rsidRPr="009F0BB8" w:rsidRDefault="008A5610" w:rsidP="009E70B6">
            <w:pPr>
              <w:spacing w:before="120" w:line="360" w:lineRule="auto"/>
            </w:pPr>
            <w:r w:rsidRPr="009F0BB8">
              <w:rPr>
                <w:cs/>
              </w:rPr>
              <w:t>รายการมูลค่าเทียบเท่าสินทรพ</w:t>
            </w:r>
            <w:proofErr w:type="spellStart"/>
            <w:r w:rsidRPr="009F0BB8">
              <w:rPr>
                <w:cs/>
              </w:rPr>
              <w:t>ย์</w:t>
            </w:r>
            <w:proofErr w:type="spellEnd"/>
            <w:r w:rsidRPr="009F0BB8">
              <w:rPr>
                <w:cs/>
              </w:rPr>
              <w:t xml:space="preserve">ของภาระผูกพัน 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D02AA4C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</w:tbl>
    <w:p w14:paraId="76BAE9A7" w14:textId="77777777" w:rsidR="008A5610" w:rsidRPr="009F0BB8" w:rsidRDefault="008A5610" w:rsidP="00AC69BB"/>
    <w:p w14:paraId="7BA2911E" w14:textId="77777777" w:rsidR="00C82F8B" w:rsidRPr="009F0BB8" w:rsidRDefault="00C82F8B">
      <w:r w:rsidRPr="009F0BB8">
        <w:rPr>
          <w:cs/>
        </w:rPr>
        <w:br w:type="page"/>
      </w:r>
    </w:p>
    <w:p w14:paraId="26A62A01" w14:textId="7FA58A8A" w:rsidR="00C82F8B" w:rsidRPr="009F0BB8" w:rsidRDefault="00C82F8B" w:rsidP="002566C3">
      <w:pPr>
        <w:pStyle w:val="Heading3"/>
        <w:tabs>
          <w:tab w:val="left" w:pos="5940"/>
        </w:tabs>
        <w:ind w:left="450"/>
        <w:jc w:val="center"/>
      </w:pPr>
      <w:bookmarkStart w:id="112" w:name="_Toc117556462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113" w:name="TotalTradingBookPosition_Conso"/>
      <w:r w:rsidRPr="009F0BB8">
        <w:t xml:space="preserve">Total Trading Book </w:t>
      </w:r>
      <w:proofErr w:type="spellStart"/>
      <w:r w:rsidRPr="009F0BB8">
        <w:t>Position_Conso</w:t>
      </w:r>
      <w:bookmarkEnd w:id="113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DS_TBPC</w:t>
      </w:r>
      <w:r w:rsidRPr="009F0BB8">
        <w:rPr>
          <w:bCs/>
          <w:cs/>
        </w:rPr>
        <w:t>)</w:t>
      </w:r>
      <w:bookmarkEnd w:id="112"/>
    </w:p>
    <w:p w14:paraId="4FA636D0" w14:textId="77777777" w:rsidR="00C82F8B" w:rsidRPr="009F0BB8" w:rsidRDefault="00C82F8B" w:rsidP="00C82F8B">
      <w:pPr>
        <w:pStyle w:val="Header"/>
        <w:spacing w:line="440" w:lineRule="exact"/>
        <w:ind w:left="2160" w:hanging="2160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3691AA39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FA3E24" w:rsidRPr="009F0BB8">
        <w:t xml:space="preserve">Data Set   </w:t>
      </w:r>
      <w:r w:rsidR="00FA3E24" w:rsidRPr="009F0BB8">
        <w:rPr>
          <w:cs/>
          <w:lang w:val="th-TH"/>
        </w:rPr>
        <w:t>ชุด</w:t>
      </w:r>
      <w:r w:rsidR="00FA3E24" w:rsidRPr="009F0BB8">
        <w:rPr>
          <w:cs/>
        </w:rPr>
        <w:t xml:space="preserve"> </w:t>
      </w:r>
      <w:r w:rsidR="00FA3E24" w:rsidRPr="009F0BB8">
        <w:t xml:space="preserve">Total Trading Book </w:t>
      </w:r>
      <w:proofErr w:type="spellStart"/>
      <w:r w:rsidR="00FA3E24" w:rsidRPr="009F0BB8">
        <w:t>Position</w:t>
      </w:r>
      <w:r w:rsidR="00FA3E24" w:rsidRPr="009F0BB8">
        <w:rPr>
          <w:b/>
          <w:bCs/>
        </w:rPr>
        <w:t>_</w:t>
      </w:r>
      <w:r w:rsidR="00FA3E24" w:rsidRPr="009F0BB8">
        <w:t>Conso</w:t>
      </w:r>
      <w:proofErr w:type="spellEnd"/>
      <w:r w:rsidR="00FA3E24" w:rsidRPr="009F0BB8">
        <w:rPr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="00FA3E24" w:rsidRPr="009F0BB8">
        <w:rPr>
          <w:cs/>
          <w:lang w:val="th-TH"/>
        </w:rPr>
        <w:t>เฉพาะของบริษัทในกลุ่ม</w:t>
      </w:r>
      <w:r w:rsidR="00FA3E24" w:rsidRPr="009F0BB8">
        <w:rPr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="00FA3E24" w:rsidRPr="009F0BB8">
        <w:rPr>
          <w:cs/>
          <w:lang w:val="th-TH"/>
        </w:rPr>
        <w:t xml:space="preserve"> (ไม่รวมรายการระหว่างกัน</w:t>
      </w:r>
      <w:r w:rsidR="00FA3E24" w:rsidRPr="009F0BB8">
        <w:rPr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14:paraId="0D3C0C53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3B187CB" w14:textId="77777777" w:rsidR="00FA3E24" w:rsidRPr="009F0BB8" w:rsidRDefault="00FA3E24" w:rsidP="00FA3E24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5CB36710" w14:textId="77777777" w:rsidR="00FA3E24" w:rsidRPr="009F0BB8" w:rsidRDefault="00FA3E24" w:rsidP="00FA3E24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  <w:r w:rsidRPr="009F0BB8">
        <w:rPr>
          <w:cs/>
          <w:lang w:val="th-TH"/>
        </w:rPr>
        <w:t xml:space="preserve"> </w:t>
      </w:r>
    </w:p>
    <w:p w14:paraId="6985B55D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498BA7D9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  <w:t>รายไตรมาส</w:t>
      </w:r>
    </w:p>
    <w:p w14:paraId="0DB2FB5D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2661D5DC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12561FCF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0D0EF53C" w14:textId="43C9B330" w:rsidR="00C82F8B" w:rsidRPr="009F0BB8" w:rsidRDefault="00C82F8B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  <w:r w:rsidRPr="009F0BB8">
        <w:rPr>
          <w:b/>
          <w:bCs/>
          <w:cs/>
          <w:lang w:val="th-TH"/>
        </w:rPr>
        <w:tab/>
      </w:r>
      <w:r w:rsidR="00FA3E24" w:rsidRPr="009F0BB8">
        <w:rPr>
          <w:cs/>
        </w:rPr>
        <w:t>ภายในไตรมาสถัดไปนับจากวันสิ้นไตรมาสที่รายงาน (เริ่มส่งข้อมูลงวด 31 มี.ค. 56)</w:t>
      </w:r>
    </w:p>
    <w:p w14:paraId="2BEC064A" w14:textId="3372BE5B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53FD84EB" w14:textId="77777777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11E2B8A5" w14:textId="77777777" w:rsidR="00C82F8B" w:rsidRPr="009F0BB8" w:rsidRDefault="00C82F8B" w:rsidP="00AC69BB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1F498637" w14:textId="77777777" w:rsidTr="00FA3E24">
        <w:trPr>
          <w:trHeight w:val="54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41D24E1C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C0B5C8B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AEA0834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F25D544" w14:textId="77777777" w:rsidTr="00FA3E24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AE9EDB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111E35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BC0D19E" w14:textId="77777777" w:rsidR="00FA3E24" w:rsidRPr="009F0BB8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="00AB1627" w:rsidRPr="009F0BB8">
              <w:t xml:space="preserve"> Validation</w:t>
            </w:r>
            <w:r w:rsidR="00FA3E24" w:rsidRPr="009F0BB8">
              <w:rPr>
                <w:cs/>
              </w:rPr>
              <w:t>:</w:t>
            </w:r>
          </w:p>
          <w:p w14:paraId="7F363F42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528A592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736925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FI Reporting Group Id</w:t>
            </w:r>
          </w:p>
          <w:p w14:paraId="6B95894E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C15F82" w14:textId="77777777" w:rsidR="00FA3E24" w:rsidRPr="009F0BB8" w:rsidRDefault="00FA3E24" w:rsidP="006B608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  <w:r w:rsidR="006B608F" w:rsidRPr="009F0BB8">
              <w:rPr>
                <w:cs/>
              </w:rPr>
              <w:t xml:space="preserve">รายงานตามประเภทกลุ่มสถาบันการเงินและธุรกรรม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F79E6E7" w14:textId="77777777" w:rsidR="00FA3E24" w:rsidRPr="009F0BB8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="00AB1627" w:rsidRPr="009F0BB8">
              <w:t xml:space="preserve"> Validation</w:t>
            </w:r>
            <w:r w:rsidR="00FA3E24" w:rsidRPr="009F0BB8">
              <w:rPr>
                <w:cs/>
              </w:rPr>
              <w:t>:</w:t>
            </w:r>
          </w:p>
          <w:p w14:paraId="729BFC3D" w14:textId="77777777" w:rsidR="00FA3E24" w:rsidRPr="009F0BB8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9F0BB8">
              <w:rPr>
                <w:cs/>
                <w:lang w:val="th-TH"/>
              </w:rPr>
              <w:t>Reporting</w:t>
            </w:r>
            <w:proofErr w:type="spellEnd"/>
            <w:r w:rsidRPr="009F0BB8">
              <w:rPr>
                <w:cs/>
                <w:lang w:val="th-TH"/>
              </w:rPr>
              <w:t xml:space="preserve"> Group </w:t>
            </w:r>
            <w:proofErr w:type="spellStart"/>
            <w:r w:rsidRPr="009F0BB8">
              <w:rPr>
                <w:cs/>
                <w:lang w:val="th-TH"/>
              </w:rPr>
              <w:t>Id</w:t>
            </w:r>
            <w:proofErr w:type="spellEnd"/>
            <w:r w:rsidRPr="009F0BB8">
              <w:rPr>
                <w:cs/>
                <w:lang w:val="th-TH"/>
              </w:rPr>
              <w:t xml:space="preserve"> กับ กลุ่มสถาบันการเงิน</w:t>
            </w:r>
          </w:p>
        </w:tc>
      </w:tr>
      <w:tr w:rsidR="009F0BB8" w:rsidRPr="009F0BB8" w14:paraId="2EDCBBF2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364C427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C5FE83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5C1A21B" w14:textId="77777777" w:rsidR="00FA3E24" w:rsidRPr="009F0BB8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="00AB1627" w:rsidRPr="009F0BB8">
              <w:t xml:space="preserve"> Validation</w:t>
            </w:r>
            <w:r w:rsidR="00FA3E24" w:rsidRPr="009F0BB8">
              <w:rPr>
                <w:cs/>
              </w:rPr>
              <w:t>:</w:t>
            </w:r>
          </w:p>
          <w:p w14:paraId="5074E0B1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372C8B6D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22FDFE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 xml:space="preserve">Trading Book Position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A76D344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9390F4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F0BB8" w:rsidRPr="009F0BB8" w14:paraId="7D2FB662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2EDA392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t>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1A9031D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BE938AA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A74CBA2" w14:textId="77777777" w:rsidR="00C82F8B" w:rsidRPr="009F0BB8" w:rsidRDefault="00C82F8B">
      <w:r w:rsidRPr="009F0BB8">
        <w:rPr>
          <w:cs/>
        </w:rPr>
        <w:br w:type="page"/>
      </w:r>
    </w:p>
    <w:p w14:paraId="5DB4CD68" w14:textId="2E9D0157" w:rsidR="00825403" w:rsidRPr="009F0BB8" w:rsidRDefault="00C82F8B" w:rsidP="009C6ED2">
      <w:pPr>
        <w:pStyle w:val="Heading2"/>
        <w:rPr>
          <w:rFonts w:ascii="Tahoma" w:hAnsi="Tahoma"/>
          <w:i w:val="0"/>
          <w:iCs w:val="0"/>
          <w:sz w:val="20"/>
        </w:rPr>
      </w:pPr>
      <w:bookmarkStart w:id="114" w:name="_Toc117556463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</w:t>
      </w:r>
      <w:proofErr w:type="gramStart"/>
      <w:r w:rsidRPr="009F0BB8">
        <w:rPr>
          <w:rFonts w:ascii="Tahoma" w:hAnsi="Tahoma"/>
          <w:i w:val="0"/>
          <w:iCs w:val="0"/>
          <w:sz w:val="20"/>
        </w:rPr>
        <w:t xml:space="preserve">Area </w:t>
      </w:r>
      <w:r w:rsidRPr="009F0BB8">
        <w:rPr>
          <w:rFonts w:ascii="Tahoma" w:hAnsi="Tahoma"/>
          <w:i w:val="0"/>
          <w:iCs w:val="0"/>
          <w:sz w:val="20"/>
          <w:cs/>
        </w:rPr>
        <w:t>:</w:t>
      </w:r>
      <w:proofErr w:type="gramEnd"/>
      <w:r w:rsidRPr="009F0BB8">
        <w:rPr>
          <w:rFonts w:ascii="Tahoma" w:hAnsi="Tahoma"/>
          <w:i w:val="0"/>
          <w:iCs w:val="0"/>
          <w:sz w:val="20"/>
          <w:cs/>
        </w:rPr>
        <w:t xml:space="preserve"> </w:t>
      </w:r>
      <w:r w:rsidRPr="009F0BB8">
        <w:rPr>
          <w:rFonts w:ascii="Tahoma" w:hAnsi="Tahoma"/>
          <w:i w:val="0"/>
          <w:iCs w:val="0"/>
          <w:sz w:val="20"/>
        </w:rPr>
        <w:t xml:space="preserve">FI Consolidation </w:t>
      </w:r>
      <w:r w:rsidRPr="009F0BB8">
        <w:rPr>
          <w:rFonts w:ascii="Tahoma" w:hAnsi="Tahoma"/>
          <w:i w:val="0"/>
          <w:iCs w:val="0"/>
          <w:sz w:val="20"/>
          <w:cs/>
        </w:rPr>
        <w:t>(</w:t>
      </w:r>
      <w:r w:rsidRPr="009F0BB8">
        <w:rPr>
          <w:rFonts w:ascii="Tahoma" w:hAnsi="Tahoma"/>
          <w:i w:val="0"/>
          <w:iCs w:val="0"/>
          <w:sz w:val="20"/>
        </w:rPr>
        <w:t>Domestic systemically important bank</w:t>
      </w:r>
      <w:r w:rsidRPr="009F0BB8">
        <w:rPr>
          <w:rFonts w:ascii="Tahoma" w:hAnsi="Tahoma"/>
          <w:i w:val="0"/>
          <w:iCs w:val="0"/>
          <w:sz w:val="20"/>
          <w:cs/>
        </w:rPr>
        <w:t xml:space="preserve">: </w:t>
      </w:r>
      <w:r w:rsidRPr="009F0BB8">
        <w:rPr>
          <w:rFonts w:ascii="Tahoma" w:hAnsi="Tahoma"/>
          <w:i w:val="0"/>
          <w:iCs w:val="0"/>
          <w:sz w:val="20"/>
        </w:rPr>
        <w:t>D</w:t>
      </w:r>
      <w:r w:rsidRPr="009F0BB8">
        <w:rPr>
          <w:rFonts w:ascii="Tahoma" w:hAnsi="Tahoma"/>
          <w:i w:val="0"/>
          <w:iCs w:val="0"/>
          <w:sz w:val="20"/>
          <w:cs/>
        </w:rPr>
        <w:t>-</w:t>
      </w:r>
      <w:r w:rsidRPr="009F0BB8">
        <w:rPr>
          <w:rFonts w:ascii="Tahoma" w:hAnsi="Tahoma"/>
          <w:i w:val="0"/>
          <w:iCs w:val="0"/>
          <w:sz w:val="20"/>
        </w:rPr>
        <w:t>SIBs</w:t>
      </w:r>
      <w:r w:rsidRPr="009F0BB8">
        <w:rPr>
          <w:rFonts w:ascii="Tahoma" w:hAnsi="Tahoma"/>
          <w:i w:val="0"/>
          <w:iCs w:val="0"/>
          <w:sz w:val="20"/>
          <w:cs/>
        </w:rPr>
        <w:t>)</w:t>
      </w:r>
      <w:bookmarkEnd w:id="114"/>
    </w:p>
    <w:p w14:paraId="7C38FA86" w14:textId="77777777" w:rsidR="00C82F8B" w:rsidRPr="009F0BB8" w:rsidRDefault="00C82F8B" w:rsidP="00C82F8B"/>
    <w:p w14:paraId="30EFEE87" w14:textId="3103DDF5" w:rsidR="00C82F8B" w:rsidRPr="009F0BB8" w:rsidRDefault="00C82F8B" w:rsidP="002566C3">
      <w:pPr>
        <w:pStyle w:val="Heading3"/>
      </w:pPr>
      <w:bookmarkStart w:id="115" w:name="DS_CAPF"/>
      <w:bookmarkStart w:id="116" w:name="_Toc117556464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Capital </w:t>
      </w:r>
      <w:proofErr w:type="spellStart"/>
      <w:r w:rsidRPr="009F0BB8">
        <w:t>Fund_Full</w:t>
      </w:r>
      <w:proofErr w:type="spellEnd"/>
      <w:r w:rsidRPr="009F0BB8">
        <w:t xml:space="preserve"> </w:t>
      </w:r>
      <w:proofErr w:type="spellStart"/>
      <w:r w:rsidRPr="009F0BB8">
        <w:t>Cons</w:t>
      </w:r>
      <w:bookmarkEnd w:id="115"/>
      <w:r w:rsidRPr="009F0BB8">
        <w:t>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DS_CAPF</w:t>
      </w:r>
      <w:r w:rsidRPr="009F0BB8">
        <w:rPr>
          <w:bCs/>
          <w:cs/>
        </w:rPr>
        <w:t>)</w:t>
      </w:r>
      <w:bookmarkEnd w:id="116"/>
    </w:p>
    <w:p w14:paraId="7F9E70A7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C54BF09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Capital </w:t>
      </w:r>
      <w:proofErr w:type="spellStart"/>
      <w:r w:rsidRPr="009F0BB8">
        <w:t>Fund_Full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cs/>
        </w:rPr>
        <w:t xml:space="preserve">เป็นข้อมูลเกี่ยวกับเงินกองทุนของกลุ่มธุรกิจทางการเงิน ตามเกณฑ์ </w:t>
      </w:r>
      <w:r w:rsidRPr="009F0BB8">
        <w:t>Basel III</w:t>
      </w:r>
    </w:p>
    <w:p w14:paraId="5A31AC96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EB6DB1F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08010BEE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2B3370DF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รายไตรมาส</w:t>
      </w:r>
    </w:p>
    <w:p w14:paraId="6F7DD275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8FFBC3A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ทุกสิ้นไตรมาส</w:t>
      </w:r>
    </w:p>
    <w:p w14:paraId="15E4E24D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08CA66AA" w14:textId="5B85D30E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AF0B27" w:rsidRPr="009F0BB8">
        <w:rPr>
          <w:cs/>
          <w:lang w:val="th-TH"/>
        </w:rPr>
        <w:t xml:space="preserve"> (</w:t>
      </w:r>
      <w:r w:rsidR="00AF0B27" w:rsidRPr="009F0BB8">
        <w:rPr>
          <w:cs/>
        </w:rPr>
        <w:t>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  <w:lang w:val="th-TH"/>
        </w:rPr>
        <w:t>)</w:t>
      </w:r>
    </w:p>
    <w:p w14:paraId="37FE9DD2" w14:textId="3FC40B0B" w:rsidR="008D6EF5" w:rsidRPr="009F0BB8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5EE88B59" w14:textId="7DBC83AE" w:rsidR="008D6EF5" w:rsidRPr="009F0BB8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44149881" w14:textId="518D36AF" w:rsidR="008D6EF5" w:rsidRPr="009F0BB8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1052FFAE" w14:textId="5BBEDB81" w:rsidR="008D6EF5" w:rsidRPr="009F0BB8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81FC07D" w14:textId="77777777" w:rsidTr="00B71A5E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7D12E32" w14:textId="77777777" w:rsidR="00C82F8B" w:rsidRPr="009F0BB8" w:rsidRDefault="00C82F8B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EE614FA" w14:textId="77777777" w:rsidR="00C82F8B" w:rsidRPr="009F0BB8" w:rsidRDefault="00C82F8B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BBF6202" w14:textId="77777777" w:rsidR="00C82F8B" w:rsidRPr="009F0BB8" w:rsidRDefault="00C82F8B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F537455" w14:textId="77777777" w:rsidTr="00B71A5E">
        <w:trPr>
          <w:trHeight w:val="43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5286C7B" w14:textId="77777777" w:rsidR="00676304" w:rsidRPr="009F0BB8" w:rsidRDefault="001F6C11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661D5" w14:textId="77777777" w:rsidR="00676304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D73F63B" w14:textId="77777777" w:rsidR="00676304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54BA04B5" w14:textId="77777777" w:rsidR="00F72767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21CDDF5" w14:textId="77777777" w:rsidTr="00B71A5E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2E640" w14:textId="77777777" w:rsidR="00676304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 FI Reporting Group Id</w:t>
            </w:r>
          </w:p>
          <w:p w14:paraId="67680B60" w14:textId="77777777" w:rsidR="00676304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951D2" w14:textId="77777777" w:rsidR="00676304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3814A701" w14:textId="77777777" w:rsidR="00676304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57904E" w14:textId="77777777" w:rsidR="00676304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947C9FE" w14:textId="77777777" w:rsidR="00676304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</w:t>
            </w:r>
            <w:r w:rsidR="00500294" w:rsidRPr="009F0BB8">
              <w:rPr>
                <w:cs/>
              </w:rPr>
              <w:t xml:space="preserve">ธุรกิจทางการเงิน </w:t>
            </w:r>
          </w:p>
        </w:tc>
      </w:tr>
      <w:tr w:rsidR="009F0BB8" w:rsidRPr="009F0BB8" w14:paraId="00FAC548" w14:textId="77777777" w:rsidTr="00B71A5E">
        <w:trPr>
          <w:trHeight w:val="5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BBAD2" w14:textId="77777777" w:rsidR="00676304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AFAAF" w14:textId="77777777" w:rsidR="00676304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2FD0BC" w14:textId="77777777" w:rsidR="00676304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A6788E0" w14:textId="77777777" w:rsidR="00676304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3352A114" w14:textId="77777777" w:rsidTr="001F6C11">
        <w:trPr>
          <w:trHeight w:val="41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F0EB5" w14:textId="77777777" w:rsidR="002D076E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40E65" w14:textId="77777777" w:rsidR="002D076E" w:rsidRPr="009F0BB8" w:rsidRDefault="002D076E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รายการเงินกองทุน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F91977" w14:textId="77777777" w:rsidR="00676304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2AD3334" w14:textId="77777777" w:rsidTr="00B71A5E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A549C" w14:textId="77777777" w:rsidR="004C0945" w:rsidRPr="009F0BB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Outstanding </w:t>
            </w:r>
            <w:proofErr w:type="gramStart"/>
            <w:r w:rsidRPr="009F0BB8">
              <w:t>Amount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 per</w:t>
            </w:r>
            <w:proofErr w:type="gramEnd"/>
            <w:r w:rsidRPr="009F0BB8">
              <w:t xml:space="preserve"> Book</w:t>
            </w:r>
          </w:p>
          <w:p w14:paraId="358C9E11" w14:textId="77777777" w:rsidR="004C0945" w:rsidRPr="009F0BB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6E98D142" w14:textId="77777777" w:rsidR="004C0945" w:rsidRPr="009F0BB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0BE12" w14:textId="77777777" w:rsidR="004C0945" w:rsidRPr="009F0BB8" w:rsidRDefault="00A45D61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 </w:t>
            </w:r>
            <w:r w:rsidR="00836108" w:rsidRPr="009F0BB8">
              <w:rPr>
                <w:cs/>
              </w:rPr>
              <w:t>(หน่วย: บาท)</w:t>
            </w:r>
            <w:r w:rsidR="004C0945" w:rsidRPr="009F0BB8">
              <w:rPr>
                <w:cs/>
              </w:rPr>
              <w:t xml:space="preserve">  </w:t>
            </w:r>
          </w:p>
          <w:p w14:paraId="6CA8A45C" w14:textId="77777777" w:rsidR="004C0945" w:rsidRPr="009F0BB8" w:rsidRDefault="004C0945" w:rsidP="00B71A5E">
            <w:pPr>
              <w:spacing w:before="120" w:line="360" w:lineRule="auto"/>
            </w:pPr>
          </w:p>
          <w:p w14:paraId="1CB645F3" w14:textId="77777777" w:rsidR="004C0945" w:rsidRPr="009F0BB8" w:rsidRDefault="004C0945" w:rsidP="00B71A5E">
            <w:pPr>
              <w:spacing w:before="120" w:line="360" w:lineRule="auto"/>
            </w:pPr>
          </w:p>
          <w:p w14:paraId="17A63DBE" w14:textId="77777777" w:rsidR="004C0945" w:rsidRPr="009F0BB8" w:rsidRDefault="004C0945" w:rsidP="00B71A5E">
            <w:pPr>
              <w:spacing w:before="120" w:line="360" w:lineRule="auto"/>
            </w:pPr>
          </w:p>
          <w:p w14:paraId="5F9B59EB" w14:textId="77777777" w:rsidR="004C0945" w:rsidRPr="009F0BB8" w:rsidRDefault="004C0945" w:rsidP="00B71A5E">
            <w:pPr>
              <w:spacing w:before="120" w:line="360" w:lineRule="auto"/>
            </w:pPr>
          </w:p>
          <w:p w14:paraId="65D5798A" w14:textId="77777777" w:rsidR="004C0945" w:rsidRPr="009F0BB8" w:rsidRDefault="004C0945" w:rsidP="00B71A5E">
            <w:pPr>
              <w:spacing w:before="120" w:line="360" w:lineRule="auto"/>
            </w:pPr>
          </w:p>
          <w:p w14:paraId="49A495EC" w14:textId="77777777" w:rsidR="004C0945" w:rsidRPr="009F0BB8" w:rsidRDefault="004C0945" w:rsidP="00B71A5E">
            <w:pPr>
              <w:spacing w:before="120" w:line="360" w:lineRule="auto"/>
            </w:pPr>
          </w:p>
          <w:p w14:paraId="4A186310" w14:textId="77777777" w:rsidR="004C0945" w:rsidRPr="009F0BB8" w:rsidRDefault="004C0945" w:rsidP="00B71A5E">
            <w:pPr>
              <w:spacing w:before="120" w:line="360" w:lineRule="auto"/>
            </w:pPr>
          </w:p>
          <w:p w14:paraId="249D3EF8" w14:textId="77777777" w:rsidR="004C0945" w:rsidRPr="009F0BB8" w:rsidRDefault="004C0945" w:rsidP="00B71A5E">
            <w:pPr>
              <w:spacing w:before="120" w:line="360" w:lineRule="auto"/>
            </w:pPr>
          </w:p>
          <w:p w14:paraId="3F8587FC" w14:textId="77777777" w:rsidR="004C0945" w:rsidRPr="009F0BB8" w:rsidRDefault="004C0945" w:rsidP="00B71A5E">
            <w:pPr>
              <w:spacing w:before="120" w:line="360" w:lineRule="auto"/>
              <w:jc w:val="center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BEAADD" w14:textId="77777777" w:rsidR="004C0945" w:rsidRPr="009F0BB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DAD8B5F" w14:textId="77777777" w:rsidR="004C0945" w:rsidRPr="009F0BB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</w:t>
            </w:r>
            <w:r w:rsidR="002D076E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(940104 ผลรวมรายการย่อย) + เงินกองทุนชั้นที่ </w:t>
            </w:r>
            <w:proofErr w:type="gramStart"/>
            <w:r w:rsidRPr="009F0BB8">
              <w:rPr>
                <w:cs/>
              </w:rPr>
              <w:t>2  (</w:t>
            </w:r>
            <w:proofErr w:type="gramEnd"/>
            <w:r w:rsidRPr="009F0BB8">
              <w:rPr>
                <w:cs/>
              </w:rPr>
              <w:t>940177 ผลรวมรายการย่อย)</w:t>
            </w:r>
          </w:p>
          <w:p w14:paraId="75C87FFF" w14:textId="77777777" w:rsidR="004C0945" w:rsidRPr="009F0BB8" w:rsidRDefault="004C0945" w:rsidP="00B71A5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cs/>
              </w:rPr>
              <w:t xml:space="preserve">2.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</w:t>
            </w:r>
            <w:proofErr w:type="gramStart"/>
            <w:r w:rsidRPr="009F0BB8">
              <w:t>0</w:t>
            </w:r>
            <w:proofErr w:type="gramEnd"/>
          </w:p>
          <w:p w14:paraId="27E33FBA" w14:textId="77777777" w:rsidR="004C0945" w:rsidRPr="009F0BB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54109BF5" w14:textId="77777777" w:rsidR="004C0945" w:rsidRPr="009F0BB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 FPSF vs DS_CAPF</w:t>
            </w:r>
          </w:p>
          <w:p w14:paraId="1C3BFA98" w14:textId="77777777" w:rsidR="004C0945" w:rsidRPr="009F0BB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440964F9" w14:textId="77777777" w:rsidR="004C0945" w:rsidRPr="009F0BB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รายละเอียดการตรวจสอบศึกษาได้จาก </w:t>
            </w:r>
          </w:p>
          <w:p w14:paraId="3773706F" w14:textId="77777777" w:rsidR="004C0945" w:rsidRPr="009F0BB8" w:rsidRDefault="004C0945" w:rsidP="002D076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FPSF</w:t>
            </w:r>
            <w:r w:rsidRPr="009F0BB8">
              <w:rPr>
                <w:cs/>
              </w:rPr>
              <w:t>-</w:t>
            </w:r>
            <w:r w:rsidRPr="009F0BB8">
              <w:t>CAPF</w:t>
            </w:r>
          </w:p>
        </w:tc>
      </w:tr>
      <w:tr w:rsidR="009F0BB8" w:rsidRPr="009F0BB8" w14:paraId="508A74F3" w14:textId="77777777" w:rsidTr="00B71A5E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24CC6" w14:textId="77777777" w:rsidR="00676304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81D92" w14:textId="77777777" w:rsidR="00A45D61" w:rsidRPr="009F0BB8" w:rsidRDefault="00676304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22B35B7C" w14:textId="77777777" w:rsidR="00676304" w:rsidRPr="009F0BB8" w:rsidRDefault="00836108" w:rsidP="001F6C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rPr>
                <w:cs/>
              </w:rPr>
              <w:t>(หน่วย: บาท)</w:t>
            </w:r>
            <w:r w:rsidR="00676304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C957D2" w14:textId="77777777" w:rsidR="004C0945" w:rsidRPr="009F0BB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83B00D6" w14:textId="77777777" w:rsidR="004C0945" w:rsidRPr="009F0BB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</w:t>
            </w:r>
            <w:r w:rsidR="002D076E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(940104 ผลรวมรายการย่อย) + เงินกองทุนชั้นที่ </w:t>
            </w:r>
            <w:proofErr w:type="gramStart"/>
            <w:r w:rsidRPr="009F0BB8">
              <w:rPr>
                <w:cs/>
              </w:rPr>
              <w:t>2  (</w:t>
            </w:r>
            <w:proofErr w:type="gramEnd"/>
            <w:r w:rsidRPr="009F0BB8">
              <w:rPr>
                <w:cs/>
              </w:rPr>
              <w:t>940177 ผลรวมรายการย่อย)</w:t>
            </w:r>
          </w:p>
          <w:p w14:paraId="7A9BDAA5" w14:textId="77777777" w:rsidR="004C0945" w:rsidRPr="009F0BB8" w:rsidRDefault="004C0945" w:rsidP="00B71A5E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2.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</w:t>
            </w:r>
            <w:proofErr w:type="gramStart"/>
            <w:r w:rsidRPr="009F0BB8">
              <w:t>0</w:t>
            </w:r>
            <w:proofErr w:type="gramEnd"/>
          </w:p>
          <w:p w14:paraId="481FE207" w14:textId="77777777" w:rsidR="004C0945" w:rsidRPr="009F0BB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u w:val="single"/>
              </w:rPr>
            </w:pPr>
          </w:p>
          <w:p w14:paraId="0A2F0A93" w14:textId="77777777" w:rsidR="004C0945" w:rsidRPr="009F0BB8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i/>
                <w:iCs/>
                <w:u w:val="single"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  <w:r w:rsidR="00994C88" w:rsidRPr="009F0BB8">
              <w:rPr>
                <w:i/>
                <w:iCs/>
                <w:cs/>
              </w:rPr>
              <w:t>ข้อมูล</w:t>
            </w:r>
            <w:r w:rsidRPr="009F0BB8">
              <w:rPr>
                <w:i/>
                <w:iCs/>
                <w:cs/>
              </w:rPr>
              <w:t>ที่ไม่ได้ตรวจสอบโดยระบบ</w:t>
            </w:r>
          </w:p>
          <w:p w14:paraId="49B56FAF" w14:textId="77777777" w:rsidR="00676304" w:rsidRPr="009F0BB8" w:rsidRDefault="004C0945" w:rsidP="002D076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9F0BB8">
              <w:t>&lt;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9F0BB8">
              <w:t xml:space="preserve">SA </w:t>
            </w:r>
            <w:r w:rsidRPr="009F0BB8">
              <w:rPr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9F0BB8">
              <w:t>SA</w:t>
            </w:r>
            <w:r w:rsidRPr="009F0BB8">
              <w:rPr>
                <w:cs/>
                <w:lang w:val="th-TH"/>
              </w:rPr>
              <w:t xml:space="preserve"> ตามประกาศ ธปท. ว่าด้วย </w:t>
            </w:r>
            <w:r w:rsidRPr="009F0BB8">
              <w:rPr>
                <w:cs/>
              </w:rPr>
              <w:t>“</w:t>
            </w:r>
            <w:r w:rsidRPr="009F0BB8">
              <w:rPr>
                <w:cs/>
                <w:lang w:val="th-TH"/>
              </w:rPr>
              <w:t xml:space="preserve">หลักเกณฑ์การคำนวณสินทรัพย์เสี่ยงด้านเครดิตสำหรับ </w:t>
            </w:r>
            <w:proofErr w:type="spellStart"/>
            <w:r w:rsidRPr="009F0BB8">
              <w:rPr>
                <w:cs/>
                <w:lang w:val="th-TH"/>
              </w:rPr>
              <w:t>ธพ</w:t>
            </w:r>
            <w:proofErr w:type="spellEnd"/>
            <w:r w:rsidRPr="009F0BB8">
              <w:rPr>
                <w:cs/>
                <w:lang w:val="th-TH"/>
              </w:rPr>
              <w:t>. โดยวิธี IRB</w:t>
            </w:r>
            <w:r w:rsidRPr="009F0BB8">
              <w:rPr>
                <w:cs/>
              </w:rPr>
              <w:t>”</w:t>
            </w:r>
            <w:r w:rsidRPr="009F0BB8">
              <w:rPr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9F0BB8">
              <w:t xml:space="preserve"> IRB </w:t>
            </w:r>
          </w:p>
        </w:tc>
      </w:tr>
      <w:tr w:rsidR="00676304" w:rsidRPr="009F0BB8" w14:paraId="6F58C68F" w14:textId="77777777" w:rsidTr="00B71A5E">
        <w:trPr>
          <w:trHeight w:val="43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AB56917" w14:textId="77777777" w:rsidR="00676304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8D76E3" w14:textId="77777777" w:rsidR="00A45D61" w:rsidRPr="009F0BB8" w:rsidRDefault="00676304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ยอดคงค้าง</w:t>
            </w:r>
            <w:r w:rsidRPr="009F0BB8">
              <w:rPr>
                <w:cs/>
              </w:rPr>
              <w:t xml:space="preserve">สุทธิที่สามารถนับเป็นเงินกองทุนตามกฎหมายได้  </w:t>
            </w:r>
          </w:p>
          <w:p w14:paraId="6A16D301" w14:textId="77777777" w:rsidR="00676304" w:rsidRPr="009F0BB8" w:rsidRDefault="00836108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(หน่วย: บาท)</w:t>
            </w:r>
            <w:r w:rsidR="00676304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08A9C6D3" w14:textId="77777777" w:rsidR="00C62464" w:rsidRPr="009F0BB8" w:rsidRDefault="00C62464" w:rsidP="00C624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43D50FC" w14:textId="77777777" w:rsidR="00676304" w:rsidRPr="009F0BB8" w:rsidRDefault="00C62464" w:rsidP="00C62464">
            <w:pPr>
              <w:spacing w:before="120" w:line="360" w:lineRule="auto"/>
            </w:pPr>
            <w:r w:rsidRPr="009F0BB8">
              <w:rPr>
                <w:cs/>
              </w:rPr>
              <w:t xml:space="preserve">-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</w:tc>
      </w:tr>
    </w:tbl>
    <w:p w14:paraId="3BC65542" w14:textId="77777777" w:rsidR="00C82F8B" w:rsidRPr="009F0BB8" w:rsidRDefault="00C82F8B" w:rsidP="00C82F8B"/>
    <w:p w14:paraId="42C1A1D0" w14:textId="77777777" w:rsidR="00C82F8B" w:rsidRPr="009F0BB8" w:rsidRDefault="00C82F8B">
      <w:r w:rsidRPr="009F0BB8">
        <w:rPr>
          <w:cs/>
        </w:rPr>
        <w:br w:type="page"/>
      </w:r>
    </w:p>
    <w:p w14:paraId="1969846D" w14:textId="518EBDDA" w:rsidR="00C82F8B" w:rsidRPr="009F0BB8" w:rsidRDefault="00C82F8B" w:rsidP="002566C3">
      <w:pPr>
        <w:pStyle w:val="Heading3"/>
        <w:ind w:left="450"/>
        <w:jc w:val="center"/>
      </w:pPr>
      <w:bookmarkStart w:id="117" w:name="DS_CAPS"/>
      <w:bookmarkStart w:id="118" w:name="_Toc117556465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Capital </w:t>
      </w:r>
      <w:proofErr w:type="spellStart"/>
      <w:r w:rsidRPr="009F0BB8">
        <w:t>Fund_Solo</w:t>
      </w:r>
      <w:proofErr w:type="spellEnd"/>
      <w:r w:rsidRPr="009F0BB8">
        <w:t xml:space="preserve"> </w:t>
      </w:r>
      <w:proofErr w:type="spellStart"/>
      <w:r w:rsidRPr="009F0BB8">
        <w:t>Cons</w:t>
      </w:r>
      <w:bookmarkEnd w:id="117"/>
      <w:r w:rsidRPr="009F0BB8">
        <w:t>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DS_CAPS</w:t>
      </w:r>
      <w:r w:rsidRPr="009F0BB8">
        <w:rPr>
          <w:bCs/>
          <w:cs/>
        </w:rPr>
        <w:t>)</w:t>
      </w:r>
      <w:bookmarkEnd w:id="118"/>
    </w:p>
    <w:p w14:paraId="000A179A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E3825CC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Capital </w:t>
      </w:r>
      <w:proofErr w:type="spellStart"/>
      <w:r w:rsidRPr="009F0BB8">
        <w:t>Fund_Solo</w:t>
      </w:r>
      <w:proofErr w:type="spellEnd"/>
      <w:r w:rsidRPr="009F0BB8">
        <w:rPr>
          <w:b/>
          <w:bCs/>
          <w:cs/>
        </w:rPr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cs/>
        </w:rPr>
        <w:t xml:space="preserve">เป็นข้อมูลเกี่ยวกับเงินกองทุนของกลุ่มธุรกิจทางการเงิน ตามเกณฑ์ </w:t>
      </w:r>
      <w:r w:rsidRPr="009F0BB8">
        <w:t>Basel III</w:t>
      </w:r>
    </w:p>
    <w:p w14:paraId="6B0EB516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E45FA64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4DA3894C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15D70094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รายเดือน</w:t>
      </w:r>
    </w:p>
    <w:p w14:paraId="743DEAAE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66108E7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ทุกสิ้นเดือน</w:t>
      </w:r>
    </w:p>
    <w:p w14:paraId="539F4AC7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1048B5D" w14:textId="26C67B59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 45 วันนับจากวันสิ้นเดือนที่รายงาน</w:t>
      </w:r>
      <w:r w:rsidR="00AF0B27" w:rsidRPr="009F0BB8">
        <w:rPr>
          <w:cs/>
          <w:lang w:val="th-TH"/>
        </w:rPr>
        <w:t xml:space="preserve"> (</w:t>
      </w:r>
      <w:r w:rsidR="00AF0B27" w:rsidRPr="009F0BB8">
        <w:rPr>
          <w:cs/>
        </w:rPr>
        <w:t>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  <w:lang w:val="th-TH"/>
        </w:rPr>
        <w:t>)</w:t>
      </w:r>
    </w:p>
    <w:p w14:paraId="2776D6DB" w14:textId="23B38CB6" w:rsidR="00C42E13" w:rsidRPr="009F0BB8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3A29E780" w14:textId="6CF59F41" w:rsidR="00C42E13" w:rsidRPr="009F0BB8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25EB6060" w14:textId="435FBA1B" w:rsidR="00C42E13" w:rsidRPr="009F0BB8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4A736FDB" w14:textId="5420B877" w:rsidR="00C42E13" w:rsidRPr="009F0BB8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17037DAF" w14:textId="2B3AFA3E" w:rsidR="00C42E13" w:rsidRPr="009F0BB8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A3CE5CD" w14:textId="77777777" w:rsidTr="00C678FB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66324CF" w14:textId="77777777" w:rsidR="00C82F8B" w:rsidRPr="009F0BB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487F19D" w14:textId="77777777" w:rsidR="00C82F8B" w:rsidRPr="009F0BB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E4CFAC3" w14:textId="77777777" w:rsidR="00C82F8B" w:rsidRPr="009F0BB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8D0D713" w14:textId="77777777" w:rsidTr="00C678FB">
        <w:trPr>
          <w:trHeight w:val="43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D48D6F2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3E6AC3ED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B35EA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A800B2D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1D39ADE4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296B034" w14:textId="77777777" w:rsidTr="00C678FB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7C62D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 FI Reporting Group Id</w:t>
            </w:r>
          </w:p>
          <w:p w14:paraId="06DA70C3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4961A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679F0BD4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95C08C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B08905B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</w:t>
            </w:r>
            <w:r w:rsidR="00500294" w:rsidRPr="009F0BB8">
              <w:rPr>
                <w:cs/>
              </w:rPr>
              <w:t xml:space="preserve">ธุรกิจทางการเงิน </w:t>
            </w:r>
          </w:p>
        </w:tc>
      </w:tr>
      <w:tr w:rsidR="009F0BB8" w:rsidRPr="009F0BB8" w14:paraId="4AC674C4" w14:textId="77777777" w:rsidTr="00C678FB">
        <w:trPr>
          <w:trHeight w:val="5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276C2" w14:textId="77777777" w:rsidR="00C82F8B" w:rsidRPr="009F0BB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2CF56" w14:textId="77777777" w:rsidR="00C82F8B" w:rsidRPr="009F0BB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98EE6E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EFFEA25" w14:textId="77777777" w:rsidR="00C82F8B" w:rsidRPr="009F0BB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9F0BB8" w:rsidRPr="009F0BB8" w14:paraId="75F406E5" w14:textId="77777777" w:rsidTr="001F6C11">
        <w:trPr>
          <w:trHeight w:val="50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A6F8D" w14:textId="77777777" w:rsidR="00C82F8B" w:rsidRPr="009F0BB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640BA" w14:textId="77777777" w:rsidR="00C82F8B" w:rsidRPr="009F0BB8" w:rsidRDefault="001F6C11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รายการเงินกองทุน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BDE482" w14:textId="77777777" w:rsidR="00C82F8B" w:rsidRPr="009F0BB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68111CA" w14:textId="77777777" w:rsidTr="00C678FB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97DD2" w14:textId="77777777" w:rsidR="00C82F8B" w:rsidRPr="009F0BB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Outstanding </w:t>
            </w:r>
            <w:proofErr w:type="gramStart"/>
            <w:r w:rsidRPr="009F0BB8">
              <w:t>Amount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 per</w:t>
            </w:r>
            <w:proofErr w:type="gramEnd"/>
            <w:r w:rsidRPr="009F0BB8">
              <w:t xml:space="preserve"> Book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CBA3B" w14:textId="77777777" w:rsidR="00C82F8B" w:rsidRPr="009F0BB8" w:rsidRDefault="00A45D61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 </w:t>
            </w:r>
            <w:r w:rsidR="00836108" w:rsidRPr="009F0BB8">
              <w:rPr>
                <w:cs/>
              </w:rPr>
              <w:t>(หน่วย: บาท)</w:t>
            </w:r>
            <w:r w:rsidR="00C82F8B" w:rsidRPr="009F0BB8">
              <w:rPr>
                <w:cs/>
              </w:rPr>
              <w:t xml:space="preserve">  </w:t>
            </w:r>
          </w:p>
          <w:p w14:paraId="29213437" w14:textId="77777777" w:rsidR="00C82F8B" w:rsidRPr="009F0BB8" w:rsidRDefault="00C82F8B" w:rsidP="00C678FB">
            <w:pPr>
              <w:spacing w:before="120" w:line="360" w:lineRule="auto"/>
            </w:pPr>
          </w:p>
          <w:p w14:paraId="79DCE018" w14:textId="77777777" w:rsidR="00C82F8B" w:rsidRPr="009F0BB8" w:rsidRDefault="00C82F8B" w:rsidP="00C678FB">
            <w:pPr>
              <w:spacing w:before="120" w:line="360" w:lineRule="auto"/>
            </w:pPr>
          </w:p>
          <w:p w14:paraId="298DE8D0" w14:textId="77777777" w:rsidR="00C82F8B" w:rsidRPr="009F0BB8" w:rsidRDefault="00C82F8B" w:rsidP="00C678FB">
            <w:pPr>
              <w:spacing w:before="120" w:line="360" w:lineRule="auto"/>
            </w:pPr>
          </w:p>
          <w:p w14:paraId="44294336" w14:textId="77777777" w:rsidR="00C82F8B" w:rsidRPr="009F0BB8" w:rsidRDefault="00C82F8B" w:rsidP="00C678FB">
            <w:pPr>
              <w:spacing w:before="120" w:line="360" w:lineRule="auto"/>
            </w:pPr>
          </w:p>
          <w:p w14:paraId="7E044BAD" w14:textId="77777777" w:rsidR="00C82F8B" w:rsidRPr="009F0BB8" w:rsidRDefault="00C82F8B" w:rsidP="00C678FB">
            <w:pPr>
              <w:spacing w:before="120" w:line="360" w:lineRule="auto"/>
            </w:pPr>
          </w:p>
          <w:p w14:paraId="05D81C9E" w14:textId="77777777" w:rsidR="00C82F8B" w:rsidRPr="009F0BB8" w:rsidRDefault="00C82F8B" w:rsidP="00C678FB">
            <w:pPr>
              <w:spacing w:before="120" w:line="360" w:lineRule="auto"/>
            </w:pPr>
          </w:p>
          <w:p w14:paraId="4ECE9B1C" w14:textId="77777777" w:rsidR="00C82F8B" w:rsidRPr="009F0BB8" w:rsidRDefault="00C82F8B" w:rsidP="00C678FB">
            <w:pPr>
              <w:spacing w:before="120" w:line="360" w:lineRule="auto"/>
            </w:pPr>
          </w:p>
          <w:p w14:paraId="67216679" w14:textId="77777777" w:rsidR="00C82F8B" w:rsidRPr="009F0BB8" w:rsidRDefault="00C82F8B" w:rsidP="00C678FB">
            <w:pPr>
              <w:spacing w:before="120" w:line="360" w:lineRule="auto"/>
            </w:pPr>
          </w:p>
          <w:p w14:paraId="07651FFB" w14:textId="77777777" w:rsidR="00C82F8B" w:rsidRPr="009F0BB8" w:rsidRDefault="00C82F8B" w:rsidP="00C678FB">
            <w:pPr>
              <w:spacing w:before="120" w:line="360" w:lineRule="auto"/>
              <w:jc w:val="center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888280" w14:textId="77777777" w:rsidR="003D29B5" w:rsidRPr="009F0BB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90349B0" w14:textId="77777777" w:rsidR="003D29B5" w:rsidRPr="009F0BB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 xml:space="preserve">. เงินกองทุนทั้งสิ้นตามกฎหมาย (940198 ผลรวมรายการย่อย) = เงินกองทุนชั้นที่ </w:t>
            </w:r>
            <w:proofErr w:type="gramStart"/>
            <w:r w:rsidRPr="009F0BB8">
              <w:rPr>
                <w:cs/>
              </w:rPr>
              <w:t>1( 940104</w:t>
            </w:r>
            <w:proofErr w:type="gramEnd"/>
            <w:r w:rsidRPr="009F0BB8">
              <w:rPr>
                <w:cs/>
              </w:rPr>
              <w:t xml:space="preserve"> ผลรวมรายการย่อย) + เงินกองทุนชั้นที่ 2  ( 940177 ผลรวมรายการย่อย)</w:t>
            </w:r>
          </w:p>
          <w:p w14:paraId="5E2E889A" w14:textId="77777777" w:rsidR="003D29B5" w:rsidRPr="009F0BB8" w:rsidRDefault="003D29B5" w:rsidP="00C678F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cs/>
              </w:rPr>
              <w:t xml:space="preserve">2.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</w:t>
            </w:r>
            <w:proofErr w:type="gramStart"/>
            <w:r w:rsidRPr="009F0BB8">
              <w:t>0</w:t>
            </w:r>
            <w:proofErr w:type="gramEnd"/>
          </w:p>
          <w:p w14:paraId="3A3B6778" w14:textId="77777777" w:rsidR="003D29B5" w:rsidRPr="009F0BB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13FD332C" w14:textId="77777777" w:rsidR="003D29B5" w:rsidRPr="009F0BB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73A0EAE2" w14:textId="77777777" w:rsidR="003D29B5" w:rsidRPr="009F0BB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 FPSS vs DS_CAPS</w:t>
            </w:r>
          </w:p>
          <w:p w14:paraId="7F5FE060" w14:textId="77777777" w:rsidR="003D29B5" w:rsidRPr="009F0BB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lastRenderedPageBreak/>
              <w:t>ข้อมูลที่ตรวจสอบ : รายการบัญชีเกี่ยวกับส่วนของผู้ถือหุ้น</w:t>
            </w:r>
          </w:p>
          <w:p w14:paraId="1C2FC1E2" w14:textId="77777777" w:rsidR="003D29B5" w:rsidRPr="009F0BB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</w:t>
            </w:r>
          </w:p>
          <w:p w14:paraId="6F2DAA14" w14:textId="77777777" w:rsidR="003D29B5" w:rsidRPr="009F0BB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FPSS</w:t>
            </w:r>
            <w:r w:rsidRPr="009F0BB8">
              <w:rPr>
                <w:cs/>
              </w:rPr>
              <w:t>-</w:t>
            </w:r>
            <w:r w:rsidRPr="009F0BB8">
              <w:t>CAPS</w:t>
            </w:r>
          </w:p>
          <w:p w14:paraId="45E2BD32" w14:textId="77777777" w:rsidR="00C82F8B" w:rsidRPr="009F0BB8" w:rsidRDefault="00C82F8B" w:rsidP="00C678FB">
            <w:pPr>
              <w:spacing w:before="120" w:line="360" w:lineRule="auto"/>
              <w:ind w:left="357"/>
            </w:pPr>
          </w:p>
        </w:tc>
      </w:tr>
      <w:tr w:rsidR="009F0BB8" w:rsidRPr="009F0BB8" w14:paraId="4548375C" w14:textId="77777777" w:rsidTr="00C678FB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43811" w14:textId="77777777" w:rsidR="003D29B5" w:rsidRPr="009F0BB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7BB2C" w14:textId="77777777" w:rsidR="00A45D61" w:rsidRPr="009F0BB8" w:rsidRDefault="003D29B5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2214360B" w14:textId="77777777" w:rsidR="003D29B5" w:rsidRPr="009F0BB8" w:rsidRDefault="00836108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(หน่วย: บาท)</w:t>
            </w:r>
            <w:r w:rsidR="003D29B5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69FA2A" w14:textId="77777777" w:rsidR="003D29B5" w:rsidRPr="009F0BB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8AF29FA" w14:textId="77777777" w:rsidR="003D29B5" w:rsidRPr="009F0BB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 xml:space="preserve">. เงินกองทุนทั้งสิ้นตามกฎหมาย (940198 ผลรวมรายการย่อย) = เงินกองทุนชั้นที่ </w:t>
            </w:r>
            <w:proofErr w:type="gramStart"/>
            <w:r w:rsidRPr="009F0BB8">
              <w:rPr>
                <w:cs/>
              </w:rPr>
              <w:t>1( 940104</w:t>
            </w:r>
            <w:proofErr w:type="gramEnd"/>
            <w:r w:rsidRPr="009F0BB8">
              <w:rPr>
                <w:cs/>
              </w:rPr>
              <w:t xml:space="preserve"> ผลรวมรายการย่อย) + เงินกองทุนชั้นที่ 2  ( 940177 ผลรวมรายการย่อย)</w:t>
            </w:r>
          </w:p>
          <w:p w14:paraId="42EA1417" w14:textId="77777777" w:rsidR="003D29B5" w:rsidRPr="009F0BB8" w:rsidRDefault="003D29B5" w:rsidP="00C678F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2.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  <w:r w:rsidR="00A77169" w:rsidRPr="009F0BB8">
              <w:rPr>
                <w:cs/>
                <w:lang w:val="th-TH"/>
              </w:rPr>
              <w:br/>
            </w:r>
          </w:p>
          <w:p w14:paraId="2911A002" w14:textId="77777777" w:rsidR="003D29B5" w:rsidRPr="009F0BB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i/>
                <w:iCs/>
                <w:u w:val="single"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  <w:r w:rsidR="00994C88" w:rsidRPr="009F0BB8">
              <w:rPr>
                <w:i/>
                <w:iCs/>
                <w:cs/>
              </w:rPr>
              <w:t>ข้อมูล</w:t>
            </w:r>
            <w:r w:rsidRPr="009F0BB8">
              <w:rPr>
                <w:i/>
                <w:iCs/>
                <w:cs/>
              </w:rPr>
              <w:t>ที่ไม่ได้ตรวจสอบโดยระบบ</w:t>
            </w:r>
          </w:p>
          <w:p w14:paraId="2434248D" w14:textId="77777777" w:rsidR="00F72767" w:rsidRPr="009F0BB8" w:rsidRDefault="003D29B5" w:rsidP="00C678FB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9F0BB8">
              <w:t>&lt;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9F0BB8">
              <w:t xml:space="preserve">SA </w:t>
            </w:r>
            <w:r w:rsidRPr="009F0BB8">
              <w:rPr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9F0BB8">
              <w:t>SA</w:t>
            </w:r>
            <w:r w:rsidRPr="009F0BB8">
              <w:rPr>
                <w:cs/>
                <w:lang w:val="th-TH"/>
              </w:rPr>
              <w:t xml:space="preserve"> ตามประกาศ ธปท. ว่าด้วย </w:t>
            </w:r>
            <w:r w:rsidRPr="009F0BB8">
              <w:rPr>
                <w:cs/>
              </w:rPr>
              <w:t>“</w:t>
            </w:r>
            <w:r w:rsidRPr="009F0BB8">
              <w:rPr>
                <w:cs/>
                <w:lang w:val="th-TH"/>
              </w:rPr>
              <w:t xml:space="preserve">หลักเกณฑ์การคำนวณสินทรัพย์เสี่ยงด้านเครดิตสำหรับ </w:t>
            </w:r>
            <w:proofErr w:type="spellStart"/>
            <w:r w:rsidRPr="009F0BB8">
              <w:rPr>
                <w:cs/>
                <w:lang w:val="th-TH"/>
              </w:rPr>
              <w:t>ธพ</w:t>
            </w:r>
            <w:proofErr w:type="spellEnd"/>
            <w:r w:rsidRPr="009F0BB8">
              <w:rPr>
                <w:cs/>
                <w:lang w:val="th-TH"/>
              </w:rPr>
              <w:t>. โดยวิธี IRB</w:t>
            </w:r>
            <w:r w:rsidRPr="009F0BB8">
              <w:rPr>
                <w:cs/>
              </w:rPr>
              <w:t>”</w:t>
            </w:r>
            <w:r w:rsidRPr="009F0BB8">
              <w:rPr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9F0BB8">
              <w:t xml:space="preserve"> IRB </w:t>
            </w:r>
          </w:p>
          <w:p w14:paraId="7F6AF50F" w14:textId="77777777" w:rsidR="00F72767" w:rsidRPr="009F0BB8" w:rsidRDefault="00F72767" w:rsidP="00C678FB">
            <w:pPr>
              <w:spacing w:before="120" w:line="360" w:lineRule="auto"/>
              <w:rPr>
                <w:cs/>
              </w:rPr>
            </w:pPr>
          </w:p>
        </w:tc>
      </w:tr>
      <w:tr w:rsidR="003D29B5" w:rsidRPr="009F0BB8" w14:paraId="3AE1B65D" w14:textId="77777777" w:rsidTr="00C678FB">
        <w:trPr>
          <w:trHeight w:val="43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E80A873" w14:textId="77777777" w:rsidR="003D29B5" w:rsidRPr="009F0BB8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8CB306D" w14:textId="77777777" w:rsidR="003D29B5" w:rsidRPr="009F0BB8" w:rsidRDefault="003D29B5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ยอดคงค้าง</w:t>
            </w:r>
            <w:r w:rsidRPr="009F0BB8">
              <w:rPr>
                <w:cs/>
              </w:rPr>
              <w:t>สุทธิที่สามาร</w:t>
            </w:r>
            <w:r w:rsidR="00A45D61" w:rsidRPr="009F0BB8">
              <w:rPr>
                <w:cs/>
              </w:rPr>
              <w:t xml:space="preserve">ถนับเป็นเงินกองทุนตามกฎหมายได้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60D87C3" w14:textId="77777777" w:rsidR="00C62464" w:rsidRPr="009F0BB8" w:rsidRDefault="00C62464" w:rsidP="00C624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01E063B" w14:textId="77777777" w:rsidR="003D29B5" w:rsidRPr="009F0BB8" w:rsidRDefault="00C62464" w:rsidP="00C62464">
            <w:pPr>
              <w:spacing w:before="120" w:line="360" w:lineRule="auto"/>
            </w:pPr>
            <w:r w:rsidRPr="009F0BB8">
              <w:rPr>
                <w:cs/>
              </w:rPr>
              <w:t xml:space="preserve">-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</w:tc>
      </w:tr>
    </w:tbl>
    <w:p w14:paraId="001DD8B8" w14:textId="77777777" w:rsidR="00C82F8B" w:rsidRPr="009F0BB8" w:rsidRDefault="00C82F8B" w:rsidP="00C82F8B"/>
    <w:p w14:paraId="140FB089" w14:textId="77777777" w:rsidR="00C82F8B" w:rsidRPr="009F0BB8" w:rsidRDefault="00C82F8B">
      <w:r w:rsidRPr="009F0BB8">
        <w:rPr>
          <w:cs/>
        </w:rPr>
        <w:br w:type="page"/>
      </w:r>
    </w:p>
    <w:p w14:paraId="38F43942" w14:textId="5CDAEDCB" w:rsidR="00C82F8B" w:rsidRPr="009F0BB8" w:rsidRDefault="00C82F8B" w:rsidP="002566C3">
      <w:pPr>
        <w:pStyle w:val="Heading3"/>
        <w:ind w:left="450"/>
        <w:jc w:val="center"/>
      </w:pPr>
      <w:bookmarkStart w:id="119" w:name="DS_CISF"/>
      <w:bookmarkStart w:id="120" w:name="_Toc117556466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Comprehensive Income </w:t>
      </w:r>
      <w:proofErr w:type="spellStart"/>
      <w:r w:rsidRPr="009F0BB8">
        <w:t>Statement_Full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19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DS_CISF</w:t>
      </w:r>
      <w:r w:rsidRPr="009F0BB8">
        <w:rPr>
          <w:bCs/>
          <w:cs/>
        </w:rPr>
        <w:t>)</w:t>
      </w:r>
      <w:bookmarkEnd w:id="120"/>
    </w:p>
    <w:p w14:paraId="0C4577BF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00F8D1D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Comprehensive Income </w:t>
      </w:r>
      <w:proofErr w:type="spellStart"/>
      <w:r w:rsidRPr="009F0BB8">
        <w:t>Statement_Full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rPr>
          <w:cs/>
        </w:rPr>
        <w:t xml:space="preserve"> เป็นข้อมูลเกี่ยวกับ รายได้ค่าใช้จ่าย ของกลุ่มธุรกิจทางการเงิน</w:t>
      </w:r>
    </w:p>
    <w:p w14:paraId="4FA56A40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cs/>
        </w:rPr>
        <w:t xml:space="preserve"> </w:t>
      </w: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7E9F57D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057B86E5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6EF2A16E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</w:rPr>
      </w:pPr>
      <w:r w:rsidRPr="009F0BB8">
        <w:tab/>
      </w:r>
      <w:r w:rsidRPr="009F0BB8">
        <w:rPr>
          <w:cs/>
        </w:rPr>
        <w:t>รายไตรมาส สำหรับข้อมูลไตรมาส 1 และไตรมาส 3</w:t>
      </w:r>
      <w:r w:rsidRPr="009F0BB8">
        <w:t xml:space="preserve">, </w:t>
      </w:r>
      <w:r w:rsidRPr="009F0BB8">
        <w:rPr>
          <w:cs/>
        </w:rPr>
        <w:t xml:space="preserve">รายครึ่งปี สำหรับข้อมูลไตรมาส 2 และไตรมาส 4 </w:t>
      </w:r>
    </w:p>
    <w:p w14:paraId="6D27F989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19CF149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ทุกสิ้นไตรมาส</w:t>
      </w:r>
    </w:p>
    <w:p w14:paraId="6CE14260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8BC5A4F" w14:textId="5E324CBD" w:rsidR="00C82F8B" w:rsidRPr="009F0BB8" w:rsidRDefault="00C82F8B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</w:t>
      </w:r>
      <w:r w:rsidR="00AF0B27" w:rsidRPr="009F0BB8">
        <w:rPr>
          <w:cs/>
        </w:rPr>
        <w:t xml:space="preserve">ี.ค.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4AB6D9F5" w14:textId="14700259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816CD7A" w14:textId="62A8F4B9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6C1541F" w14:textId="77777777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968D7C8" w14:textId="77777777" w:rsidTr="00166BFE">
        <w:trPr>
          <w:trHeight w:val="59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CE13EE0" w14:textId="77777777" w:rsidR="00B04479" w:rsidRPr="009F0BB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835D75D" w14:textId="77777777" w:rsidR="00B04479" w:rsidRPr="009F0BB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493E946" w14:textId="77777777" w:rsidR="00B04479" w:rsidRPr="009F0BB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B6B2FC3" w14:textId="77777777" w:rsidTr="00166BFE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62AD3B9" w14:textId="77777777" w:rsidR="00981481" w:rsidRPr="009F0BB8" w:rsidRDefault="001F6C1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34091F4C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27E33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3B05154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5E2CE572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DAB35EF" w14:textId="77777777" w:rsidTr="00166BFE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43483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gramStart"/>
            <w:r w:rsidRPr="009F0BB8">
              <w:t>FI  Reporting</w:t>
            </w:r>
            <w:proofErr w:type="gramEnd"/>
            <w:r w:rsidRPr="009F0BB8">
              <w:t xml:space="preserve"> Group Id</w:t>
            </w:r>
          </w:p>
          <w:p w14:paraId="542F7C5A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25EB7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B85A0A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662F704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258D8CE6" w14:textId="77777777" w:rsidTr="00166BFE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0F7BB" w14:textId="77777777" w:rsidR="00B04479" w:rsidRPr="009F0BB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C759C" w14:textId="77777777" w:rsidR="00B04479" w:rsidRPr="009F0BB8" w:rsidRDefault="00B04479" w:rsidP="00166BFE">
            <w:pPr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E8AFBF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3AB1692" w14:textId="77777777" w:rsidR="00B04479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วันที่ซึ่งต้องเป็นวันที่สิ้น</w:t>
            </w:r>
            <w:r w:rsidRPr="009F0BB8">
              <w:rPr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2A377DED" w14:textId="77777777" w:rsidTr="00166BFE">
        <w:trPr>
          <w:trHeight w:val="188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30D53" w14:textId="77777777" w:rsidR="00B04479" w:rsidRPr="009F0BB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Period Month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0304B6" w14:textId="77777777" w:rsidR="00B04479" w:rsidRPr="009F0BB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รอบระยะเวลาสะสมของข้อมูล แทนค่าด้วยตัวเลข </w:t>
            </w:r>
            <w:r w:rsidRPr="009F0BB8">
              <w:t>1</w:t>
            </w:r>
            <w:r w:rsidRPr="009F0BB8">
              <w:rPr>
                <w:cs/>
              </w:rPr>
              <w:t xml:space="preserve"> หลัก คือ </w:t>
            </w:r>
            <w:r w:rsidRPr="009F0BB8">
              <w:t>3</w:t>
            </w:r>
            <w:r w:rsidRPr="009F0BB8">
              <w:rPr>
                <w:cs/>
              </w:rPr>
              <w:t xml:space="preserve"> และ </w:t>
            </w:r>
            <w:r w:rsidRPr="009F0BB8">
              <w:t>6</w:t>
            </w:r>
          </w:p>
          <w:p w14:paraId="27D8B8F9" w14:textId="77777777" w:rsidR="00B04479" w:rsidRPr="009F0BB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>3</w:t>
            </w:r>
            <w:r w:rsidRPr="009F0BB8">
              <w:rPr>
                <w:cs/>
              </w:rPr>
              <w:t xml:space="preserve"> ใช้แทนไตรมาส </w:t>
            </w:r>
            <w:r w:rsidRPr="009F0BB8">
              <w:t>1</w:t>
            </w:r>
            <w:r w:rsidRPr="009F0BB8">
              <w:rPr>
                <w:cs/>
              </w:rPr>
              <w:t xml:space="preserve"> และไตรมาส </w:t>
            </w:r>
            <w:r w:rsidRPr="009F0BB8">
              <w:t>3</w:t>
            </w:r>
          </w:p>
          <w:p w14:paraId="403CEFDD" w14:textId="77777777" w:rsidR="00B04479" w:rsidRPr="009F0BB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>6</w:t>
            </w:r>
            <w:r w:rsidRPr="009F0BB8">
              <w:rPr>
                <w:cs/>
              </w:rPr>
              <w:t xml:space="preserve"> ใช้แทนงวดครึ่งปีแรกและงวดครึ่งปีหลัง</w:t>
            </w:r>
          </w:p>
          <w:p w14:paraId="7CCACF18" w14:textId="77777777" w:rsidR="00B04479" w:rsidRPr="009F0BB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77B572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0A789548" w14:textId="77777777" w:rsidR="00B04479" w:rsidRPr="009F0BB8" w:rsidRDefault="00B04479" w:rsidP="00166BFE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1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4F03ADD8" w14:textId="77777777" w:rsidR="00B04479" w:rsidRPr="009F0BB8" w:rsidRDefault="00B04479" w:rsidP="00166BFE">
            <w:pPr>
              <w:tabs>
                <w:tab w:val="left" w:pos="4532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งวดครึ่งปีแรก</w:t>
            </w:r>
            <w:r w:rsidRPr="009F0BB8">
              <w:rPr>
                <w:spacing w:val="-4"/>
                <w:cs/>
              </w:rPr>
              <w:t xml:space="preserve"> แล้ว </w:t>
            </w:r>
            <w:r w:rsidRPr="009F0BB8">
              <w:rPr>
                <w:spacing w:val="-4"/>
              </w:rPr>
              <w:t xml:space="preserve"> Data Set Period Month </w:t>
            </w:r>
            <w:r w:rsidRPr="009F0BB8">
              <w:rPr>
                <w:spacing w:val="-4"/>
                <w:cs/>
              </w:rPr>
              <w:t>= 6</w:t>
            </w:r>
          </w:p>
          <w:p w14:paraId="5B310445" w14:textId="77777777" w:rsidR="00B04479" w:rsidRPr="009F0BB8" w:rsidRDefault="00B04479" w:rsidP="00166BFE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3 แล้ว </w:t>
            </w:r>
            <w:r w:rsidRPr="009F0BB8">
              <w:t xml:space="preserve">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027DABE1" w14:textId="77777777" w:rsidR="00B04479" w:rsidRPr="009F0BB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งวดครึ่งปีหลัง</w:t>
            </w:r>
            <w:r w:rsidRPr="009F0BB8">
              <w:rPr>
                <w:spacing w:val="-4"/>
                <w:cs/>
              </w:rPr>
              <w:t xml:space="preserve"> แล้ว  </w:t>
            </w:r>
            <w:r w:rsidRPr="009F0BB8">
              <w:rPr>
                <w:spacing w:val="-4"/>
              </w:rPr>
              <w:t xml:space="preserve">Data Set Period Month </w:t>
            </w:r>
            <w:r w:rsidRPr="009F0BB8">
              <w:rPr>
                <w:spacing w:val="-4"/>
                <w:cs/>
              </w:rPr>
              <w:t>= 6</w:t>
            </w:r>
          </w:p>
        </w:tc>
      </w:tr>
      <w:tr w:rsidR="009F0BB8" w:rsidRPr="009F0BB8" w14:paraId="7A0F4A84" w14:textId="77777777" w:rsidTr="00166BFE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6C6DE" w14:textId="77777777" w:rsidR="00B04479" w:rsidRPr="009F0BB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7EDFF" w14:textId="77777777" w:rsidR="00B04479" w:rsidRPr="009F0BB8" w:rsidRDefault="001F6C1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21FDB7" w14:textId="77777777" w:rsidR="00B04479" w:rsidRPr="009F0BB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  <w:ind w:left="357"/>
            </w:pPr>
          </w:p>
        </w:tc>
      </w:tr>
      <w:tr w:rsidR="00981481" w:rsidRPr="009F0BB8" w14:paraId="3F6692ED" w14:textId="77777777" w:rsidTr="00166BFE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7AA9FAB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</w:rPr>
            </w:pPr>
            <w:r w:rsidRPr="009F0BB8">
              <w:t>Amount</w:t>
            </w:r>
          </w:p>
          <w:p w14:paraId="27BC2463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</w:rPr>
            </w:pPr>
          </w:p>
          <w:p w14:paraId="77CCA574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0F45BE4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  <w:p w14:paraId="3975D9F9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937FC5F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3D9C8C9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1. กำไร (ขาดทุน)จากการดำเนินงานก่อนภาษีเงินได้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04F8C607" w14:textId="77777777" w:rsidR="00981481" w:rsidRPr="009F0BB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56D1A986" w14:textId="77777777" w:rsidR="00981481" w:rsidRPr="009F0BB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44614F3F" w14:textId="77777777" w:rsidR="00981481" w:rsidRPr="009F0BB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642A0E5C" w14:textId="77777777" w:rsidR="00981481" w:rsidRPr="009F0BB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3C75BD88" w14:textId="77777777" w:rsidR="00981481" w:rsidRPr="009F0BB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0BF4E9A5" w14:textId="77777777" w:rsidR="00981481" w:rsidRPr="009F0BB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4DB40D3F" w14:textId="77777777" w:rsidR="00981481" w:rsidRPr="009F0BB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7. ส่วนแบ่งกำไร (ขาดทุน) จากเงินลงทุนตามวิธีส่วนได้เสีย **[เฉพาะ </w:t>
            </w:r>
            <w:proofErr w:type="spellStart"/>
            <w:r w:rsidRPr="009F0BB8">
              <w:rPr>
                <w:cs/>
                <w:lang w:val="th-TH"/>
              </w:rPr>
              <w:t>Conso</w:t>
            </w:r>
            <w:proofErr w:type="spellEnd"/>
            <w:r w:rsidRPr="009F0BB8">
              <w:rPr>
                <w:cs/>
                <w:lang w:val="th-TH"/>
              </w:rPr>
              <w:t>.] (920593  ผลรวมรายการย่อย) +</w:t>
            </w:r>
          </w:p>
          <w:p w14:paraId="0F6D0D78" w14:textId="77777777" w:rsidR="00981481" w:rsidRPr="009F0BB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65AA776E" w14:textId="77777777" w:rsidR="00981481" w:rsidRPr="009F0BB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หักด้วย</w:t>
            </w:r>
          </w:p>
          <w:p w14:paraId="57B491B3" w14:textId="77777777" w:rsidR="00981481" w:rsidRPr="009F0BB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45465898" w14:textId="77777777" w:rsidR="00981481" w:rsidRPr="009F0BB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   4. ค่าใช้จ่ายค่าธรรมเนียมและบริการ  (920540  ผลรวมรายการย่อย) +</w:t>
            </w:r>
          </w:p>
          <w:p w14:paraId="36C18D85" w14:textId="77777777" w:rsidR="00981481" w:rsidRPr="009F0BB8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3A5EFA0A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9F0BB8">
              <w:rPr>
                <w:lang w:val="en-GB"/>
              </w:rPr>
              <w:t>}</w:t>
            </w:r>
          </w:p>
          <w:p w14:paraId="68AB197D" w14:textId="77777777" w:rsidR="00981481" w:rsidRPr="009F0BB8" w:rsidRDefault="00981481" w:rsidP="00166BFE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</w:t>
            </w:r>
          </w:p>
          <w:p w14:paraId="06FDB1AC" w14:textId="77777777" w:rsidR="00981481" w:rsidRPr="009F0BB8" w:rsidRDefault="00981481" w:rsidP="00166BFE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2. กำไร (ขาดทุน) เบ็ดเสร็จรวม =  กำไร (ขาดทุน) สุทธิ + กำไร (ขาดทุน) เบ็ดเสร็จอื่น</w:t>
            </w:r>
          </w:p>
          <w:p w14:paraId="4D95BE1E" w14:textId="77777777" w:rsidR="00981481" w:rsidRPr="009F0BB8" w:rsidRDefault="00981481" w:rsidP="00166BFE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04AB6C4E" w14:textId="77777777" w:rsidR="00981481" w:rsidRPr="009F0BB8" w:rsidRDefault="00981481" w:rsidP="00166BFE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th-TH"/>
              </w:rPr>
              <w:t xml:space="preserve">      </w:t>
            </w:r>
            <w:r w:rsidRPr="009F0BB8">
              <w:rPr>
                <w:cs/>
                <w:lang w:val="en-GB"/>
              </w:rPr>
              <w:t>[</w:t>
            </w:r>
            <w:r w:rsidRPr="009F0BB8">
              <w:rPr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9F0BB8">
              <w:rPr>
                <w:cs/>
                <w:lang w:val="en-GB"/>
              </w:rPr>
              <w:t>]</w:t>
            </w:r>
            <w:r w:rsidR="001F6C11" w:rsidRPr="009F0BB8">
              <w:rPr>
                <w:lang w:val="en-GB"/>
              </w:rPr>
              <w:t>}</w:t>
            </w:r>
          </w:p>
        </w:tc>
      </w:tr>
    </w:tbl>
    <w:p w14:paraId="5D1F567A" w14:textId="77777777" w:rsidR="00B04479" w:rsidRPr="009F0BB8" w:rsidRDefault="00B04479" w:rsidP="00C82F8B"/>
    <w:p w14:paraId="164571FF" w14:textId="77777777" w:rsidR="00B04479" w:rsidRPr="009F0BB8" w:rsidRDefault="00B04479">
      <w:r w:rsidRPr="009F0BB8">
        <w:rPr>
          <w:cs/>
        </w:rPr>
        <w:br w:type="page"/>
      </w:r>
    </w:p>
    <w:p w14:paraId="0132F7CA" w14:textId="0F0383C2" w:rsidR="00B04479" w:rsidRPr="009F0BB8" w:rsidRDefault="00B04479" w:rsidP="002566C3">
      <w:pPr>
        <w:pStyle w:val="Heading3"/>
        <w:ind w:left="450"/>
        <w:jc w:val="center"/>
        <w:rPr>
          <w:u w:val="single"/>
        </w:rPr>
      </w:pPr>
      <w:bookmarkStart w:id="121" w:name="DS_CISS"/>
      <w:bookmarkStart w:id="122" w:name="_Toc117556467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</w:t>
      </w:r>
      <w:r w:rsidRPr="009F0BB8">
        <w:t xml:space="preserve"> Comprehensive Income </w:t>
      </w:r>
      <w:proofErr w:type="spellStart"/>
      <w:r w:rsidRPr="009F0BB8">
        <w:t>Statement_Solo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21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DS_CISS</w:t>
      </w:r>
      <w:r w:rsidRPr="009F0BB8">
        <w:rPr>
          <w:bCs/>
          <w:cs/>
        </w:rPr>
        <w:t>)</w:t>
      </w:r>
      <w:bookmarkEnd w:id="122"/>
    </w:p>
    <w:p w14:paraId="1B58C40C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3765B4A9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Comprehensive Income </w:t>
      </w:r>
      <w:proofErr w:type="spellStart"/>
      <w:r w:rsidRPr="009F0BB8">
        <w:t>Statement_Solo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rPr>
          <w:cs/>
        </w:rPr>
        <w:t xml:space="preserve"> เป็นข้อมูลเกี่ยวกับ รายได้ค่าใช้จ่าย ของกลุ่มธุรกิจทางการเงิน</w:t>
      </w:r>
    </w:p>
    <w:p w14:paraId="53D0947E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3DD86E2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648C4F29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5C5C789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</w:rPr>
      </w:pPr>
      <w:r w:rsidRPr="009F0BB8">
        <w:tab/>
      </w:r>
      <w:r w:rsidRPr="009F0BB8">
        <w:rPr>
          <w:cs/>
        </w:rPr>
        <w:t xml:space="preserve">รายเดือนสะสม โดยสะสมจนครบ </w:t>
      </w:r>
      <w:r w:rsidRPr="009F0BB8">
        <w:t xml:space="preserve">6 </w:t>
      </w:r>
      <w:r w:rsidRPr="009F0BB8">
        <w:rPr>
          <w:cs/>
        </w:rPr>
        <w:t>เดือน ตามงวดการบัญชี</w:t>
      </w:r>
    </w:p>
    <w:p w14:paraId="3F84C556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39343BD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ทุกสิ้นเดือน</w:t>
      </w:r>
    </w:p>
    <w:p w14:paraId="239A9F26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DD84772" w14:textId="08DB2097" w:rsidR="00B04479" w:rsidRPr="009F0BB8" w:rsidRDefault="00B04479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 45 วันนับจากวันสิ้นเดือนที่รายงาน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597DFE4C" w14:textId="17C6CE1B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40DDAEC3" w14:textId="38A42010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B6ED936" w14:textId="77777777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4EFD6A2" w14:textId="77777777" w:rsidTr="008119B7">
        <w:trPr>
          <w:trHeight w:val="59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D39EE07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26D6812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1A3E592D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8C8AD55" w14:textId="77777777" w:rsidTr="008119B7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009E309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7657B678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01082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38608E6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480FFF79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004DCF4E" w14:textId="77777777" w:rsidTr="008119B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E70B1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gramStart"/>
            <w:r w:rsidRPr="009F0BB8">
              <w:t>FI  Reporting</w:t>
            </w:r>
            <w:proofErr w:type="gramEnd"/>
            <w:r w:rsidRPr="009F0BB8">
              <w:t xml:space="preserve"> Group Id</w:t>
            </w:r>
          </w:p>
          <w:p w14:paraId="002615D7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07CEC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653CD6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BDB8A1A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5475D30C" w14:textId="77777777" w:rsidTr="008119B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69E3B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C10E6F" w14:textId="77777777" w:rsidR="00B04479" w:rsidRPr="009F0BB8" w:rsidRDefault="00B04479" w:rsidP="008119B7">
            <w:pPr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5387C0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68B98E8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</w:t>
            </w:r>
          </w:p>
        </w:tc>
      </w:tr>
      <w:tr w:rsidR="009F0BB8" w:rsidRPr="009F0BB8" w14:paraId="36369E17" w14:textId="77777777" w:rsidTr="001F6C11">
        <w:trPr>
          <w:trHeight w:val="94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2E5A3C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Period Month</w:t>
            </w:r>
          </w:p>
          <w:p w14:paraId="584898B2" w14:textId="77777777" w:rsidR="00E91687" w:rsidRPr="009F0BB8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6C9E4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</w:rPr>
            </w:pPr>
            <w:r w:rsidRPr="009F0BB8">
              <w:rPr>
                <w:cs/>
              </w:rPr>
              <w:t xml:space="preserve">รอบระยะเวลาสะสมของข้อมูล แทนค่าด้วยตัวเลข </w:t>
            </w:r>
            <w:r w:rsidRPr="009F0BB8">
              <w:t>1</w:t>
            </w:r>
            <w:r w:rsidRPr="009F0BB8">
              <w:rPr>
                <w:cs/>
              </w:rPr>
              <w:t xml:space="preserve"> หลัก คือ 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ถึง </w:t>
            </w:r>
            <w:r w:rsidRPr="009F0BB8">
              <w:t>6</w:t>
            </w:r>
          </w:p>
          <w:p w14:paraId="294C18E1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 xml:space="preserve">1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และเดือน </w:t>
            </w:r>
            <w:r w:rsidRPr="009F0BB8">
              <w:t>7</w:t>
            </w:r>
          </w:p>
          <w:p w14:paraId="67633CB0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 xml:space="preserve">2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 xml:space="preserve">2 </w:t>
            </w:r>
            <w:r w:rsidRPr="009F0BB8">
              <w:rPr>
                <w:cs/>
              </w:rPr>
              <w:t xml:space="preserve">และเดือน </w:t>
            </w:r>
            <w:r w:rsidRPr="009F0BB8">
              <w:t>8</w:t>
            </w:r>
          </w:p>
          <w:p w14:paraId="651C1AAE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 xml:space="preserve">3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 xml:space="preserve">3 </w:t>
            </w:r>
            <w:r w:rsidRPr="009F0BB8">
              <w:rPr>
                <w:cs/>
              </w:rPr>
              <w:t xml:space="preserve">และเดือน </w:t>
            </w:r>
            <w:r w:rsidRPr="009F0BB8">
              <w:t>9</w:t>
            </w:r>
          </w:p>
          <w:p w14:paraId="023870E3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 xml:space="preserve">4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 xml:space="preserve">4 </w:t>
            </w:r>
            <w:r w:rsidRPr="009F0BB8">
              <w:rPr>
                <w:cs/>
              </w:rPr>
              <w:t xml:space="preserve">และเดือน </w:t>
            </w:r>
            <w:r w:rsidRPr="009F0BB8">
              <w:t>10</w:t>
            </w:r>
          </w:p>
          <w:p w14:paraId="4A4F689D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 xml:space="preserve">5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>5</w:t>
            </w:r>
            <w:r w:rsidRPr="009F0BB8">
              <w:rPr>
                <w:cs/>
              </w:rPr>
              <w:t xml:space="preserve"> และเดือน </w:t>
            </w:r>
            <w:r w:rsidRPr="009F0BB8">
              <w:t>11</w:t>
            </w:r>
          </w:p>
          <w:p w14:paraId="636D390F" w14:textId="77777777" w:rsidR="00E91687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 xml:space="preserve">6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 xml:space="preserve">6 </w:t>
            </w:r>
            <w:r w:rsidRPr="009F0BB8">
              <w:rPr>
                <w:cs/>
              </w:rPr>
              <w:t xml:space="preserve">และเดือน </w:t>
            </w:r>
            <w:r w:rsidRPr="009F0BB8">
              <w:t>12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32E61D" w14:textId="77777777" w:rsidR="00E91687" w:rsidRPr="009F0BB8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BB2D56D" w14:textId="77777777" w:rsidR="00B04479" w:rsidRPr="009F0BB8" w:rsidRDefault="00B04479" w:rsidP="008119B7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1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7</w:t>
            </w:r>
            <w:r w:rsidRPr="009F0BB8">
              <w:rPr>
                <w:cs/>
              </w:rPr>
              <w:t xml:space="preserve">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1</w:t>
            </w:r>
          </w:p>
          <w:p w14:paraId="46B2B035" w14:textId="77777777" w:rsidR="00B04479" w:rsidRPr="009F0BB8" w:rsidRDefault="00B04479" w:rsidP="008119B7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2</w:t>
            </w:r>
            <w:r w:rsidRPr="009F0BB8">
              <w:rPr>
                <w:cs/>
              </w:rPr>
              <w:t xml:space="preserve">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8</w:t>
            </w:r>
            <w:r w:rsidRPr="009F0BB8">
              <w:rPr>
                <w:cs/>
              </w:rPr>
              <w:t xml:space="preserve">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2</w:t>
            </w:r>
          </w:p>
          <w:p w14:paraId="501EB399" w14:textId="77777777" w:rsidR="00B04479" w:rsidRPr="009F0BB8" w:rsidRDefault="00B04479" w:rsidP="008119B7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3</w:t>
            </w:r>
            <w:r w:rsidRPr="009F0BB8">
              <w:rPr>
                <w:cs/>
              </w:rPr>
              <w:t xml:space="preserve">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9</w:t>
            </w:r>
            <w:r w:rsidRPr="009F0BB8">
              <w:rPr>
                <w:cs/>
              </w:rPr>
              <w:t xml:space="preserve">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44DCE653" w14:textId="77777777" w:rsidR="00B04479" w:rsidRPr="009F0BB8" w:rsidRDefault="00B04479" w:rsidP="008119B7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4</w:t>
            </w:r>
            <w:r w:rsidRPr="009F0BB8">
              <w:rPr>
                <w:cs/>
              </w:rPr>
              <w:t xml:space="preserve">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10</w:t>
            </w:r>
            <w:r w:rsidRPr="009F0BB8">
              <w:rPr>
                <w:cs/>
              </w:rPr>
              <w:t xml:space="preserve">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4</w:t>
            </w:r>
          </w:p>
          <w:p w14:paraId="697CCDA6" w14:textId="77777777" w:rsidR="00B04479" w:rsidRPr="009F0BB8" w:rsidRDefault="00B04479" w:rsidP="008119B7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lastRenderedPageBreak/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5</w:t>
            </w:r>
            <w:r w:rsidRPr="009F0BB8">
              <w:rPr>
                <w:cs/>
              </w:rPr>
              <w:t xml:space="preserve">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11</w:t>
            </w:r>
            <w:r w:rsidRPr="009F0BB8">
              <w:rPr>
                <w:cs/>
              </w:rPr>
              <w:t xml:space="preserve">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5</w:t>
            </w:r>
          </w:p>
          <w:p w14:paraId="73EA4ECA" w14:textId="77777777" w:rsidR="00E91687" w:rsidRPr="009F0BB8" w:rsidRDefault="00E91687" w:rsidP="008119B7">
            <w:pPr>
              <w:tabs>
                <w:tab w:val="left" w:pos="4532"/>
              </w:tabs>
              <w:spacing w:before="120" w:line="360" w:lineRule="auto"/>
            </w:pPr>
          </w:p>
          <w:p w14:paraId="7EDD9463" w14:textId="77777777" w:rsidR="00E91687" w:rsidRPr="009F0BB8" w:rsidRDefault="00B04479" w:rsidP="008119B7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6</w:t>
            </w:r>
            <w:r w:rsidRPr="009F0BB8">
              <w:rPr>
                <w:cs/>
              </w:rPr>
              <w:t xml:space="preserve">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12</w:t>
            </w:r>
            <w:r w:rsidRPr="009F0BB8">
              <w:rPr>
                <w:cs/>
              </w:rPr>
              <w:t xml:space="preserve"> แล้ว</w:t>
            </w:r>
          </w:p>
          <w:p w14:paraId="1592A7A8" w14:textId="77777777" w:rsidR="00E91687" w:rsidRPr="009F0BB8" w:rsidRDefault="00E91687" w:rsidP="008119B7">
            <w:pPr>
              <w:tabs>
                <w:tab w:val="left" w:pos="4532"/>
              </w:tabs>
              <w:spacing w:before="120" w:line="360" w:lineRule="auto"/>
            </w:pPr>
            <w:r w:rsidRPr="009F0BB8">
              <w:t>D</w:t>
            </w:r>
            <w:r w:rsidR="00B04479" w:rsidRPr="009F0BB8">
              <w:t xml:space="preserve">ata Set Period Month </w:t>
            </w:r>
            <w:r w:rsidR="00B04479" w:rsidRPr="009F0BB8">
              <w:rPr>
                <w:cs/>
              </w:rPr>
              <w:t xml:space="preserve">= </w:t>
            </w:r>
            <w:r w:rsidR="00B04479" w:rsidRPr="009F0BB8">
              <w:t>6</w:t>
            </w:r>
          </w:p>
        </w:tc>
      </w:tr>
      <w:tr w:rsidR="009F0BB8" w:rsidRPr="009F0BB8" w14:paraId="220E2558" w14:textId="77777777" w:rsidTr="001F6C11">
        <w:trPr>
          <w:trHeight w:val="59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BABD3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DBA4D5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4F376D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  <w:ind w:left="357"/>
            </w:pPr>
          </w:p>
        </w:tc>
      </w:tr>
      <w:tr w:rsidR="009F0BB8" w:rsidRPr="009F0BB8" w14:paraId="098FC8FB" w14:textId="77777777" w:rsidTr="008119B7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3BB6528" w14:textId="77777777" w:rsidR="00E91687" w:rsidRPr="009F0BB8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</w:rPr>
            </w:pPr>
            <w:r w:rsidRPr="009F0BB8">
              <w:t>Amount</w:t>
            </w:r>
          </w:p>
          <w:p w14:paraId="17246E40" w14:textId="77777777" w:rsidR="00E91687" w:rsidRPr="009F0BB8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</w:rPr>
            </w:pPr>
          </w:p>
          <w:p w14:paraId="6BA641FF" w14:textId="77777777" w:rsidR="00E91687" w:rsidRPr="009F0BB8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43ECF0B" w14:textId="77777777" w:rsidR="00E91687" w:rsidRPr="009F0BB8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  <w:p w14:paraId="5899B921" w14:textId="77777777" w:rsidR="00E91687" w:rsidRPr="009F0BB8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C60028E" w14:textId="77777777" w:rsidR="00E91687" w:rsidRPr="009F0BB8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A4EB3B7" w14:textId="77777777" w:rsidR="00E91687" w:rsidRPr="009F0BB8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1. กำไร (ขาดทุน)จากการดำเนินงานก่อนภาษีเงินได้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28513AD0" w14:textId="77777777" w:rsidR="00E91687" w:rsidRPr="009F0BB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4F4A1467" w14:textId="77777777" w:rsidR="00E91687" w:rsidRPr="009F0BB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67FDA143" w14:textId="77777777" w:rsidR="00E91687" w:rsidRPr="009F0BB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08206C1F" w14:textId="77777777" w:rsidR="00E91687" w:rsidRPr="009F0BB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5EE0A080" w14:textId="77777777" w:rsidR="00E91687" w:rsidRPr="009F0BB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6A7A3407" w14:textId="77777777" w:rsidR="00E91687" w:rsidRPr="009F0BB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6D2ACF1A" w14:textId="77777777" w:rsidR="00E91687" w:rsidRPr="009F0BB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   7. ส่วนแบ่งกำไร (ขาดทุน) จากเงินลงทุนตามวิธีส่วนได้เสีย **[เฉพาะ </w:t>
            </w:r>
            <w:proofErr w:type="spellStart"/>
            <w:r w:rsidRPr="009F0BB8">
              <w:rPr>
                <w:cs/>
                <w:lang w:val="th-TH"/>
              </w:rPr>
              <w:t>Conso</w:t>
            </w:r>
            <w:proofErr w:type="spellEnd"/>
            <w:r w:rsidRPr="009F0BB8">
              <w:rPr>
                <w:cs/>
                <w:lang w:val="th-TH"/>
              </w:rPr>
              <w:t>.] (920593  ผลรวมรายการย่อย) +</w:t>
            </w:r>
          </w:p>
          <w:p w14:paraId="1E57FB21" w14:textId="77777777" w:rsidR="00E91687" w:rsidRPr="009F0BB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3049DD02" w14:textId="77777777" w:rsidR="00E91687" w:rsidRPr="009F0BB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หักด้วย</w:t>
            </w:r>
          </w:p>
          <w:p w14:paraId="1CB05C29" w14:textId="77777777" w:rsidR="00E91687" w:rsidRPr="009F0BB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34CC60D8" w14:textId="77777777" w:rsidR="00E91687" w:rsidRPr="009F0BB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4. ค่าใช้จ่ายค่าธรรมเนียมและบริการ  (920540  ผลรวมรายการย่อย) +</w:t>
            </w:r>
          </w:p>
          <w:p w14:paraId="1FAC110B" w14:textId="77777777" w:rsidR="00E91687" w:rsidRPr="009F0BB8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27168CEB" w14:textId="77777777" w:rsidR="00E91687" w:rsidRPr="009F0BB8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9F0BB8">
              <w:rPr>
                <w:lang w:val="en-GB"/>
              </w:rPr>
              <w:t>}</w:t>
            </w:r>
          </w:p>
          <w:p w14:paraId="2728D682" w14:textId="77777777" w:rsidR="00E91687" w:rsidRPr="009F0BB8" w:rsidRDefault="00E91687" w:rsidP="008119B7">
            <w:pPr>
              <w:spacing w:before="120" w:line="360" w:lineRule="auto"/>
              <w:rPr>
                <w:cs/>
                <w:lang w:val="th-TH"/>
              </w:rPr>
            </w:pPr>
          </w:p>
          <w:p w14:paraId="64BA0979" w14:textId="77777777" w:rsidR="00E91687" w:rsidRPr="009F0BB8" w:rsidRDefault="00E91687" w:rsidP="008119B7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2. กำไร (ขาดทุน) เบ็ดเสร็จรวม =  กำไร (ขาดทุน) สุทธิ + กำไร (ขาดทุน) เบ็ดเสร็จอื่น</w:t>
            </w:r>
          </w:p>
          <w:p w14:paraId="500A5567" w14:textId="77777777" w:rsidR="00E91687" w:rsidRPr="009F0BB8" w:rsidRDefault="00E91687" w:rsidP="008119B7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377B2038" w14:textId="77777777" w:rsidR="00E91687" w:rsidRPr="009F0BB8" w:rsidRDefault="00E91687" w:rsidP="008119B7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th-TH"/>
              </w:rPr>
              <w:t xml:space="preserve">      </w:t>
            </w:r>
            <w:r w:rsidRPr="009F0BB8">
              <w:rPr>
                <w:cs/>
                <w:lang w:val="en-GB"/>
              </w:rPr>
              <w:t>[</w:t>
            </w:r>
            <w:r w:rsidRPr="009F0BB8">
              <w:rPr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9F0BB8">
              <w:rPr>
                <w:cs/>
                <w:lang w:val="en-GB"/>
              </w:rPr>
              <w:t>]</w:t>
            </w:r>
            <w:r w:rsidRPr="009F0BB8">
              <w:rPr>
                <w:lang w:val="en-GB"/>
              </w:rPr>
              <w:t>}</w:t>
            </w:r>
          </w:p>
        </w:tc>
      </w:tr>
    </w:tbl>
    <w:p w14:paraId="6C1E0758" w14:textId="77777777" w:rsidR="00B04479" w:rsidRPr="009F0BB8" w:rsidRDefault="00B04479">
      <w:r w:rsidRPr="009F0BB8">
        <w:rPr>
          <w:cs/>
        </w:rPr>
        <w:lastRenderedPageBreak/>
        <w:br w:type="page"/>
      </w:r>
    </w:p>
    <w:p w14:paraId="570CA3B8" w14:textId="70A3E045" w:rsidR="00B04479" w:rsidRPr="009F0BB8" w:rsidRDefault="00B04479" w:rsidP="002566C3">
      <w:pPr>
        <w:pStyle w:val="Heading3"/>
        <w:ind w:left="360"/>
        <w:jc w:val="center"/>
      </w:pPr>
      <w:bookmarkStart w:id="123" w:name="DS_COSF"/>
      <w:bookmarkStart w:id="124" w:name="_Toc117556468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Contingent </w:t>
      </w:r>
      <w:proofErr w:type="spellStart"/>
      <w:r w:rsidRPr="009F0BB8">
        <w:t>Summary_Full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23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DS_COSF</w:t>
      </w:r>
      <w:r w:rsidRPr="009F0BB8">
        <w:rPr>
          <w:bCs/>
          <w:cs/>
        </w:rPr>
        <w:t>)</w:t>
      </w:r>
      <w:bookmarkEnd w:id="124"/>
    </w:p>
    <w:p w14:paraId="1AF1A14A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2C54662" w14:textId="77777777" w:rsidR="00285D9D" w:rsidRPr="009F0BB8" w:rsidRDefault="00B04479" w:rsidP="00285D9D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85D9D" w:rsidRPr="009F0BB8">
        <w:t xml:space="preserve">Data Set </w:t>
      </w:r>
      <w:r w:rsidR="00285D9D" w:rsidRPr="009F0BB8">
        <w:rPr>
          <w:cs/>
        </w:rPr>
        <w:t xml:space="preserve">ชุด </w:t>
      </w:r>
      <w:r w:rsidR="00285D9D" w:rsidRPr="009F0BB8">
        <w:t xml:space="preserve">Contingent </w:t>
      </w:r>
      <w:proofErr w:type="spellStart"/>
      <w:r w:rsidR="00285D9D" w:rsidRPr="009F0BB8">
        <w:t>Summary_FullConso</w:t>
      </w:r>
      <w:proofErr w:type="spellEnd"/>
      <w:r w:rsidR="00285D9D" w:rsidRPr="009F0BB8">
        <w:rPr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ทั้งนี้</w:t>
      </w:r>
      <w:r w:rsidR="00285D9D" w:rsidRPr="009F0BB8">
        <w:rPr>
          <w:cs/>
          <w:lang w:val="en-GB"/>
        </w:rPr>
        <w:t>ให้ใช้</w:t>
      </w:r>
      <w:r w:rsidR="00285D9D" w:rsidRPr="009F0BB8">
        <w:rPr>
          <w:cs/>
        </w:rPr>
        <w:t>ค่าแปลงสภาพ (</w:t>
      </w:r>
      <w:r w:rsidR="00285D9D" w:rsidRPr="009F0BB8">
        <w:t>Credit Conversion Factor</w:t>
      </w:r>
      <w:r w:rsidR="00285D9D" w:rsidRPr="009F0BB8">
        <w:rPr>
          <w:cs/>
        </w:rPr>
        <w:t xml:space="preserve">) ตามที่กำหนดไว้ในหลักเกณฑ์การกำกับดูแลเงินกองทุนตาม </w:t>
      </w:r>
      <w:r w:rsidR="00285D9D" w:rsidRPr="009F0BB8">
        <w:t>Basel III</w:t>
      </w:r>
    </w:p>
    <w:p w14:paraId="252A07C7" w14:textId="77777777" w:rsidR="00285D9D" w:rsidRPr="009F0BB8" w:rsidRDefault="00285D9D" w:rsidP="00285D9D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58791F87" w14:textId="77777777" w:rsidR="00B04479" w:rsidRPr="009F0BB8" w:rsidRDefault="00B04479" w:rsidP="00285D9D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9BB6DC3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85D9D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285D9D" w:rsidRPr="009F0BB8">
        <w:t>Domestic systemically important bank</w:t>
      </w:r>
      <w:r w:rsidR="00285D9D" w:rsidRPr="009F0BB8">
        <w:rPr>
          <w:cs/>
        </w:rPr>
        <w:t xml:space="preserve">: </w:t>
      </w:r>
      <w:r w:rsidR="00285D9D" w:rsidRPr="009F0BB8">
        <w:t>D</w:t>
      </w:r>
      <w:r w:rsidR="00285D9D" w:rsidRPr="009F0BB8">
        <w:rPr>
          <w:cs/>
        </w:rPr>
        <w:t>-</w:t>
      </w:r>
      <w:r w:rsidR="00285D9D" w:rsidRPr="009F0BB8">
        <w:t>SIBs</w:t>
      </w:r>
      <w:r w:rsidR="00285D9D" w:rsidRPr="009F0BB8">
        <w:rPr>
          <w:cs/>
        </w:rPr>
        <w:t>)</w:t>
      </w:r>
    </w:p>
    <w:p w14:paraId="666EA502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DBD2F65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1DCFFE39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F58A3F4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85D9D" w:rsidRPr="009F0BB8">
        <w:rPr>
          <w:cs/>
        </w:rPr>
        <w:t>ทุกไตรมาส</w:t>
      </w:r>
    </w:p>
    <w:p w14:paraId="169699EA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A9B6A6B" w14:textId="0586AC89" w:rsidR="00B04479" w:rsidRPr="009F0BB8" w:rsidRDefault="00B04479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285D9D" w:rsidRPr="009F0BB8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285D9D" w:rsidRPr="009F0BB8">
        <w:rPr>
          <w:cs/>
          <w:lang w:val="en-GB"/>
        </w:rPr>
        <w:t>งวด31 มี</w:t>
      </w:r>
      <w:r w:rsidR="00285D9D" w:rsidRPr="009F0BB8">
        <w:rPr>
          <w:cs/>
        </w:rPr>
        <w:t xml:space="preserve">.ค. </w:t>
      </w:r>
      <w:r w:rsidR="00285D9D" w:rsidRPr="009F0BB8">
        <w:t>62</w:t>
      </w:r>
      <w:r w:rsidR="00285D9D" w:rsidRPr="009F0BB8">
        <w:rPr>
          <w:cs/>
        </w:rPr>
        <w:t>)</w:t>
      </w:r>
    </w:p>
    <w:p w14:paraId="1A95A664" w14:textId="7D8C4B95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A3C8792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51A76253" w14:textId="77777777" w:rsidTr="00697998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74E5E7E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48BD687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3B1A8DA" w14:textId="77777777" w:rsidR="00285D9D" w:rsidRPr="009F0BB8" w:rsidRDefault="00285D9D" w:rsidP="00E450CC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D404616" w14:textId="77777777" w:rsidTr="00697998">
        <w:trPr>
          <w:trHeight w:val="518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D73EDA9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03712844" w14:textId="77777777" w:rsidR="00285D9D" w:rsidRPr="009F0BB8" w:rsidRDefault="00285D9D" w:rsidP="00E450CC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27133" w14:textId="77777777" w:rsidR="00285D9D" w:rsidRPr="009F0BB8" w:rsidRDefault="00886399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F5D89B7" w14:textId="77777777" w:rsidR="00285D9D" w:rsidRPr="009F0BB8" w:rsidRDefault="008119B7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285D9D" w:rsidRPr="009F0BB8">
              <w:rPr>
                <w:cs/>
              </w:rPr>
              <w:t>:</w:t>
            </w:r>
          </w:p>
          <w:p w14:paraId="727929AA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AE6992E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D800E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64632" w14:textId="77777777" w:rsidR="00285D9D" w:rsidRPr="009F0BB8" w:rsidRDefault="00285D9D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AFACF9" w14:textId="77777777" w:rsidR="00285D9D" w:rsidRPr="009F0BB8" w:rsidRDefault="008119B7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285D9D" w:rsidRPr="009F0BB8">
              <w:rPr>
                <w:cs/>
              </w:rPr>
              <w:t>:</w:t>
            </w:r>
          </w:p>
          <w:p w14:paraId="4C8BD13B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7C75FC05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F3DE5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FI Reporting Group Id</w:t>
            </w:r>
          </w:p>
          <w:p w14:paraId="71465F44" w14:textId="77777777" w:rsidR="00285D9D" w:rsidRPr="009F0BB8" w:rsidRDefault="00285D9D" w:rsidP="00E450CC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1B541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29535AB4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CB67EE" w14:textId="77777777" w:rsidR="00886399" w:rsidRPr="009F0BB8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7F5F0CAB" w14:textId="77777777" w:rsidR="00285D9D" w:rsidRPr="009F0BB8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081C1015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24E6A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7296D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</w:t>
            </w:r>
            <w:r w:rsidR="001F6C11" w:rsidRPr="009F0BB8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1D0A2C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65A3205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19DCB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F3602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37CC96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BB05282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01FC5AF0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DE021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C248F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 xml:space="preserve">ได้ตามเกณฑ์ของคู่สัญญาทุกราย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A3623B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4B6A8C4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95312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4C7FD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</w:t>
            </w:r>
            <w:r w:rsidRPr="009F0BB8">
              <w:rPr>
                <w:cs/>
              </w:rPr>
              <w:lastRenderedPageBreak/>
              <w:t xml:space="preserve">การเงินทุกสัญญาที่ทำกับคู่สัญญาแต่ละรายที่คำนวณ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E8F558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4A193943" w14:textId="77777777" w:rsidR="00285D9D" w:rsidRPr="009F0BB8" w:rsidRDefault="00285D9D" w:rsidP="00E450CC">
            <w:pPr>
              <w:tabs>
                <w:tab w:val="left" w:pos="-35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44A3C6C7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5307C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1D13F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กลุ่มลูกหนี้ที่คำนวณความเสี่ยงด้านเครดิต</w:t>
            </w:r>
          </w:p>
          <w:p w14:paraId="6C5553AC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 xml:space="preserve">’ เท่ากับ </w:t>
            </w:r>
            <w:r w:rsidRPr="009F0BB8">
              <w:t>Retail</w:t>
            </w:r>
          </w:p>
          <w:p w14:paraId="2077DC02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</w:t>
            </w:r>
            <w:r w:rsidRPr="009F0BB8">
              <w:t xml:space="preserve"> Non</w:t>
            </w:r>
            <w:r w:rsidRPr="009F0BB8">
              <w:rPr>
                <w:cs/>
              </w:rPr>
              <w:t>-</w:t>
            </w:r>
            <w:r w:rsidRPr="009F0BB8">
              <w:t>retail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3FE935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BE25DBB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>Customer Group</w:t>
            </w:r>
            <w:r w:rsidRPr="009F0BB8">
              <w:rPr>
                <w:cs/>
              </w:rPr>
              <w:t xml:space="preserve"> ต้องไม่มีค่า</w:t>
            </w:r>
          </w:p>
          <w:p w14:paraId="3632DA14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rPr>
                <w:cs/>
              </w:rPr>
              <w:t xml:space="preserve">กรณีที่ </w:t>
            </w:r>
            <w:r w:rsidRPr="009F0BB8">
              <w:t>Credit Risk Method</w:t>
            </w:r>
            <w:r w:rsidRPr="009F0BB8">
              <w:rPr>
                <w:cs/>
              </w:rPr>
              <w:t xml:space="preserve"> มีรหัสเป็น </w:t>
            </w:r>
          </w:p>
          <w:p w14:paraId="57E4F094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>) (447</w:t>
            </w:r>
            <w:r w:rsidRPr="009F0BB8">
              <w:t>001</w:t>
            </w:r>
            <w:r w:rsidRPr="009F0BB8">
              <w:rPr>
                <w:cs/>
              </w:rPr>
              <w:t xml:space="preserve">) </w:t>
            </w:r>
          </w:p>
          <w:p w14:paraId="04EE4A44" w14:textId="77777777" w:rsidR="00285D9D" w:rsidRPr="009F0BB8" w:rsidRDefault="00886399" w:rsidP="00886399">
            <w:pPr>
              <w:spacing w:before="120" w:line="360" w:lineRule="auto"/>
              <w:rPr>
                <w:cs/>
              </w:rPr>
            </w:pP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>) (447</w:t>
            </w:r>
            <w:r w:rsidRPr="009F0BB8">
              <w:t>00</w:t>
            </w:r>
            <w:r w:rsidRPr="009F0BB8">
              <w:rPr>
                <w:cs/>
              </w:rPr>
              <w:t>2)</w:t>
            </w:r>
          </w:p>
        </w:tc>
      </w:tr>
      <w:tr w:rsidR="009F0BB8" w:rsidRPr="009F0BB8" w14:paraId="708C5734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DA359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06C1D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ประเภทภาระผูกพัน ใช้</w:t>
            </w:r>
            <w:r w:rsidRPr="009F0BB8">
              <w:t xml:space="preserve"> classification </w:t>
            </w:r>
            <w:r w:rsidRPr="009F0BB8">
              <w:rPr>
                <w:cs/>
              </w:rPr>
              <w:t xml:space="preserve">ของภาระผูกพันใน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(ยกเว้นรายการ ภาระผูกพันอื่น ๆ ที่มีค่า </w:t>
            </w:r>
            <w:r w:rsidR="001F6C11" w:rsidRPr="009F0BB8">
              <w:t xml:space="preserve">CCF </w:t>
            </w:r>
            <w:r w:rsidR="001F6C11" w:rsidRPr="009F0BB8">
              <w:rPr>
                <w:cs/>
              </w:rPr>
              <w:t xml:space="preserve">= </w:t>
            </w:r>
            <w:r w:rsidR="001F6C11" w:rsidRPr="009F0BB8">
              <w:t>0</w:t>
            </w:r>
            <w:r w:rsidR="001F6C11" w:rsidRPr="009F0BB8">
              <w:rPr>
                <w:cs/>
              </w:rPr>
              <w:t>.</w:t>
            </w:r>
            <w:r w:rsidR="001F6C11" w:rsidRPr="009F0BB8">
              <w:t xml:space="preserve">5 </w:t>
            </w:r>
            <w:proofErr w:type="spellStart"/>
            <w:r w:rsidR="001F6C11" w:rsidRPr="009F0BB8">
              <w:t>Cl_code</w:t>
            </w:r>
            <w:proofErr w:type="spellEnd"/>
            <w:r w:rsidR="001F6C11" w:rsidRPr="009F0BB8">
              <w:t xml:space="preserve"> 018286</w:t>
            </w:r>
            <w:r w:rsidR="001F6C11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808C1F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4E56809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A4CD7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2C41F" w14:textId="77777777" w:rsidR="00285D9D" w:rsidRPr="009F0BB8" w:rsidRDefault="00285D9D" w:rsidP="00E450CC">
            <w:pPr>
              <w:tabs>
                <w:tab w:val="left" w:pos="2880"/>
              </w:tabs>
              <w:spacing w:before="120" w:line="360" w:lineRule="auto"/>
              <w:ind w:left="72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ของตราสารอนุพันธ์</w:t>
            </w:r>
            <w:r w:rsidRPr="009F0BB8">
              <w:rPr>
                <w:cs/>
                <w:lang w:val="th-TH"/>
              </w:rPr>
              <w:t xml:space="preserve">   ให้ใส่รหัสที่มีค่าเท่ากับ</w:t>
            </w:r>
          </w:p>
          <w:p w14:paraId="530AC84E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440001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 xml:space="preserve">Original </w:t>
            </w:r>
          </w:p>
          <w:p w14:paraId="5FB33984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440008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>Current</w:t>
            </w:r>
          </w:p>
          <w:p w14:paraId="79B26D58" w14:textId="77777777" w:rsidR="00285D9D" w:rsidRPr="009F0BB8" w:rsidRDefault="00285D9D" w:rsidP="008863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19B47E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E2E126C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Original </w:t>
            </w:r>
            <w:r w:rsidRPr="009F0BB8">
              <w:rPr>
                <w:cs/>
              </w:rPr>
              <w:t>(</w:t>
            </w:r>
            <w:r w:rsidRPr="009F0BB8">
              <w:t>440001</w:t>
            </w:r>
            <w:r w:rsidRPr="009F0BB8">
              <w:rPr>
                <w:cs/>
              </w:rPr>
              <w:t>)</w:t>
            </w:r>
          </w:p>
          <w:p w14:paraId="7885B277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3C1C7B89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อนุพันธ์ด้านอัตราแลกเปลี่ยน (</w:t>
            </w:r>
            <w:r w:rsidRPr="009F0BB8">
              <w:rPr>
                <w:cs/>
              </w:rPr>
              <w:t>018081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2BBC1DCC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อนุพันธ์ด้านอัตราดอกเบี้ย (018087)</w:t>
            </w:r>
          </w:p>
          <w:p w14:paraId="6ACFEB94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458D901D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62DE9268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lastRenderedPageBreak/>
              <w:t>ตราสารอนุพันธ์(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0FA392E0" w14:textId="77777777" w:rsidR="00886399" w:rsidRPr="009F0BB8" w:rsidRDefault="00886399" w:rsidP="00886399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11464EDB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Exposure Method</w:t>
            </w:r>
            <w:r w:rsidRPr="009F0BB8">
              <w:rPr>
                <w:cs/>
              </w:rPr>
              <w:t xml:space="preserve"> ต้องไม่มีค่า</w:t>
            </w:r>
          </w:p>
          <w:p w14:paraId="514BD2DE" w14:textId="77777777" w:rsidR="00285D9D" w:rsidRPr="009F0BB8" w:rsidRDefault="00285D9D" w:rsidP="00E450CC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07C87E1A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515DB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lastRenderedPageBreak/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464AD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870CD3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B03DB89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Booking Type</w:t>
            </w:r>
            <w:r w:rsidRPr="009F0BB8">
              <w:rPr>
                <w:cs/>
              </w:rPr>
              <w:t xml:space="preserve"> จะต้องมีค่า</w:t>
            </w:r>
          </w:p>
          <w:p w14:paraId="4E09EB5D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6D972B65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5B68AF03" w14:textId="77777777" w:rsidR="00886399" w:rsidRPr="009F0BB8" w:rsidRDefault="00886399" w:rsidP="00886399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5A0EE087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Booking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686B3009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A63DE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60CE0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สถานะของการหักกลบลบหนี้ระหว่างกัน (</w:t>
            </w:r>
            <w:r w:rsidRPr="009F0BB8">
              <w:t>Netting</w:t>
            </w:r>
            <w:r w:rsidRPr="009F0BB8">
              <w:rPr>
                <w:cs/>
              </w:rPr>
              <w:t>)</w:t>
            </w:r>
          </w:p>
          <w:p w14:paraId="1C589CF5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 xml:space="preserve">’  เท่ากับ ไม่มี </w:t>
            </w:r>
            <w:r w:rsidRPr="009F0BB8">
              <w:t>Netting</w:t>
            </w:r>
          </w:p>
          <w:p w14:paraId="0E8A2398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 xml:space="preserve">’  เท่ากับ มี </w:t>
            </w:r>
            <w:r w:rsidRPr="009F0BB8">
              <w:t>Netting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8447B9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1C06550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Netting Type</w:t>
            </w:r>
            <w:r w:rsidRPr="009F0BB8">
              <w:rPr>
                <w:cs/>
              </w:rPr>
              <w:t xml:space="preserve"> จะต้องมี</w:t>
            </w:r>
            <w:r w:rsidR="00AA14EA" w:rsidRPr="009F0BB8">
              <w:rPr>
                <w:cs/>
              </w:rPr>
              <w:t>ค่า</w:t>
            </w:r>
            <w:r w:rsidRPr="009F0BB8">
              <w:rPr>
                <w:cs/>
              </w:rPr>
              <w:t>และค่าที่เป็นไปได้คือ ‘</w:t>
            </w:r>
            <w:r w:rsidRPr="009F0BB8">
              <w:t>0</w:t>
            </w:r>
            <w:r w:rsidRPr="009F0BB8">
              <w:rPr>
                <w:cs/>
              </w:rPr>
              <w:t>’ กับ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  <w:p w14:paraId="0CFB977D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2AEF5FB1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3C36D581" w14:textId="77777777" w:rsidR="00886399" w:rsidRPr="009F0BB8" w:rsidRDefault="00886399" w:rsidP="00886399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1EA9854A" w14:textId="77777777" w:rsidR="00285D9D" w:rsidRPr="009F0BB8" w:rsidRDefault="00886399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Netting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4744D031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EC666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lastRenderedPageBreak/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AE1DEE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เช่น</w:t>
            </w:r>
          </w:p>
          <w:p w14:paraId="78BF1C6F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ร้อยละ 5</w:t>
            </w:r>
            <w:r w:rsidRPr="009F0BB8">
              <w:t xml:space="preserve">     CCF Rate </w:t>
            </w:r>
            <w:r w:rsidRPr="009F0BB8">
              <w:rPr>
                <w:cs/>
              </w:rPr>
              <w:t>เท่ากับ  0.05</w:t>
            </w:r>
          </w:p>
          <w:p w14:paraId="56B2BA98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 xml:space="preserve">ร้อยละ 20   </w:t>
            </w:r>
            <w:r w:rsidRPr="009F0BB8">
              <w:t xml:space="preserve"> CCF Rate </w:t>
            </w:r>
            <w:r w:rsidRPr="009F0BB8">
              <w:rPr>
                <w:cs/>
              </w:rPr>
              <w:t xml:space="preserve">เท่ากับ  0.2  </w:t>
            </w:r>
          </w:p>
          <w:p w14:paraId="21AD4531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ของอนุพันธ์ทางการเงิน 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4438D4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FAD7620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3C3F7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19E3D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ระบุน้ำหนักความเสี่ยงของรายการใน </w:t>
            </w:r>
            <w:r w:rsidRPr="009F0BB8">
              <w:t>Arrangement Type</w:t>
            </w:r>
            <w:r w:rsidRPr="009F0BB8">
              <w:rPr>
                <w:cs/>
              </w:rPr>
              <w:t xml:space="preserve"> เช่น</w:t>
            </w:r>
          </w:p>
          <w:p w14:paraId="30107D40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          น้ำหนักความเสี่ยง ร้อยละ 20</w:t>
            </w:r>
            <w:r w:rsidRPr="009F0BB8">
              <w:t xml:space="preserve">     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03A1DA18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       น้ำหนักความเสี่ยง 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>เท่ากับ  0.5</w:t>
            </w:r>
          </w:p>
          <w:p w14:paraId="73387606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>RWA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14C3EE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9A501A9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97C59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42A31" w14:textId="77777777" w:rsidR="00886399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ประเภทของผู้ทำสัญญา (</w:t>
            </w:r>
            <w:r w:rsidR="00886399" w:rsidRPr="009F0BB8">
              <w:t>Involved party</w:t>
            </w:r>
            <w:r w:rsidR="00886399"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1354B2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AEE4C9F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D97CC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53A10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ประเภทสกุลเงินของสัญญา</w:t>
            </w:r>
          </w:p>
          <w:p w14:paraId="35C14032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เงินตราต่างประเทศ</w:t>
            </w:r>
          </w:p>
          <w:p w14:paraId="51C88379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689379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74C4973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E240F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A4B69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ยอดรวมของภาระผูกพันก่อนหัก </w:t>
            </w:r>
            <w:r w:rsidRPr="009F0BB8">
              <w:t>Specific Provision</w:t>
            </w:r>
          </w:p>
          <w:p w14:paraId="77EBCDA3" w14:textId="77777777" w:rsidR="00285D9D" w:rsidRPr="009F0BB8" w:rsidRDefault="00285D9D" w:rsidP="00E450CC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3CE5E5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502379E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A90A8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C2246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  <w:p w14:paraId="1B3B9579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E205B8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F3F5AC6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C5EBA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AAD23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</w:p>
          <w:p w14:paraId="7F80C797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กรณีเป็นตราสารอนุพันธ์ที่คำนวณ 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  <w:r w:rsidRPr="009F0BB8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0A75EEAF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  วิธี </w:t>
            </w:r>
            <w:r w:rsidRPr="009F0BB8">
              <w:t xml:space="preserve">SA </w:t>
            </w:r>
            <w:r w:rsidRPr="009F0BB8">
              <w:rPr>
                <w:cs/>
              </w:rPr>
              <w:t xml:space="preserve">หลังหัก </w:t>
            </w:r>
            <w:r w:rsidRPr="009F0BB8">
              <w:t>Specific Provision</w:t>
            </w:r>
          </w:p>
          <w:p w14:paraId="695268BE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   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ก่อนหัก </w:t>
            </w:r>
            <w:r w:rsidR="001F6C11"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893192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1C48114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A2243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51575A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7D911100" w14:textId="77777777" w:rsidR="00285D9D" w:rsidRPr="009F0BB8" w:rsidRDefault="00285D9D" w:rsidP="00E450CC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463020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CB110AB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จะต้องมีค่า</w:t>
            </w:r>
          </w:p>
          <w:p w14:paraId="6FD9502D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7EE5C94D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50689206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56B6BE2E" w14:textId="77777777" w:rsidR="00886399" w:rsidRPr="009F0BB8" w:rsidRDefault="00886399" w:rsidP="0069799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 xml:space="preserve">Exposure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proofErr w:type="gramEnd"/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  <w:r w:rsidR="00697998" w:rsidRPr="009F0BB8">
              <w:br/>
            </w:r>
          </w:p>
          <w:p w14:paraId="3BAAC7EC" w14:textId="77777777" w:rsidR="00285D9D" w:rsidRPr="009F0BB8" w:rsidRDefault="00886399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ต้องไม่มีค่า</w:t>
            </w:r>
          </w:p>
        </w:tc>
      </w:tr>
      <w:tr w:rsidR="00285D9D" w:rsidRPr="009F0BB8" w14:paraId="49501140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A9895AA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AB2537B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46395C6A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19B3A55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5B1990F7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จะต้องมีค่า</w:t>
            </w:r>
          </w:p>
          <w:p w14:paraId="7EDB3582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3AA0BE01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43A5F6EB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50FE64F2" w14:textId="77777777" w:rsidR="00886399" w:rsidRPr="009F0BB8" w:rsidRDefault="00886399" w:rsidP="0069799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 xml:space="preserve">Exposure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proofErr w:type="gramEnd"/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  <w:r w:rsidR="00697998" w:rsidRPr="009F0BB8">
              <w:br/>
            </w:r>
          </w:p>
          <w:p w14:paraId="4A736E02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</w:tbl>
    <w:p w14:paraId="1FB2ABE1" w14:textId="77777777" w:rsidR="00D336CF" w:rsidRPr="009F0BB8" w:rsidRDefault="00D336CF" w:rsidP="00C82F8B"/>
    <w:p w14:paraId="2478923C" w14:textId="77777777" w:rsidR="00B71B4F" w:rsidRPr="009F0BB8" w:rsidRDefault="00B71B4F"/>
    <w:p w14:paraId="408EC3D1" w14:textId="77777777" w:rsidR="00697998" w:rsidRPr="009F0BB8" w:rsidRDefault="00697998"/>
    <w:p w14:paraId="3FFAEF5C" w14:textId="77777777" w:rsidR="00697998" w:rsidRPr="009F0BB8" w:rsidRDefault="00697998"/>
    <w:p w14:paraId="18BD6C60" w14:textId="77777777" w:rsidR="00697998" w:rsidRPr="009F0BB8" w:rsidRDefault="00697998"/>
    <w:p w14:paraId="35F34B15" w14:textId="77777777" w:rsidR="00697998" w:rsidRPr="009F0BB8" w:rsidRDefault="00697998"/>
    <w:p w14:paraId="519444E9" w14:textId="77777777" w:rsidR="00697998" w:rsidRPr="009F0BB8" w:rsidRDefault="00697998"/>
    <w:p w14:paraId="40248825" w14:textId="77777777" w:rsidR="00697998" w:rsidRPr="009F0BB8" w:rsidRDefault="00697998"/>
    <w:p w14:paraId="5487C3B0" w14:textId="77777777" w:rsidR="00697998" w:rsidRPr="009F0BB8" w:rsidRDefault="00697998"/>
    <w:p w14:paraId="776B2561" w14:textId="77777777" w:rsidR="00697998" w:rsidRPr="009F0BB8" w:rsidRDefault="00697998"/>
    <w:p w14:paraId="6485F066" w14:textId="77777777" w:rsidR="00697998" w:rsidRPr="009F0BB8" w:rsidRDefault="00697998"/>
    <w:p w14:paraId="01646422" w14:textId="77777777" w:rsidR="00697998" w:rsidRPr="009F0BB8" w:rsidRDefault="00697998"/>
    <w:p w14:paraId="03620F1F" w14:textId="77777777" w:rsidR="00697998" w:rsidRPr="009F0BB8" w:rsidRDefault="00697998"/>
    <w:p w14:paraId="63EAD687" w14:textId="77777777" w:rsidR="00697998" w:rsidRPr="009F0BB8" w:rsidRDefault="00697998"/>
    <w:p w14:paraId="4334DC35" w14:textId="77777777" w:rsidR="00697998" w:rsidRPr="009F0BB8" w:rsidRDefault="00697998"/>
    <w:p w14:paraId="5DF0ABB4" w14:textId="77777777" w:rsidR="00697998" w:rsidRPr="009F0BB8" w:rsidRDefault="00697998"/>
    <w:p w14:paraId="74F7F90C" w14:textId="77777777" w:rsidR="00697998" w:rsidRPr="009F0BB8" w:rsidRDefault="00697998"/>
    <w:p w14:paraId="681A2756" w14:textId="77777777" w:rsidR="00697998" w:rsidRPr="009F0BB8" w:rsidRDefault="00697998"/>
    <w:p w14:paraId="4E63F053" w14:textId="77777777" w:rsidR="00697998" w:rsidRPr="009F0BB8" w:rsidRDefault="00697998"/>
    <w:p w14:paraId="6B077113" w14:textId="77777777" w:rsidR="00697998" w:rsidRPr="009F0BB8" w:rsidRDefault="00697998"/>
    <w:p w14:paraId="6BC6660B" w14:textId="7FDF2F28" w:rsidR="00697998" w:rsidRPr="009F0BB8" w:rsidRDefault="00697998"/>
    <w:p w14:paraId="3545A37E" w14:textId="77777777" w:rsidR="00697998" w:rsidRPr="009F0BB8" w:rsidRDefault="00697998"/>
    <w:p w14:paraId="4B9DD70A" w14:textId="77246FC6" w:rsidR="00B71B4F" w:rsidRPr="009F0BB8" w:rsidRDefault="00EC3767" w:rsidP="00EC3767">
      <w:pPr>
        <w:pStyle w:val="Heading3"/>
        <w:numPr>
          <w:ilvl w:val="0"/>
          <w:numId w:val="0"/>
        </w:numPr>
        <w:jc w:val="center"/>
      </w:pPr>
      <w:bookmarkStart w:id="125" w:name="DS_COSS"/>
      <w:bookmarkStart w:id="126" w:name="_Toc117556469"/>
      <w:r w:rsidRPr="009F0BB8">
        <w:t>57</w:t>
      </w:r>
      <w:r w:rsidRPr="009F0BB8">
        <w:rPr>
          <w:bCs/>
          <w:cs/>
        </w:rPr>
        <w:t>.</w:t>
      </w:r>
      <w:r w:rsidR="005B2C4A" w:rsidRPr="009F0BB8">
        <w:rPr>
          <w:bCs/>
          <w:cs/>
        </w:rPr>
        <w:t xml:space="preserve"> </w:t>
      </w:r>
      <w:r w:rsidR="00B71B4F" w:rsidRPr="009F0BB8">
        <w:t xml:space="preserve">Data </w:t>
      </w:r>
      <w:proofErr w:type="gramStart"/>
      <w:r w:rsidR="00B71B4F" w:rsidRPr="009F0BB8">
        <w:t xml:space="preserve">Set  </w:t>
      </w:r>
      <w:r w:rsidR="00B71B4F" w:rsidRPr="009F0BB8">
        <w:rPr>
          <w:bCs/>
          <w:cs/>
        </w:rPr>
        <w:t>:</w:t>
      </w:r>
      <w:proofErr w:type="gramEnd"/>
      <w:r w:rsidR="00B71B4F" w:rsidRPr="009F0BB8">
        <w:rPr>
          <w:bCs/>
          <w:cs/>
        </w:rPr>
        <w:t xml:space="preserve">  </w:t>
      </w:r>
      <w:r w:rsidR="00B71B4F" w:rsidRPr="009F0BB8">
        <w:t xml:space="preserve">Contingent </w:t>
      </w:r>
      <w:proofErr w:type="spellStart"/>
      <w:r w:rsidR="00B71B4F" w:rsidRPr="009F0BB8">
        <w:t>Summary_Solo</w:t>
      </w:r>
      <w:proofErr w:type="spellEnd"/>
      <w:r w:rsidR="00B71B4F" w:rsidRPr="009F0BB8">
        <w:t xml:space="preserve"> </w:t>
      </w:r>
      <w:proofErr w:type="spellStart"/>
      <w:r w:rsidR="00B71B4F" w:rsidRPr="009F0BB8">
        <w:t>Conso</w:t>
      </w:r>
      <w:bookmarkEnd w:id="125"/>
      <w:proofErr w:type="spellEnd"/>
      <w:r w:rsidR="00B71B4F" w:rsidRPr="009F0BB8">
        <w:t xml:space="preserve"> </w:t>
      </w:r>
      <w:r w:rsidR="00B71B4F" w:rsidRPr="009F0BB8">
        <w:rPr>
          <w:bCs/>
          <w:cs/>
        </w:rPr>
        <w:t>(</w:t>
      </w:r>
      <w:r w:rsidR="00B71B4F" w:rsidRPr="009F0BB8">
        <w:t>DS_COSS</w:t>
      </w:r>
      <w:r w:rsidR="00B71B4F" w:rsidRPr="009F0BB8">
        <w:rPr>
          <w:bCs/>
          <w:cs/>
        </w:rPr>
        <w:t>)</w:t>
      </w:r>
      <w:bookmarkEnd w:id="126"/>
    </w:p>
    <w:p w14:paraId="014F724E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FE0BB61" w14:textId="77777777" w:rsidR="00842910" w:rsidRPr="009F0BB8" w:rsidRDefault="00B71B4F" w:rsidP="00842910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42910" w:rsidRPr="009F0BB8">
        <w:t xml:space="preserve">Data Set </w:t>
      </w:r>
      <w:r w:rsidR="00842910" w:rsidRPr="009F0BB8">
        <w:rPr>
          <w:cs/>
        </w:rPr>
        <w:t xml:space="preserve">ชุด </w:t>
      </w:r>
      <w:r w:rsidR="00842910" w:rsidRPr="009F0BB8">
        <w:t xml:space="preserve">Contingent </w:t>
      </w:r>
      <w:proofErr w:type="spellStart"/>
      <w:r w:rsidR="00842910" w:rsidRPr="009F0BB8">
        <w:t>Summary_SoloConso</w:t>
      </w:r>
      <w:proofErr w:type="spellEnd"/>
      <w:r w:rsidR="00842910" w:rsidRPr="009F0BB8">
        <w:rPr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ทั้งนี้</w:t>
      </w:r>
      <w:r w:rsidR="00842910" w:rsidRPr="009F0BB8">
        <w:rPr>
          <w:cs/>
          <w:lang w:val="en-GB"/>
        </w:rPr>
        <w:t>ให้ใช้</w:t>
      </w:r>
      <w:r w:rsidR="00842910" w:rsidRPr="009F0BB8">
        <w:rPr>
          <w:cs/>
        </w:rPr>
        <w:t>ค่าแปลงสภาพ (</w:t>
      </w:r>
      <w:r w:rsidR="00842910" w:rsidRPr="009F0BB8">
        <w:t>Credit Conversion Factor</w:t>
      </w:r>
      <w:r w:rsidR="00842910" w:rsidRPr="009F0BB8">
        <w:rPr>
          <w:cs/>
        </w:rPr>
        <w:t xml:space="preserve">) ตามที่กำหนดไว้ในหลักเกณฑ์การกำกับดูแลเงินกองทุนตาม </w:t>
      </w:r>
      <w:r w:rsidR="00842910" w:rsidRPr="009F0BB8">
        <w:t>Basel III</w:t>
      </w:r>
    </w:p>
    <w:p w14:paraId="4B81560D" w14:textId="77777777" w:rsidR="00842910" w:rsidRPr="009F0BB8" w:rsidRDefault="00842910" w:rsidP="0084291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3BCEFF8C" w14:textId="77777777" w:rsidR="00B71B4F" w:rsidRPr="009F0BB8" w:rsidRDefault="00B71B4F" w:rsidP="00842910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F2E7B00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42910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842910" w:rsidRPr="009F0BB8">
        <w:t>Domestic systemically important bank</w:t>
      </w:r>
      <w:r w:rsidR="00842910" w:rsidRPr="009F0BB8">
        <w:rPr>
          <w:cs/>
        </w:rPr>
        <w:t xml:space="preserve">: </w:t>
      </w:r>
      <w:r w:rsidR="00842910" w:rsidRPr="009F0BB8">
        <w:t>D</w:t>
      </w:r>
      <w:r w:rsidR="00842910" w:rsidRPr="009F0BB8">
        <w:rPr>
          <w:cs/>
        </w:rPr>
        <w:t>-</w:t>
      </w:r>
      <w:r w:rsidR="00842910" w:rsidRPr="009F0BB8">
        <w:t>SIBs</w:t>
      </w:r>
      <w:r w:rsidR="00842910" w:rsidRPr="009F0BB8">
        <w:rPr>
          <w:cs/>
        </w:rPr>
        <w:t>)</w:t>
      </w:r>
    </w:p>
    <w:p w14:paraId="05315A03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156E29B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รายเดือน</w:t>
      </w:r>
    </w:p>
    <w:p w14:paraId="0D403305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72F21111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ทุกเดือน</w:t>
      </w:r>
    </w:p>
    <w:p w14:paraId="4B85B99A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42E2FAC" w14:textId="7E4E44A4" w:rsidR="00B71B4F" w:rsidRPr="009F0BB8" w:rsidRDefault="00B71B4F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842910" w:rsidRPr="009F0BB8">
        <w:rPr>
          <w:cs/>
        </w:rPr>
        <w:t>ภายใน 45 วันนับจากวันสิ้นเดือนที่รายงาน (เริ่มส่งข้อมูล</w:t>
      </w:r>
      <w:r w:rsidR="00842910" w:rsidRPr="009F0BB8">
        <w:rPr>
          <w:cs/>
          <w:lang w:val="en-GB"/>
        </w:rPr>
        <w:t>งวด31 ม</w:t>
      </w:r>
      <w:r w:rsidR="00842910" w:rsidRPr="009F0BB8">
        <w:rPr>
          <w:cs/>
        </w:rPr>
        <w:t xml:space="preserve">.ค. </w:t>
      </w:r>
      <w:r w:rsidR="00842910" w:rsidRPr="009F0BB8">
        <w:t>62</w:t>
      </w:r>
      <w:r w:rsidR="00842910" w:rsidRPr="009F0BB8">
        <w:rPr>
          <w:cs/>
        </w:rPr>
        <w:t>)</w:t>
      </w:r>
    </w:p>
    <w:p w14:paraId="1BAC3BCB" w14:textId="77777777" w:rsidR="003B2102" w:rsidRPr="009F0BB8" w:rsidRDefault="003B2102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3AE4744" w14:textId="77777777" w:rsidTr="00E30972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AE7B472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60266E3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531D467" w14:textId="77777777" w:rsidR="00E30972" w:rsidRPr="009F0BB8" w:rsidRDefault="00E30972" w:rsidP="00FB2EFE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B6C2755" w14:textId="77777777" w:rsidTr="00E30972">
        <w:trPr>
          <w:trHeight w:val="518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FF0B8FE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60F5D870" w14:textId="77777777" w:rsidR="00E30972" w:rsidRPr="009F0BB8" w:rsidRDefault="00E30972" w:rsidP="00FB2EFE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D3DAB" w14:textId="77777777" w:rsidR="00E30972" w:rsidRPr="009F0BB8" w:rsidRDefault="00886399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9B3A210" w14:textId="77777777" w:rsidR="00E30972" w:rsidRPr="009F0BB8" w:rsidRDefault="005B2C4A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E30972" w:rsidRPr="009F0BB8">
              <w:rPr>
                <w:cs/>
              </w:rPr>
              <w:t>:</w:t>
            </w:r>
          </w:p>
          <w:p w14:paraId="6B5D0A97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B278215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DD80C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61B0E" w14:textId="77777777" w:rsidR="00E30972" w:rsidRPr="009F0BB8" w:rsidRDefault="00E30972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08A1A2" w14:textId="77777777" w:rsidR="00E30972" w:rsidRPr="009F0BB8" w:rsidRDefault="005B2C4A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E30972" w:rsidRPr="009F0BB8">
              <w:rPr>
                <w:cs/>
              </w:rPr>
              <w:t>:</w:t>
            </w:r>
          </w:p>
          <w:p w14:paraId="112D8A83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9F0BB8" w:rsidRPr="009F0BB8" w14:paraId="1D6E5C5F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625D6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FI Reporting Group Id</w:t>
            </w:r>
          </w:p>
          <w:p w14:paraId="47D66426" w14:textId="77777777" w:rsidR="00E30972" w:rsidRPr="009F0BB8" w:rsidRDefault="00E30972" w:rsidP="00FB2EFE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CE4BE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7D7005D1" w14:textId="77777777" w:rsidR="00E30972" w:rsidRPr="009F0BB8" w:rsidRDefault="00E30972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9C16FD" w14:textId="77777777" w:rsidR="00886399" w:rsidRPr="009F0BB8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782ACFAF" w14:textId="77777777" w:rsidR="00E30972" w:rsidRPr="009F0BB8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0E06F05B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A5C4A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34A11" w14:textId="77777777" w:rsidR="00E30972" w:rsidRPr="009F0BB8" w:rsidRDefault="00E30972" w:rsidP="008863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</w:t>
            </w:r>
            <w:r w:rsidR="001F6C11" w:rsidRPr="009F0BB8">
              <w:rPr>
                <w:cs/>
              </w:rPr>
              <w:t>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0D3714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164ADBC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F90BA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9FF5DB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A79492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EFB7FDB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1A36493E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9A91E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990A3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 xml:space="preserve">ได้ตามเกณฑ์ของคู่สัญญาทุกราย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7E66B0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5AF10AB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47C7B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853EC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</w:t>
            </w:r>
            <w:r w:rsidRPr="009F0BB8">
              <w:rPr>
                <w:cs/>
              </w:rPr>
              <w:lastRenderedPageBreak/>
              <w:t xml:space="preserve">การเงินทุกสัญญาที่ทำกับคู่สัญญาแต่ละรายที่คำนวณ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C86B62" w14:textId="77777777" w:rsidR="00E30972" w:rsidRPr="009F0BB8" w:rsidRDefault="00E30972" w:rsidP="00FB2EFE">
            <w:pPr>
              <w:tabs>
                <w:tab w:val="left" w:pos="-35"/>
              </w:tabs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24CC88F6" w14:textId="77777777" w:rsidR="00E30972" w:rsidRPr="009F0BB8" w:rsidRDefault="00E30972" w:rsidP="00FB2EFE">
            <w:pPr>
              <w:tabs>
                <w:tab w:val="left" w:pos="-35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73B01BD8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F5F04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CEFB3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>กลุ่มลูกหนี้ที่คำนวณความเสี่ยงด้านเครดิต</w:t>
            </w:r>
          </w:p>
          <w:p w14:paraId="07D4784D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 xml:space="preserve">’ เท่ากับ </w:t>
            </w:r>
            <w:r w:rsidRPr="009F0BB8">
              <w:t>Retail</w:t>
            </w:r>
          </w:p>
          <w:p w14:paraId="7D17E661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</w:t>
            </w:r>
            <w:r w:rsidRPr="009F0BB8">
              <w:t xml:space="preserve"> Non</w:t>
            </w:r>
            <w:r w:rsidRPr="009F0BB8">
              <w:rPr>
                <w:cs/>
              </w:rPr>
              <w:t>-</w:t>
            </w:r>
            <w:r w:rsidRPr="009F0BB8">
              <w:t>retail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EE1139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0178676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>Customer Group</w:t>
            </w:r>
            <w:r w:rsidRPr="009F0BB8">
              <w:rPr>
                <w:cs/>
              </w:rPr>
              <w:t xml:space="preserve"> ต้องไม่มีค่า</w:t>
            </w:r>
          </w:p>
          <w:p w14:paraId="218E0CAC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rPr>
                <w:cs/>
              </w:rPr>
              <w:t xml:space="preserve">กรณีที่ </w:t>
            </w:r>
            <w:r w:rsidRPr="009F0BB8">
              <w:t>Credit Risk Method</w:t>
            </w:r>
            <w:r w:rsidRPr="009F0BB8">
              <w:rPr>
                <w:cs/>
              </w:rPr>
              <w:t xml:space="preserve"> มีรหัสเป็น </w:t>
            </w:r>
          </w:p>
          <w:p w14:paraId="6188F7FA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>) (447</w:t>
            </w:r>
            <w:r w:rsidRPr="009F0BB8">
              <w:t>001</w:t>
            </w:r>
            <w:r w:rsidRPr="009F0BB8">
              <w:rPr>
                <w:cs/>
              </w:rPr>
              <w:t xml:space="preserve">) </w:t>
            </w:r>
          </w:p>
          <w:p w14:paraId="5E9E22F6" w14:textId="77777777" w:rsidR="00E30972" w:rsidRPr="009F0BB8" w:rsidRDefault="00886399" w:rsidP="00886399">
            <w:pPr>
              <w:spacing w:before="120" w:line="360" w:lineRule="auto"/>
              <w:rPr>
                <w:cs/>
              </w:rPr>
            </w:pP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>) (447</w:t>
            </w:r>
            <w:r w:rsidRPr="009F0BB8">
              <w:t>00</w:t>
            </w:r>
            <w:r w:rsidRPr="009F0BB8">
              <w:rPr>
                <w:cs/>
              </w:rPr>
              <w:t>2)</w:t>
            </w:r>
          </w:p>
        </w:tc>
      </w:tr>
      <w:tr w:rsidR="009F0BB8" w:rsidRPr="009F0BB8" w14:paraId="5056245D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91D90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FECF6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>ประเภทภาระผูกพัน ใช้</w:t>
            </w:r>
            <w:r w:rsidRPr="009F0BB8">
              <w:t xml:space="preserve"> classification </w:t>
            </w:r>
            <w:r w:rsidRPr="009F0BB8">
              <w:rPr>
                <w:cs/>
              </w:rPr>
              <w:t xml:space="preserve">ของภาระผูกพันใน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(ยกเว้นรายการ ภาระผูกพันอื่น ๆ ที่มีค่า </w:t>
            </w:r>
            <w:r w:rsidR="001F6C11" w:rsidRPr="009F0BB8">
              <w:t xml:space="preserve">CCF </w:t>
            </w:r>
            <w:r w:rsidR="001F6C11" w:rsidRPr="009F0BB8">
              <w:rPr>
                <w:cs/>
              </w:rPr>
              <w:t xml:space="preserve">= </w:t>
            </w:r>
            <w:r w:rsidR="001F6C11" w:rsidRPr="009F0BB8">
              <w:t>0</w:t>
            </w:r>
            <w:r w:rsidR="001F6C11" w:rsidRPr="009F0BB8">
              <w:rPr>
                <w:cs/>
              </w:rPr>
              <w:t>.</w:t>
            </w:r>
            <w:r w:rsidR="001F6C11" w:rsidRPr="009F0BB8">
              <w:t xml:space="preserve">5 </w:t>
            </w:r>
            <w:proofErr w:type="spellStart"/>
            <w:r w:rsidR="001F6C11" w:rsidRPr="009F0BB8">
              <w:t>Cl_code</w:t>
            </w:r>
            <w:proofErr w:type="spellEnd"/>
            <w:r w:rsidR="001F6C11" w:rsidRPr="009F0BB8">
              <w:t xml:space="preserve"> 018286</w:t>
            </w:r>
            <w:r w:rsidR="001F6C11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12766E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ECB58D3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BDEBCA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B5C5A" w14:textId="77777777" w:rsidR="00E30972" w:rsidRPr="009F0BB8" w:rsidRDefault="00E30972" w:rsidP="00FB2EFE">
            <w:pPr>
              <w:tabs>
                <w:tab w:val="left" w:pos="2880"/>
              </w:tabs>
              <w:spacing w:before="120" w:line="360" w:lineRule="auto"/>
              <w:ind w:left="72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ของตราสารอนุพันธ์</w:t>
            </w:r>
            <w:r w:rsidRPr="009F0BB8">
              <w:rPr>
                <w:cs/>
                <w:lang w:val="th-TH"/>
              </w:rPr>
              <w:t xml:space="preserve">   ให้ใส่รหัสที่มีค่าเท่ากับ</w:t>
            </w:r>
          </w:p>
          <w:p w14:paraId="66E2DCD5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440001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 xml:space="preserve">Original </w:t>
            </w:r>
          </w:p>
          <w:p w14:paraId="283EC633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440008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>Current</w:t>
            </w:r>
          </w:p>
          <w:p w14:paraId="0B465ECF" w14:textId="77777777" w:rsidR="00E30972" w:rsidRPr="009F0BB8" w:rsidRDefault="00E30972" w:rsidP="008863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AFDB3B" w14:textId="77777777" w:rsidR="001C5951" w:rsidRPr="009F0BB8" w:rsidRDefault="001C5951" w:rsidP="001C595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67A2A77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Original </w:t>
            </w:r>
            <w:r w:rsidRPr="009F0BB8">
              <w:rPr>
                <w:cs/>
              </w:rPr>
              <w:t>(</w:t>
            </w:r>
            <w:r w:rsidRPr="009F0BB8">
              <w:t>440001</w:t>
            </w:r>
            <w:r w:rsidRPr="009F0BB8">
              <w:rPr>
                <w:cs/>
              </w:rPr>
              <w:t>)</w:t>
            </w:r>
          </w:p>
          <w:p w14:paraId="77BC14BB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057453A8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อนุพันธ์ด้านอัตราแลกเปลี่ยน (</w:t>
            </w:r>
            <w:r w:rsidRPr="009F0BB8">
              <w:rPr>
                <w:cs/>
              </w:rPr>
              <w:t>018081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5ABA021C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อนุพันธ์ด้านอัตราดอกเบี้ย (018087)</w:t>
            </w:r>
          </w:p>
          <w:p w14:paraId="2CEFE136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099FA3D2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4C5C628A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lastRenderedPageBreak/>
              <w:t>ตราสารอนุพันธ์(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0F3D2B44" w14:textId="77777777" w:rsidR="001C5951" w:rsidRPr="009F0BB8" w:rsidRDefault="001C5951" w:rsidP="001C5951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38B18F18" w14:textId="77777777" w:rsidR="00E30972" w:rsidRPr="009F0BB8" w:rsidRDefault="001C5951" w:rsidP="00FB2EFE">
            <w:pPr>
              <w:tabs>
                <w:tab w:val="left" w:pos="390"/>
              </w:tabs>
              <w:spacing w:before="120" w:line="360" w:lineRule="auto"/>
              <w:rPr>
                <w:spacing w:val="-4"/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Exposure Method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736F14C0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B469C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lastRenderedPageBreak/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08BBC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ประเภทบัญชีของตราสารอนุพันธ์ </w:t>
            </w:r>
          </w:p>
          <w:p w14:paraId="3FADACEC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CFBCDE" w14:textId="77777777" w:rsidR="001C5951" w:rsidRPr="009F0BB8" w:rsidRDefault="001C5951" w:rsidP="001C595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08D500A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Booking Type</w:t>
            </w:r>
            <w:r w:rsidRPr="009F0BB8">
              <w:rPr>
                <w:cs/>
              </w:rPr>
              <w:t xml:space="preserve"> จะต้องมีค่า</w:t>
            </w:r>
          </w:p>
          <w:p w14:paraId="38445CBC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31A66E9E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58EE6077" w14:textId="77777777" w:rsidR="001C5951" w:rsidRPr="009F0BB8" w:rsidRDefault="001C5951" w:rsidP="001C5951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4BF7907E" w14:textId="77777777" w:rsidR="00E30972" w:rsidRPr="009F0BB8" w:rsidRDefault="001C5951" w:rsidP="001F6C11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Booking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65043927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C07EF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90ACE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>สถานะของการหักกลบลบหนี้ระหว่างกัน (</w:t>
            </w:r>
            <w:r w:rsidRPr="009F0BB8">
              <w:t>Netting</w:t>
            </w:r>
            <w:r w:rsidRPr="009F0BB8">
              <w:rPr>
                <w:cs/>
              </w:rPr>
              <w:t>)</w:t>
            </w:r>
          </w:p>
          <w:p w14:paraId="59305667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 xml:space="preserve">’  เท่ากับ ไม่มี </w:t>
            </w:r>
            <w:r w:rsidRPr="009F0BB8">
              <w:t>Netting</w:t>
            </w:r>
          </w:p>
          <w:p w14:paraId="2E6F97E4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 xml:space="preserve">’  เท่ากับ มี </w:t>
            </w:r>
            <w:r w:rsidRPr="009F0BB8">
              <w:t>Netting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22E3F1" w14:textId="77777777" w:rsidR="001C5951" w:rsidRPr="009F0BB8" w:rsidRDefault="001C5951" w:rsidP="001C595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78F4D6B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Netting Type</w:t>
            </w:r>
            <w:r w:rsidRPr="009F0BB8">
              <w:rPr>
                <w:cs/>
              </w:rPr>
              <w:t xml:space="preserve"> จะต้องมี</w:t>
            </w:r>
            <w:r w:rsidR="00AA14EA" w:rsidRPr="009F0BB8">
              <w:rPr>
                <w:cs/>
              </w:rPr>
              <w:t>ค่า</w:t>
            </w:r>
            <w:r w:rsidRPr="009F0BB8">
              <w:rPr>
                <w:cs/>
              </w:rPr>
              <w:t>และค่าที่เป็นไปได้คือ ‘</w:t>
            </w:r>
            <w:r w:rsidRPr="009F0BB8">
              <w:t>0</w:t>
            </w:r>
            <w:r w:rsidRPr="009F0BB8">
              <w:rPr>
                <w:cs/>
              </w:rPr>
              <w:t>’ กับ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  <w:p w14:paraId="4F99FCE7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61880DA5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3B806A14" w14:textId="77777777" w:rsidR="001C5951" w:rsidRPr="009F0BB8" w:rsidRDefault="001C5951" w:rsidP="001C5951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487253C3" w14:textId="77777777" w:rsidR="00E30972" w:rsidRPr="009F0BB8" w:rsidRDefault="001C5951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Netting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25EC6ED4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17AC9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06742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เช่น</w:t>
            </w:r>
          </w:p>
          <w:p w14:paraId="37A61ABB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ร้อยละ 5</w:t>
            </w:r>
            <w:r w:rsidRPr="009F0BB8">
              <w:t xml:space="preserve">     CCF Rate </w:t>
            </w:r>
            <w:r w:rsidRPr="009F0BB8">
              <w:rPr>
                <w:cs/>
              </w:rPr>
              <w:t>เท่ากับ  0.05</w:t>
            </w:r>
          </w:p>
          <w:p w14:paraId="7A5C43E8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 xml:space="preserve">ร้อยละ 20   </w:t>
            </w:r>
            <w:r w:rsidRPr="009F0BB8">
              <w:t xml:space="preserve"> CCF Rate </w:t>
            </w:r>
            <w:r w:rsidRPr="009F0BB8">
              <w:rPr>
                <w:cs/>
              </w:rPr>
              <w:t xml:space="preserve">เท่ากับ  0.2  </w:t>
            </w:r>
          </w:p>
          <w:p w14:paraId="40A62287" w14:textId="77777777" w:rsidR="00E30972" w:rsidRPr="009F0BB8" w:rsidRDefault="00E30972" w:rsidP="001F6C1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ของอนุพันธ์ทางการเงิน = </w:t>
            </w:r>
            <w:r w:rsidRPr="009F0BB8">
              <w:t>0</w:t>
            </w:r>
            <w:r w:rsidRPr="009F0BB8">
              <w:rPr>
                <w:cs/>
              </w:rPr>
              <w:t>)</w:t>
            </w:r>
            <w:r w:rsidR="001F6C11"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8769A3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8C5C3B2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481F8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DB07D1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ระบุน้ำหนักความเสี่ยงของรายการใน </w:t>
            </w:r>
            <w:r w:rsidRPr="009F0BB8">
              <w:t>Arrangement Type</w:t>
            </w:r>
            <w:r w:rsidRPr="009F0BB8">
              <w:rPr>
                <w:cs/>
              </w:rPr>
              <w:t xml:space="preserve"> เช่น</w:t>
            </w:r>
          </w:p>
          <w:p w14:paraId="79C7DF86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          น้ำหนักความเสี่ยง ร้อยละ 20</w:t>
            </w:r>
            <w:r w:rsidRPr="009F0BB8">
              <w:t xml:space="preserve">     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03D7089A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       น้ำหนักความเสี่ยง 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>เท่ากับ  0.5</w:t>
            </w:r>
          </w:p>
          <w:p w14:paraId="6B71A53A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>RWA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DCA580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6750EB5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12CE1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37A76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>ประเภทของผู้ทำสัญญา (</w:t>
            </w:r>
            <w:r w:rsidRPr="009F0BB8">
              <w:t>Involved party</w:t>
            </w:r>
            <w:r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8DDD72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129EC00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1FF00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05889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>ประเภทสกุลเงินของสัญญา</w:t>
            </w:r>
          </w:p>
          <w:p w14:paraId="5F31646F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เงินตราต่างประเทศ</w:t>
            </w:r>
          </w:p>
          <w:p w14:paraId="04E6E49F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DD69A0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E726684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FA3C6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AD2BA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ยอดรวมของภาระผูกพันก่อนหัก </w:t>
            </w:r>
            <w:r w:rsidR="001F6C11"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82DD59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39874BD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39EDB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22DA6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1DF6F8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F14567E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35F08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1B715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</w:p>
          <w:p w14:paraId="7C798029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กรณีเป็นตราสารอนุพันธ์ที่คำนวณ 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  <w:r w:rsidRPr="009F0BB8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5C36956F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  วิธี </w:t>
            </w:r>
            <w:r w:rsidRPr="009F0BB8">
              <w:t xml:space="preserve">SA </w:t>
            </w:r>
            <w:r w:rsidRPr="009F0BB8">
              <w:rPr>
                <w:cs/>
              </w:rPr>
              <w:t xml:space="preserve">หลังหัก </w:t>
            </w:r>
            <w:r w:rsidRPr="009F0BB8">
              <w:t>Specific Provision</w:t>
            </w:r>
          </w:p>
          <w:p w14:paraId="350FBCEF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   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ก่อนหัก </w:t>
            </w:r>
            <w:r w:rsidR="001F6C11"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CFEF19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0241E01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6F366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43871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5A261D38" w14:textId="77777777" w:rsidR="00E30972" w:rsidRPr="009F0BB8" w:rsidRDefault="00E30972" w:rsidP="00FB2EFE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3BC2D7" w14:textId="77777777" w:rsidR="001C5951" w:rsidRPr="009F0BB8" w:rsidRDefault="001C5951" w:rsidP="001C595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6AE6F40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จะต้องมีค่า</w:t>
            </w:r>
          </w:p>
          <w:p w14:paraId="0CEEA620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3A67C2C3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39A781F7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6A31B360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 xml:space="preserve">Exposure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proofErr w:type="gramEnd"/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0FBB5121" w14:textId="77777777" w:rsidR="00E30972" w:rsidRPr="009F0BB8" w:rsidRDefault="001C5951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ต้องไม่มีค่า</w:t>
            </w:r>
          </w:p>
        </w:tc>
      </w:tr>
      <w:tr w:rsidR="00E30972" w:rsidRPr="009F0BB8" w14:paraId="0691E259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249FDCFD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3ED9A79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6D4BCF26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056D1AE" w14:textId="77777777" w:rsidR="001C5951" w:rsidRPr="009F0BB8" w:rsidRDefault="001C5951" w:rsidP="001C595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DB6B0D6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จะต้องมีค่า</w:t>
            </w:r>
          </w:p>
          <w:p w14:paraId="14AAFD87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7ECCDA36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13DC5656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06E8D984" w14:textId="77777777" w:rsidR="001C5951" w:rsidRPr="009F0BB8" w:rsidRDefault="001C5951" w:rsidP="0069799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lastRenderedPageBreak/>
              <w:t xml:space="preserve">Exposure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proofErr w:type="gramEnd"/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2DED603D" w14:textId="77777777" w:rsidR="00E30972" w:rsidRPr="009F0BB8" w:rsidRDefault="001C5951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</w:tbl>
    <w:p w14:paraId="25A5302C" w14:textId="77777777" w:rsidR="00B71B4F" w:rsidRPr="009F0BB8" w:rsidRDefault="00B71B4F" w:rsidP="00C82F8B"/>
    <w:p w14:paraId="4D35D888" w14:textId="77777777" w:rsidR="00697998" w:rsidRPr="009F0BB8" w:rsidRDefault="00697998" w:rsidP="00C82F8B"/>
    <w:p w14:paraId="25C0BD5D" w14:textId="1937451E" w:rsidR="00457030" w:rsidRPr="009F0BB8" w:rsidRDefault="00457030" w:rsidP="00C82F8B"/>
    <w:p w14:paraId="78633CEE" w14:textId="63C92177" w:rsidR="00743B35" w:rsidRPr="009F0BB8" w:rsidRDefault="00743B35" w:rsidP="00C82F8B"/>
    <w:p w14:paraId="3615BA15" w14:textId="5287461D" w:rsidR="00743B35" w:rsidRPr="009F0BB8" w:rsidRDefault="00743B35" w:rsidP="00C82F8B"/>
    <w:p w14:paraId="2A99AB51" w14:textId="7E976BB0" w:rsidR="00743B35" w:rsidRPr="009F0BB8" w:rsidRDefault="00743B35" w:rsidP="00C82F8B"/>
    <w:p w14:paraId="120B381A" w14:textId="368B3412" w:rsidR="00743B35" w:rsidRPr="009F0BB8" w:rsidRDefault="00743B35" w:rsidP="00C82F8B"/>
    <w:p w14:paraId="1559619F" w14:textId="13A25307" w:rsidR="00743B35" w:rsidRPr="009F0BB8" w:rsidRDefault="00743B35" w:rsidP="00C82F8B"/>
    <w:p w14:paraId="5557DE40" w14:textId="5B4304D6" w:rsidR="00743B35" w:rsidRPr="009F0BB8" w:rsidRDefault="00743B35" w:rsidP="00C82F8B"/>
    <w:p w14:paraId="351D79E2" w14:textId="7D51D81E" w:rsidR="00743B35" w:rsidRPr="009F0BB8" w:rsidRDefault="00743B35" w:rsidP="00C82F8B"/>
    <w:p w14:paraId="47DD02CA" w14:textId="2D6042FE" w:rsidR="00743B35" w:rsidRPr="009F0BB8" w:rsidRDefault="00743B35" w:rsidP="00C82F8B"/>
    <w:p w14:paraId="60F6D739" w14:textId="359CE249" w:rsidR="00743B35" w:rsidRPr="009F0BB8" w:rsidRDefault="00743B35" w:rsidP="00C82F8B"/>
    <w:p w14:paraId="5EA1E75B" w14:textId="53950089" w:rsidR="00743B35" w:rsidRPr="009F0BB8" w:rsidRDefault="00743B35" w:rsidP="00C82F8B"/>
    <w:p w14:paraId="1642765E" w14:textId="6B9AF5EC" w:rsidR="00743B35" w:rsidRPr="009F0BB8" w:rsidRDefault="00743B35" w:rsidP="00C82F8B"/>
    <w:p w14:paraId="32D95C17" w14:textId="285A8E75" w:rsidR="00743B35" w:rsidRPr="009F0BB8" w:rsidRDefault="00743B35" w:rsidP="00C82F8B"/>
    <w:p w14:paraId="3517E6E3" w14:textId="13963091" w:rsidR="00743B35" w:rsidRPr="009F0BB8" w:rsidRDefault="00743B35" w:rsidP="00C82F8B"/>
    <w:p w14:paraId="03D1D4A4" w14:textId="5FE6EA24" w:rsidR="00743B35" w:rsidRPr="009F0BB8" w:rsidRDefault="00743B35" w:rsidP="00C82F8B"/>
    <w:p w14:paraId="38B14FC1" w14:textId="1BA705EC" w:rsidR="00743B35" w:rsidRPr="009F0BB8" w:rsidRDefault="00743B35" w:rsidP="00C82F8B"/>
    <w:p w14:paraId="719B00A1" w14:textId="0CB72242" w:rsidR="00743B35" w:rsidRPr="009F0BB8" w:rsidRDefault="00743B35" w:rsidP="00C82F8B"/>
    <w:p w14:paraId="68AA06BB" w14:textId="6842B1D3" w:rsidR="00743B35" w:rsidRPr="009F0BB8" w:rsidRDefault="00743B35" w:rsidP="00C82F8B"/>
    <w:p w14:paraId="61ACD393" w14:textId="765F974E" w:rsidR="00743B35" w:rsidRPr="009F0BB8" w:rsidRDefault="00743B35" w:rsidP="00C82F8B"/>
    <w:p w14:paraId="4C3C7090" w14:textId="27FF63B1" w:rsidR="00743B35" w:rsidRPr="009F0BB8" w:rsidRDefault="00743B35" w:rsidP="00C82F8B"/>
    <w:p w14:paraId="0BA040F7" w14:textId="7E3393C5" w:rsidR="00743B35" w:rsidRPr="009F0BB8" w:rsidRDefault="00743B35" w:rsidP="00C82F8B"/>
    <w:p w14:paraId="1BB8E188" w14:textId="17FDD3F7" w:rsidR="00743B35" w:rsidRPr="009F0BB8" w:rsidRDefault="00743B35" w:rsidP="00C82F8B"/>
    <w:p w14:paraId="7FB96B2A" w14:textId="5C0A63FC" w:rsidR="00743B35" w:rsidRPr="009F0BB8" w:rsidRDefault="00743B35" w:rsidP="00C82F8B"/>
    <w:p w14:paraId="15AAA147" w14:textId="06A2E7BF" w:rsidR="00743B35" w:rsidRPr="009F0BB8" w:rsidRDefault="00743B35" w:rsidP="00C82F8B"/>
    <w:p w14:paraId="32A13A7E" w14:textId="77777777" w:rsidR="00743B35" w:rsidRPr="009F0BB8" w:rsidRDefault="00743B35" w:rsidP="00C82F8B"/>
    <w:p w14:paraId="6E2D5819" w14:textId="5C6B98D2" w:rsidR="00B71B4F" w:rsidRPr="009F0BB8" w:rsidRDefault="009346E1" w:rsidP="009346E1">
      <w:pPr>
        <w:pStyle w:val="Heading3"/>
        <w:numPr>
          <w:ilvl w:val="0"/>
          <w:numId w:val="0"/>
        </w:numPr>
        <w:jc w:val="center"/>
      </w:pPr>
      <w:bookmarkStart w:id="127" w:name="_Toc117556470"/>
      <w:r w:rsidRPr="009F0BB8">
        <w:lastRenderedPageBreak/>
        <w:t>58</w:t>
      </w:r>
      <w:r w:rsidRPr="009F0BB8">
        <w:rPr>
          <w:bCs/>
          <w:cs/>
        </w:rPr>
        <w:t xml:space="preserve">. </w:t>
      </w:r>
      <w:r w:rsidR="00B71B4F" w:rsidRPr="009F0BB8">
        <w:t>D</w:t>
      </w:r>
      <w:bookmarkStart w:id="128" w:name="DS_CRIF"/>
      <w:r w:rsidR="00B71B4F" w:rsidRPr="009F0BB8">
        <w:t xml:space="preserve">ata </w:t>
      </w:r>
      <w:proofErr w:type="gramStart"/>
      <w:r w:rsidR="00B71B4F" w:rsidRPr="009F0BB8">
        <w:t xml:space="preserve">Set  </w:t>
      </w:r>
      <w:r w:rsidR="00B71B4F" w:rsidRPr="009F0BB8">
        <w:rPr>
          <w:bCs/>
          <w:cs/>
        </w:rPr>
        <w:t>:</w:t>
      </w:r>
      <w:proofErr w:type="gramEnd"/>
      <w:r w:rsidR="00B71B4F" w:rsidRPr="009F0BB8">
        <w:rPr>
          <w:bCs/>
          <w:cs/>
        </w:rPr>
        <w:t xml:space="preserve">  </w:t>
      </w:r>
      <w:r w:rsidR="00B71B4F" w:rsidRPr="009F0BB8">
        <w:t xml:space="preserve">Credit Risk </w:t>
      </w:r>
      <w:r w:rsidR="00B71B4F" w:rsidRPr="009F0BB8">
        <w:rPr>
          <w:lang w:val="en-GB"/>
        </w:rPr>
        <w:t>Internal Ratings</w:t>
      </w:r>
      <w:r w:rsidR="00B71B4F" w:rsidRPr="009F0BB8">
        <w:rPr>
          <w:bCs/>
          <w:cs/>
          <w:lang w:val="en-GB"/>
        </w:rPr>
        <w:t>-</w:t>
      </w:r>
      <w:r w:rsidR="00B71B4F" w:rsidRPr="009F0BB8">
        <w:rPr>
          <w:lang w:val="en-GB"/>
        </w:rPr>
        <w:t>Based</w:t>
      </w:r>
      <w:r w:rsidR="00B71B4F" w:rsidRPr="009F0BB8">
        <w:t xml:space="preserve"> </w:t>
      </w:r>
      <w:proofErr w:type="spellStart"/>
      <w:r w:rsidR="00B71B4F" w:rsidRPr="009F0BB8">
        <w:t>Approach_Full</w:t>
      </w:r>
      <w:proofErr w:type="spellEnd"/>
      <w:r w:rsidR="00B71B4F" w:rsidRPr="009F0BB8">
        <w:t xml:space="preserve"> </w:t>
      </w:r>
      <w:proofErr w:type="spellStart"/>
      <w:r w:rsidR="00B71B4F" w:rsidRPr="009F0BB8">
        <w:t>Conso</w:t>
      </w:r>
      <w:bookmarkEnd w:id="128"/>
      <w:proofErr w:type="spellEnd"/>
      <w:r w:rsidR="00B71B4F" w:rsidRPr="009F0BB8">
        <w:t xml:space="preserve"> </w:t>
      </w:r>
      <w:r w:rsidR="00B71B4F" w:rsidRPr="009F0BB8">
        <w:rPr>
          <w:bCs/>
          <w:cs/>
        </w:rPr>
        <w:t>(</w:t>
      </w:r>
      <w:r w:rsidR="00B71B4F" w:rsidRPr="009F0BB8">
        <w:t>DS_CRIF</w:t>
      </w:r>
      <w:r w:rsidR="00B71B4F" w:rsidRPr="009F0BB8">
        <w:rPr>
          <w:bCs/>
          <w:cs/>
        </w:rPr>
        <w:t>)</w:t>
      </w:r>
      <w:bookmarkEnd w:id="127"/>
    </w:p>
    <w:p w14:paraId="5C99A394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0D253F35" w14:textId="77777777" w:rsidR="00B71B4F" w:rsidRPr="009F0BB8" w:rsidRDefault="00B71B4F" w:rsidP="00B71B4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426C2B" w:rsidRPr="009F0BB8">
        <w:t xml:space="preserve">Data Set </w:t>
      </w:r>
      <w:r w:rsidR="00426C2B" w:rsidRPr="009F0BB8">
        <w:rPr>
          <w:cs/>
        </w:rPr>
        <w:t xml:space="preserve">ชุด </w:t>
      </w:r>
      <w:r w:rsidR="00426C2B" w:rsidRPr="009F0BB8">
        <w:t>Credit Risk Internal Ratings</w:t>
      </w:r>
      <w:r w:rsidR="00426C2B" w:rsidRPr="009F0BB8">
        <w:rPr>
          <w:cs/>
        </w:rPr>
        <w:t>-</w:t>
      </w:r>
      <w:r w:rsidR="00426C2B" w:rsidRPr="009F0BB8">
        <w:t xml:space="preserve">Based </w:t>
      </w:r>
      <w:proofErr w:type="spellStart"/>
      <w:r w:rsidR="00426C2B" w:rsidRPr="009F0BB8">
        <w:t>Approach_Full</w:t>
      </w:r>
      <w:proofErr w:type="spellEnd"/>
      <w:r w:rsidR="00426C2B" w:rsidRPr="009F0BB8">
        <w:t xml:space="preserve"> </w:t>
      </w:r>
      <w:proofErr w:type="spellStart"/>
      <w:r w:rsidR="00426C2B" w:rsidRPr="009F0BB8">
        <w:t>Conso</w:t>
      </w:r>
      <w:proofErr w:type="spellEnd"/>
      <w:r w:rsidR="00426C2B" w:rsidRPr="009F0BB8">
        <w:t xml:space="preserve"> </w:t>
      </w:r>
      <w:r w:rsidR="00426C2B" w:rsidRPr="009F0BB8">
        <w:rPr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="00426C2B" w:rsidRPr="009F0BB8">
        <w:t>Securitisation</w:t>
      </w:r>
      <w:proofErr w:type="spellEnd"/>
      <w:r w:rsidR="00426C2B" w:rsidRPr="009F0BB8">
        <w:t xml:space="preserve"> </w:t>
      </w:r>
      <w:r w:rsidR="00426C2B" w:rsidRPr="009F0BB8">
        <w:rPr>
          <w:cs/>
        </w:rPr>
        <w:t xml:space="preserve">โดยใช้ข้อมูลจากระบบ </w:t>
      </w:r>
      <w:r w:rsidR="00426C2B" w:rsidRPr="009F0BB8">
        <w:t xml:space="preserve">Internal Rating </w:t>
      </w:r>
      <w:r w:rsidR="00426C2B" w:rsidRPr="009F0BB8">
        <w:rPr>
          <w:cs/>
        </w:rPr>
        <w:t>ของของกลุ่มธุรกิจทางการเงินเป็นหลักในการคำนวณหาค่าองค์ประกอบความเสี่ยงต่าง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426C2B" w:rsidRPr="009F0BB8">
        <w:t>Expected loss</w:t>
      </w:r>
      <w:r w:rsidR="00426C2B" w:rsidRPr="009F0BB8">
        <w:rPr>
          <w:cs/>
        </w:rPr>
        <w:t xml:space="preserve">) ของสินทรัพย์แต่ละประเภท  สำหรับของกลุ่มธุรกิจทางการเงินที่คำนวณเงินกองทุนขั้นต่ำ ตามหลักเกณฑ์  </w:t>
      </w:r>
      <w:r w:rsidR="00426C2B" w:rsidRPr="009F0BB8">
        <w:t xml:space="preserve">Basel III </w:t>
      </w:r>
      <w:r w:rsidR="00426C2B" w:rsidRPr="009F0BB8">
        <w:rPr>
          <w:cs/>
        </w:rPr>
        <w:t xml:space="preserve">วิธี </w:t>
      </w:r>
      <w:r w:rsidR="00426C2B" w:rsidRPr="009F0BB8">
        <w:t>IRB</w:t>
      </w:r>
    </w:p>
    <w:p w14:paraId="68F690F2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62372B3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426C2B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426C2B" w:rsidRPr="009F0BB8">
        <w:t>Domestic systemically important bank</w:t>
      </w:r>
      <w:r w:rsidR="00426C2B" w:rsidRPr="009F0BB8">
        <w:rPr>
          <w:cs/>
        </w:rPr>
        <w:t xml:space="preserve">: </w:t>
      </w:r>
      <w:r w:rsidR="00426C2B" w:rsidRPr="009F0BB8">
        <w:t>D</w:t>
      </w:r>
      <w:r w:rsidR="00426C2B" w:rsidRPr="009F0BB8">
        <w:rPr>
          <w:cs/>
        </w:rPr>
        <w:t>-</w:t>
      </w:r>
      <w:r w:rsidR="00426C2B" w:rsidRPr="009F0BB8">
        <w:t>SIBs</w:t>
      </w:r>
      <w:r w:rsidR="00426C2B" w:rsidRPr="009F0BB8">
        <w:rPr>
          <w:cs/>
        </w:rPr>
        <w:t>)</w:t>
      </w:r>
    </w:p>
    <w:p w14:paraId="28F40E40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5D38332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0E5CD5C1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A81169F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654D8C81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B141A49" w14:textId="77777777" w:rsidR="00426C2B" w:rsidRPr="009F0BB8" w:rsidRDefault="00B71B4F" w:rsidP="00476CE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426C2B" w:rsidRPr="009F0BB8">
        <w:rPr>
          <w:cs/>
        </w:rPr>
        <w:t>ภายในไตรมาสถัดไปนับจากวันสิ้นไตรมาสที่รายงาน (เริ่มส่งข้อมูลงวด 31 มี.ค. 62)</w:t>
      </w:r>
    </w:p>
    <w:p w14:paraId="7D415229" w14:textId="77777777" w:rsidR="00426C2B" w:rsidRPr="009F0BB8" w:rsidRDefault="00426C2B" w:rsidP="00C82F8B"/>
    <w:p w14:paraId="4DF9E19C" w14:textId="44C536CF" w:rsidR="00426C2B" w:rsidRPr="009F0BB8" w:rsidRDefault="00426C2B" w:rsidP="00C82F8B"/>
    <w:p w14:paraId="5CD46FD9" w14:textId="3D72A1EA" w:rsidR="00743B35" w:rsidRPr="009F0BB8" w:rsidRDefault="00743B35" w:rsidP="00C82F8B"/>
    <w:p w14:paraId="71BA739C" w14:textId="731FE9A2" w:rsidR="00743B35" w:rsidRPr="009F0BB8" w:rsidRDefault="00743B35" w:rsidP="00C82F8B"/>
    <w:p w14:paraId="2A52E550" w14:textId="77777777" w:rsidR="00743B35" w:rsidRPr="009F0BB8" w:rsidRDefault="00743B35" w:rsidP="00C82F8B"/>
    <w:p w14:paraId="0650FB1C" w14:textId="77777777" w:rsidR="00426C2B" w:rsidRPr="009F0BB8" w:rsidRDefault="00426C2B" w:rsidP="00C82F8B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140F574F" w14:textId="77777777" w:rsidTr="0034257F">
        <w:trPr>
          <w:trHeight w:val="72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BBE280D" w14:textId="77777777" w:rsidR="00426C2B" w:rsidRPr="009F0BB8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913747A" w14:textId="77777777" w:rsidR="00426C2B" w:rsidRPr="009F0BB8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A6872F7" w14:textId="77777777" w:rsidR="00426C2B" w:rsidRPr="009F0BB8" w:rsidRDefault="00426C2B" w:rsidP="003B65E8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1BD88D8" w14:textId="77777777" w:rsidTr="0034257F">
        <w:trPr>
          <w:trHeight w:val="524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9522A1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135E456B" w14:textId="77777777" w:rsidR="00426C2B" w:rsidRPr="009F0BB8" w:rsidRDefault="00426C2B" w:rsidP="003B65E8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99E5ED" w14:textId="77777777" w:rsidR="00426C2B" w:rsidRPr="009F0BB8" w:rsidRDefault="00625E54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5167697" w14:textId="77777777" w:rsidR="00625E54" w:rsidRPr="009F0BB8" w:rsidRDefault="00625E54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9D028E4" w14:textId="77777777" w:rsidR="00426C2B" w:rsidRPr="009F0BB8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E87B817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37B463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471025B6" w14:textId="77777777" w:rsidR="00426C2B" w:rsidRPr="009F0BB8" w:rsidRDefault="00426C2B" w:rsidP="003B65E8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8398BF" w14:textId="77777777" w:rsidR="00426C2B" w:rsidRPr="009F0BB8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4087CB3A" w14:textId="77777777" w:rsidR="00426C2B" w:rsidRPr="009F0BB8" w:rsidRDefault="00625E54" w:rsidP="00625E5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รายงานตามประเภทกลุ่มธุรกิจทางการเงินและธุรกรรม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48C42DE" w14:textId="77777777" w:rsidR="00625E54" w:rsidRPr="009F0BB8" w:rsidRDefault="00625E54" w:rsidP="00625E5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3EE0D7A" w14:textId="77777777" w:rsidR="00426C2B" w:rsidRPr="009F0BB8" w:rsidRDefault="00625E54" w:rsidP="00625E5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9F0BB8" w:rsidRPr="009F0BB8" w14:paraId="29FFA5C0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7AE4218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2A503D" w14:textId="77777777" w:rsidR="00426C2B" w:rsidRPr="009F0BB8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54EC81" w14:textId="77777777" w:rsidR="00625E54" w:rsidRPr="009F0BB8" w:rsidRDefault="00625E54" w:rsidP="00625E5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A02017B" w14:textId="77777777" w:rsidR="00426C2B" w:rsidRPr="009F0BB8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5D45E147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8676F7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8EAEC1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0D317D4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20C87676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E042A6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69BCB0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วิธี </w:t>
            </w:r>
            <w:r w:rsidRPr="009F0BB8">
              <w:t xml:space="preserve">CRM </w:t>
            </w:r>
            <w:r w:rsidRPr="009F0BB8">
              <w:rPr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D78725F" w14:textId="77777777" w:rsidR="00426C2B" w:rsidRPr="009F0BB8" w:rsidRDefault="00426C2B" w:rsidP="003B65E8">
            <w:pPr>
              <w:spacing w:before="120" w:line="360" w:lineRule="auto"/>
            </w:pPr>
          </w:p>
        </w:tc>
      </w:tr>
      <w:tr w:rsidR="009F0BB8" w:rsidRPr="009F0BB8" w14:paraId="4CFA4177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755F70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2DB2BF8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32B297" w14:textId="77777777" w:rsidR="00426C2B" w:rsidRPr="009F0BB8" w:rsidRDefault="00426C2B" w:rsidP="003B65E8">
            <w:pPr>
              <w:spacing w:before="120" w:line="360" w:lineRule="auto"/>
            </w:pPr>
          </w:p>
        </w:tc>
      </w:tr>
      <w:tr w:rsidR="009F0BB8" w:rsidRPr="009F0BB8" w14:paraId="58A29CAD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AE60C0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C27C85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3B2FBAD5" w14:textId="77777777" w:rsidR="00426C2B" w:rsidRPr="009F0BB8" w:rsidRDefault="00426C2B" w:rsidP="003B65E8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11F3FEB" w14:textId="77777777" w:rsidR="00426C2B" w:rsidRPr="009F0BB8" w:rsidRDefault="00FB2EFE" w:rsidP="003B65E8">
            <w:pPr>
              <w:spacing w:before="120" w:line="360" w:lineRule="auto"/>
            </w:pPr>
            <w:r w:rsidRPr="009F0BB8">
              <w:t>Schema Validation</w:t>
            </w:r>
            <w:r w:rsidR="00426C2B" w:rsidRPr="009F0BB8">
              <w:rPr>
                <w:cs/>
              </w:rPr>
              <w:t>:</w:t>
            </w:r>
          </w:p>
          <w:p w14:paraId="16E3D93D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3E11BBD9" w14:textId="77777777" w:rsidR="00426C2B" w:rsidRPr="009F0BB8" w:rsidRDefault="00426C2B" w:rsidP="00AC6094">
            <w:pPr>
              <w:numPr>
                <w:ilvl w:val="0"/>
                <w:numId w:val="24"/>
              </w:num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(ข้อ 5. ฐานะที่เกี่ยวข้องกับตราสารทุน) รหัสย่อย ภายใต้รหัส 446106 (ข้อ 6. สินทรัพย์อื่น)และ รหัสย่อย ภายใต้</w:t>
            </w:r>
            <w:r w:rsidRPr="009F0BB8">
              <w:rPr>
                <w:cs/>
              </w:rPr>
              <w:lastRenderedPageBreak/>
              <w:t xml:space="preserve">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496040A2" w14:textId="77777777" w:rsidR="00426C2B" w:rsidRPr="009F0BB8" w:rsidRDefault="00426C2B" w:rsidP="00AC6094">
            <w:pPr>
              <w:numPr>
                <w:ilvl w:val="0"/>
                <w:numId w:val="24"/>
              </w:numPr>
              <w:tabs>
                <w:tab w:val="left" w:pos="390"/>
              </w:tabs>
              <w:spacing w:before="120" w:line="360" w:lineRule="auto"/>
              <w:ind w:left="7" w:firstLine="196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0C9C67AA" w14:textId="77777777" w:rsidR="00426C2B" w:rsidRPr="009F0BB8" w:rsidRDefault="00426C2B" w:rsidP="00AC6094">
            <w:pPr>
              <w:numPr>
                <w:ilvl w:val="0"/>
                <w:numId w:val="24"/>
              </w:numPr>
              <w:tabs>
                <w:tab w:val="left" w:pos="390"/>
              </w:tabs>
              <w:spacing w:before="120" w:line="360" w:lineRule="auto"/>
              <w:ind w:left="7" w:firstLine="196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446130 </w:t>
            </w:r>
            <w:r w:rsidRPr="009F0BB8">
              <w:rPr>
                <w:cs/>
              </w:rPr>
              <w:t>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  <w:p w14:paraId="67418BF1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Item </w:t>
            </w:r>
          </w:p>
        </w:tc>
      </w:tr>
      <w:tr w:rsidR="009F0BB8" w:rsidRPr="009F0BB8" w14:paraId="34416704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16189E9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 </w:t>
            </w:r>
            <w:r w:rsidRPr="009F0BB8">
              <w:t>Portfolio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F4B385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>ประเภทของ</w:t>
            </w:r>
            <w:r w:rsidRPr="009F0BB8">
              <w:t xml:space="preserve"> Portfolio </w:t>
            </w:r>
          </w:p>
          <w:p w14:paraId="5797C32A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>มากกว่า 1 กลุ่ม 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เป็นรายการสินทรัพย์ในงบดุล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ดังกล่าวแล้วตามด้วยชื่อของประเภท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ส่วนกรณีที่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ให้ใส่รหัสย่อยของ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ที่เป็นรายการสินทรัพย์ในงบดุลของ </w:t>
            </w:r>
            <w:r w:rsidRPr="009F0BB8">
              <w:t>Credit Risk Type</w:t>
            </w:r>
            <w:r w:rsidRPr="009F0BB8">
              <w:rPr>
                <w:cs/>
              </w:rPr>
              <w:t>ของรายการนอกงบดุลและธุรกรรมตลาดซื้อคืน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นั้น 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9F0BB8">
              <w:t>Portfolio Type</w:t>
            </w:r>
            <w:r w:rsidRPr="009F0BB8">
              <w:rPr>
                <w:cs/>
              </w:rPr>
              <w:t xml:space="preserve"> 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</w:t>
            </w:r>
            <w:r w:rsidRPr="009F0BB8">
              <w:rPr>
                <w:cs/>
              </w:rPr>
              <w:lastRenderedPageBreak/>
              <w:t>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 xml:space="preserve">Credit Risk Type </w:t>
            </w:r>
            <w:r w:rsidRPr="009F0BB8">
              <w:rPr>
                <w:cs/>
              </w:rPr>
              <w:t xml:space="preserve">รหัส 449017   </w:t>
            </w:r>
            <w:r w:rsidRPr="009F0BB8">
              <w:t>Portfolio Type</w:t>
            </w:r>
            <w:r w:rsidRPr="009F0BB8">
              <w:rPr>
                <w:cs/>
              </w:rPr>
              <w:t xml:space="preserve">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</w:t>
            </w:r>
          </w:p>
          <w:p w14:paraId="742717E4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 xml:space="preserve">1 กลุ่ม และ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 และ 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ของ </w:t>
            </w:r>
            <w:r w:rsidRPr="009F0BB8">
              <w:t>Credit Risk Type</w:t>
            </w:r>
            <w:r w:rsidRPr="009F0BB8">
              <w:rPr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</w:t>
            </w:r>
            <w:r w:rsidRPr="009F0BB8">
              <w:rPr>
                <w:cs/>
                <w:lang w:val="en-GB"/>
              </w:rPr>
              <w:t xml:space="preserve">กรณีรายงาน </w:t>
            </w:r>
            <w:r w:rsidRPr="009F0BB8">
              <w:t xml:space="preserve">Credit Risk Type </w:t>
            </w:r>
            <w:r w:rsidRPr="009F0BB8">
              <w:rPr>
                <w:cs/>
              </w:rPr>
              <w:t>รหัส 449016และ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9F0BB8">
              <w:t>Portfolio Type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จะเป็น </w:t>
            </w:r>
            <w:r w:rsidRPr="009F0BB8">
              <w:t>4460</w:t>
            </w:r>
            <w:r w:rsidRPr="009F0BB8">
              <w:rPr>
                <w:cs/>
              </w:rPr>
              <w:t>77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CC8CC7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4AB2F4B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19CB2F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t>Asset Value Correlation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94B5E6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9F0BB8">
              <w:t xml:space="preserve">Asset Value Correlation </w:t>
            </w:r>
            <w:r w:rsidRPr="009F0BB8">
              <w:rPr>
                <w:cs/>
              </w:rPr>
              <w:t xml:space="preserve">: </w:t>
            </w:r>
            <w:r w:rsidRPr="009F0BB8">
              <w:t>AVC</w:t>
            </w:r>
            <w:r w:rsidRPr="009F0BB8">
              <w:rPr>
                <w:cs/>
              </w:rPr>
              <w:t xml:space="preserve">) </w:t>
            </w:r>
          </w:p>
          <w:p w14:paraId="2812FAA5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="00AA14EA" w:rsidRPr="009F0BB8">
              <w:rPr>
                <w:cs/>
              </w:rPr>
              <w:t>ค่า ‘</w:t>
            </w:r>
            <w:r w:rsidR="00AA14EA" w:rsidRPr="009F0BB8">
              <w:t>0</w:t>
            </w:r>
            <w:r w:rsidR="00AA14EA" w:rsidRPr="009F0BB8">
              <w:rPr>
                <w:cs/>
              </w:rPr>
              <w:t>’ เท่ากับ</w:t>
            </w:r>
            <w:r w:rsidRPr="009F0BB8">
              <w:rPr>
                <w:cs/>
              </w:rPr>
              <w:t xml:space="preserve"> ไม่ต้องปรับเพิ่มค่าสหสัมพันธ์</w:t>
            </w:r>
          </w:p>
          <w:p w14:paraId="7B26475B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="00AA14EA" w:rsidRPr="009F0BB8">
              <w:rPr>
                <w:cs/>
              </w:rPr>
              <w:t>ค่า ‘</w:t>
            </w:r>
            <w:r w:rsidR="00AA14EA" w:rsidRPr="009F0BB8">
              <w:t>1</w:t>
            </w:r>
            <w:r w:rsidR="00AA14EA" w:rsidRPr="009F0BB8">
              <w:rPr>
                <w:cs/>
              </w:rPr>
              <w:t>’ เท่ากับ</w:t>
            </w:r>
            <w:r w:rsidRPr="009F0BB8">
              <w:rPr>
                <w:cs/>
              </w:rPr>
              <w:t xml:space="preserve"> ต้องปรับเพิ่มค่าสหสัมพันธ์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8C6FD7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B543E0E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42462F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t>Double Default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8B4F2A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>วิธีปรับลดความเสี่ยงด้านเครดิต</w:t>
            </w:r>
          </w:p>
          <w:p w14:paraId="3668F326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</w:t>
            </w:r>
            <w:r w:rsidR="00AA14EA" w:rsidRPr="009F0BB8">
              <w:rPr>
                <w:cs/>
              </w:rPr>
              <w:t xml:space="preserve">ค่า </w:t>
            </w:r>
            <w:r w:rsidRPr="009F0BB8">
              <w:rPr>
                <w:cs/>
              </w:rPr>
              <w:t xml:space="preserve">‘0’ </w:t>
            </w:r>
            <w:r w:rsidR="00AA14EA" w:rsidRPr="009F0BB8">
              <w:rPr>
                <w:cs/>
              </w:rPr>
              <w:t>เท่ากับ</w:t>
            </w:r>
            <w:r w:rsidRPr="009F0BB8">
              <w:rPr>
                <w:cs/>
              </w:rPr>
              <w:t xml:space="preserve"> ไม่ใช้วิธี </w:t>
            </w:r>
            <w:r w:rsidRPr="009F0BB8">
              <w:t xml:space="preserve"> Double Default</w:t>
            </w:r>
          </w:p>
          <w:p w14:paraId="7344BA10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    </w:t>
            </w:r>
            <w:r w:rsidR="00AA14EA" w:rsidRPr="009F0BB8">
              <w:rPr>
                <w:cs/>
              </w:rPr>
              <w:t>ค่า ‘</w:t>
            </w:r>
            <w:r w:rsidR="00AA14EA" w:rsidRPr="009F0BB8">
              <w:t>1</w:t>
            </w:r>
            <w:r w:rsidR="00AA14EA" w:rsidRPr="009F0BB8">
              <w:rPr>
                <w:cs/>
              </w:rPr>
              <w:t>’ เท่ากับ</w:t>
            </w:r>
            <w:r w:rsidRPr="009F0BB8">
              <w:rPr>
                <w:cs/>
              </w:rPr>
              <w:t xml:space="preserve"> ใช้วิธี </w:t>
            </w:r>
            <w:r w:rsidRPr="009F0BB8">
              <w:t xml:space="preserve"> Double Default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EA30009" w14:textId="77777777" w:rsidR="00426C2B" w:rsidRPr="009F0BB8" w:rsidRDefault="00FB2EFE" w:rsidP="003B65E8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="00426C2B" w:rsidRPr="009F0BB8">
              <w:rPr>
                <w:cs/>
              </w:rPr>
              <w:t>:</w:t>
            </w:r>
          </w:p>
          <w:p w14:paraId="3E451570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ค่าที่เป็นไปได้ สำหรับ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ที่มีค่า ‘</w:t>
            </w:r>
            <w:r w:rsidRPr="009F0BB8">
              <w:t>1</w:t>
            </w:r>
            <w:r w:rsidRPr="009F0BB8">
              <w:rPr>
                <w:cs/>
              </w:rPr>
              <w:t xml:space="preserve">’ คือ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 446069</w:t>
            </w:r>
            <w:r w:rsidRPr="009F0BB8">
              <w:t xml:space="preserve">, 446071, 446072, 446073, 446083, 446120, 446121, 446124, 446125, 446132, 446129, 446161, 446162 </w:t>
            </w:r>
            <w:r w:rsidRPr="009F0BB8">
              <w:rPr>
                <w:cs/>
              </w:rPr>
              <w:t xml:space="preserve">และ </w:t>
            </w:r>
            <w:r w:rsidRPr="009F0BB8">
              <w:t>446163</w:t>
            </w:r>
          </w:p>
        </w:tc>
      </w:tr>
      <w:tr w:rsidR="009F0BB8" w:rsidRPr="009F0BB8" w14:paraId="37415E39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DD8D27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lastRenderedPageBreak/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7D0AEC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9F0BB8">
              <w:t xml:space="preserve">Supervisory Slotting Criteria </w:t>
            </w:r>
            <w:r w:rsidRPr="009F0BB8">
              <w:rPr>
                <w:cs/>
              </w:rPr>
              <w:t>ในการคำนวณเงินกองทุน (รหัส446074) ให้แทนค่า</w:t>
            </w:r>
            <w:r w:rsidRPr="009F0BB8">
              <w:t xml:space="preserve"> Rating</w:t>
            </w:r>
            <w:r w:rsidRPr="009F0BB8">
              <w:rPr>
                <w:cs/>
              </w:rPr>
              <w:t xml:space="preserve"> ที่ได้เทียบเคียงแล้วสำหรับ ค่า </w:t>
            </w:r>
            <w:r w:rsidRPr="009F0BB8">
              <w:t xml:space="preserve">Internal Rating </w:t>
            </w:r>
            <w:r w:rsidRPr="009F0BB8">
              <w:rPr>
                <w:cs/>
              </w:rPr>
              <w:t xml:space="preserve">ของสง.กับ </w:t>
            </w:r>
            <w:r w:rsidRPr="009F0BB8">
              <w:t xml:space="preserve">Rating </w:t>
            </w:r>
            <w:r w:rsidRPr="009F0BB8">
              <w:rPr>
                <w:cs/>
              </w:rPr>
              <w:t xml:space="preserve">ตามที่ธปท.กำหนด ดังนี้ </w:t>
            </w:r>
          </w:p>
          <w:p w14:paraId="1F19064F" w14:textId="77777777" w:rsidR="00426C2B" w:rsidRPr="009F0BB8" w:rsidRDefault="00426C2B" w:rsidP="003B65E8">
            <w:pPr>
              <w:spacing w:before="120" w:line="360" w:lineRule="auto"/>
              <w:ind w:left="720"/>
              <w:rPr>
                <w:cs/>
              </w:rPr>
            </w:pPr>
            <w:r w:rsidRPr="009F0BB8">
              <w:rPr>
                <w:cs/>
              </w:rPr>
              <w:t xml:space="preserve">ดีมาก       ด้วย   เกรด 1      </w:t>
            </w:r>
          </w:p>
          <w:p w14:paraId="1E13C0DE" w14:textId="77777777" w:rsidR="00426C2B" w:rsidRPr="009F0BB8" w:rsidRDefault="00426C2B" w:rsidP="003B65E8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ดีมาก*   </w:t>
            </w:r>
            <w:r w:rsidR="00320110" w:rsidRPr="009F0BB8">
              <w:rPr>
                <w:cs/>
              </w:rPr>
              <w:t xml:space="preserve">  </w:t>
            </w:r>
            <w:r w:rsidRPr="009F0BB8">
              <w:rPr>
                <w:cs/>
              </w:rPr>
              <w:t xml:space="preserve">ด้วย   เกรด 2      </w:t>
            </w:r>
          </w:p>
          <w:p w14:paraId="76DAD904" w14:textId="77777777" w:rsidR="00426C2B" w:rsidRPr="009F0BB8" w:rsidRDefault="00426C2B" w:rsidP="003B65E8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         </w:t>
            </w:r>
            <w:r w:rsidR="00320110" w:rsidRPr="009F0BB8">
              <w:rPr>
                <w:cs/>
              </w:rPr>
              <w:t xml:space="preserve">   </w:t>
            </w:r>
            <w:r w:rsidRPr="009F0BB8">
              <w:rPr>
                <w:cs/>
              </w:rPr>
              <w:t xml:space="preserve">ด้วย   เกรด 3      </w:t>
            </w:r>
          </w:p>
          <w:p w14:paraId="44C45C86" w14:textId="77777777" w:rsidR="00426C2B" w:rsidRPr="009F0BB8" w:rsidRDefault="00426C2B" w:rsidP="003B65E8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ดี*        </w:t>
            </w:r>
            <w:r w:rsidR="00320110" w:rsidRPr="009F0BB8">
              <w:rPr>
                <w:cs/>
              </w:rPr>
              <w:t xml:space="preserve">  </w:t>
            </w:r>
            <w:r w:rsidRPr="009F0BB8">
              <w:rPr>
                <w:cs/>
              </w:rPr>
              <w:t xml:space="preserve">ด้วย   เกรด 4       </w:t>
            </w:r>
          </w:p>
          <w:p w14:paraId="3C1E5413" w14:textId="77777777" w:rsidR="00426C2B" w:rsidRPr="009F0BB8" w:rsidRDefault="00426C2B" w:rsidP="003B65E8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พอใช้    </w:t>
            </w:r>
            <w:r w:rsidR="00320110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 ด้วย   เกรด 5      </w:t>
            </w:r>
          </w:p>
          <w:p w14:paraId="728C3D1C" w14:textId="77777777" w:rsidR="00426C2B" w:rsidRPr="009F0BB8" w:rsidRDefault="00426C2B" w:rsidP="003B65E8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อ่อน      </w:t>
            </w:r>
            <w:r w:rsidR="00320110" w:rsidRPr="009F0BB8">
              <w:rPr>
                <w:cs/>
              </w:rPr>
              <w:t xml:space="preserve">  </w:t>
            </w:r>
            <w:r w:rsidRPr="009F0BB8">
              <w:rPr>
                <w:cs/>
              </w:rPr>
              <w:t xml:space="preserve">ด้วย   เกรด 6     </w:t>
            </w:r>
          </w:p>
          <w:p w14:paraId="09113DB5" w14:textId="77777777" w:rsidR="00426C2B" w:rsidRPr="009F0BB8" w:rsidRDefault="00426C2B" w:rsidP="003B65E8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ผิดนัดชำระหนี้    ด้วย   เกรด 7      </w:t>
            </w:r>
          </w:p>
          <w:p w14:paraId="7578F6D5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โดยที่ * คือ เกรดดีมากและดีที่มีน้ำหนักความเสี่ยงเ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A23E6B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796F698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C871E5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C63914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C889AC5" w14:textId="77777777" w:rsidR="00426C2B" w:rsidRPr="009F0BB8" w:rsidRDefault="00FB2EFE" w:rsidP="003B65E8">
            <w:pPr>
              <w:spacing w:before="120" w:line="360" w:lineRule="auto"/>
            </w:pPr>
            <w:r w:rsidRPr="009F0BB8">
              <w:t>Schema Validation</w:t>
            </w:r>
            <w:r w:rsidR="00426C2B" w:rsidRPr="009F0BB8">
              <w:rPr>
                <w:cs/>
              </w:rPr>
              <w:t>:</w:t>
            </w:r>
          </w:p>
          <w:p w14:paraId="6FA63D9F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Upper Bound</w:t>
            </w:r>
          </w:p>
        </w:tc>
      </w:tr>
      <w:tr w:rsidR="009F0BB8" w:rsidRPr="009F0BB8" w14:paraId="0019015E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7F0C8B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111CD9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8C56F8" w14:textId="77777777" w:rsidR="00426C2B" w:rsidRPr="009F0BB8" w:rsidRDefault="00FB2EFE" w:rsidP="003B65E8">
            <w:pPr>
              <w:spacing w:before="120" w:line="360" w:lineRule="auto"/>
            </w:pPr>
            <w:r w:rsidRPr="009F0BB8">
              <w:t>Schema Validation</w:t>
            </w:r>
            <w:r w:rsidR="00426C2B" w:rsidRPr="009F0BB8">
              <w:rPr>
                <w:cs/>
              </w:rPr>
              <w:t>:</w:t>
            </w:r>
          </w:p>
          <w:p w14:paraId="77F15363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7DFDE121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562520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5DB1C63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ที่กลุ่มธุรกิจทางการเงินใช้เป็นตัวแทนของค่า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DCC853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08D474C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B2AC0C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7F01FA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ที่ไม่อยู่ภายใต้</w:t>
            </w:r>
            <w:r w:rsidRPr="009F0BB8">
              <w:t xml:space="preserve"> Master netting agreement</w:t>
            </w:r>
            <w:r w:rsidRPr="009F0BB8">
              <w:rPr>
                <w:cs/>
              </w:rPr>
              <w:t xml:space="preserve"> 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 xml:space="preserve">OTC Derivatives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277BC7D0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52AD30EE" w14:textId="77777777" w:rsidR="00426C2B" w:rsidRPr="009F0BB8" w:rsidRDefault="00426C2B" w:rsidP="003B65E8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3B0768" w14:textId="77777777" w:rsidR="00426C2B" w:rsidRPr="009F0BB8" w:rsidRDefault="00FB2EFE" w:rsidP="003B65E8">
            <w:pPr>
              <w:spacing w:before="120" w:line="360" w:lineRule="auto"/>
            </w:pPr>
            <w:r w:rsidRPr="009F0BB8">
              <w:t>Schema Validation</w:t>
            </w:r>
            <w:r w:rsidR="00426C2B" w:rsidRPr="009F0BB8">
              <w:rPr>
                <w:cs/>
              </w:rPr>
              <w:t>:</w:t>
            </w:r>
          </w:p>
          <w:p w14:paraId="4897FEAB" w14:textId="77777777" w:rsidR="00426C2B" w:rsidRPr="009F0BB8" w:rsidRDefault="00426C2B" w:rsidP="00AC6094">
            <w:pPr>
              <w:numPr>
                <w:ilvl w:val="0"/>
                <w:numId w:val="25"/>
              </w:numPr>
              <w:spacing w:before="120" w:line="360" w:lineRule="auto"/>
              <w:ind w:left="403"/>
            </w:pPr>
            <w:r w:rsidRPr="009F0BB8">
              <w:rPr>
                <w:cs/>
              </w:rPr>
              <w:t xml:space="preserve">ถ้า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0A11B074" w14:textId="77777777" w:rsidR="00426C2B" w:rsidRPr="009F0BB8" w:rsidRDefault="00426C2B" w:rsidP="00AC6094">
            <w:pPr>
              <w:numPr>
                <w:ilvl w:val="1"/>
                <w:numId w:val="25"/>
              </w:numPr>
              <w:tabs>
                <w:tab w:val="left" w:pos="73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63AB0CCF" w14:textId="77777777" w:rsidR="00426C2B" w:rsidRPr="009F0BB8" w:rsidRDefault="00426C2B" w:rsidP="00AC6094">
            <w:pPr>
              <w:numPr>
                <w:ilvl w:val="1"/>
                <w:numId w:val="25"/>
              </w:numPr>
              <w:tabs>
                <w:tab w:val="left" w:pos="215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</w:t>
            </w:r>
          </w:p>
          <w:p w14:paraId="341743A8" w14:textId="77777777" w:rsidR="00426C2B" w:rsidRPr="009F0BB8" w:rsidRDefault="00426C2B" w:rsidP="003B65E8">
            <w:pPr>
              <w:tabs>
                <w:tab w:val="left" w:pos="357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lastRenderedPageBreak/>
              <w:t xml:space="preserve">แล้ว </w:t>
            </w:r>
            <w:r w:rsidRPr="009F0BB8">
              <w:t>Notional Principal Amount</w:t>
            </w:r>
            <w:r w:rsidRPr="009F0BB8">
              <w:rPr>
                <w:cs/>
              </w:rPr>
              <w:t xml:space="preserve"> ต้องมีค่า</w:t>
            </w:r>
          </w:p>
          <w:p w14:paraId="7B8B516E" w14:textId="77777777" w:rsidR="00426C2B" w:rsidRPr="009F0BB8" w:rsidRDefault="00426C2B" w:rsidP="00AC6094">
            <w:pPr>
              <w:numPr>
                <w:ilvl w:val="0"/>
                <w:numId w:val="25"/>
              </w:numPr>
              <w:tabs>
                <w:tab w:val="left" w:pos="215"/>
              </w:tabs>
              <w:spacing w:before="120" w:line="360" w:lineRule="auto"/>
              <w:ind w:left="73" w:hanging="142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2ABFDB27" w14:textId="77777777" w:rsidR="00426C2B" w:rsidRPr="009F0BB8" w:rsidRDefault="00426C2B" w:rsidP="003B65E8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แล้ว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1D473A1E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9F0BB8" w:rsidRPr="009F0BB8" w14:paraId="2D12A181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6F50381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lastRenderedPageBreak/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943DFD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9F0BB8">
              <w:t>OTC Derivatives</w:t>
            </w:r>
          </w:p>
          <w:p w14:paraId="221AC963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78AC9076" w14:textId="77777777" w:rsidR="00426C2B" w:rsidRPr="009F0BB8" w:rsidRDefault="00426C2B" w:rsidP="003B65E8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F2EF33C" w14:textId="77777777" w:rsidR="00426C2B" w:rsidRPr="009F0BB8" w:rsidRDefault="00FB2EFE" w:rsidP="003B65E8">
            <w:pPr>
              <w:spacing w:before="120" w:line="360" w:lineRule="auto"/>
            </w:pPr>
            <w:r w:rsidRPr="009F0BB8">
              <w:t>Schema Validation</w:t>
            </w:r>
            <w:r w:rsidR="00426C2B" w:rsidRPr="009F0BB8">
              <w:rPr>
                <w:cs/>
              </w:rPr>
              <w:t>:</w:t>
            </w:r>
          </w:p>
          <w:p w14:paraId="1735FBB9" w14:textId="77777777" w:rsidR="00426C2B" w:rsidRPr="009F0BB8" w:rsidRDefault="00426C2B" w:rsidP="00AC6094">
            <w:pPr>
              <w:numPr>
                <w:ilvl w:val="0"/>
                <w:numId w:val="26"/>
              </w:numPr>
              <w:tabs>
                <w:tab w:val="num" w:pos="583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0D06A128" w14:textId="77777777" w:rsidR="00426C2B" w:rsidRPr="009F0BB8" w:rsidRDefault="00426C2B" w:rsidP="00AC6094">
            <w:pPr>
              <w:numPr>
                <w:ilvl w:val="1"/>
                <w:numId w:val="2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(ข้อ </w:t>
            </w:r>
            <w:r w:rsidRPr="009F0BB8">
              <w:t>5</w:t>
            </w:r>
            <w:r w:rsidRPr="009F0BB8">
              <w:rPr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9F0BB8">
              <w:t xml:space="preserve">446106 </w:t>
            </w:r>
            <w:r w:rsidRPr="009F0BB8">
              <w:rPr>
                <w:cs/>
              </w:rPr>
              <w:t xml:space="preserve">(ข้อ </w:t>
            </w:r>
            <w:r w:rsidRPr="009F0BB8">
              <w:t>6</w:t>
            </w:r>
            <w:r w:rsidRPr="009F0BB8">
              <w:rPr>
                <w:cs/>
              </w:rPr>
              <w:t xml:space="preserve">. สินทรัพย์อื่น) และ รหัสย่อย ภายใต้รหัส </w:t>
            </w:r>
            <w:r w:rsidRPr="009F0BB8">
              <w:t xml:space="preserve">446142 </w:t>
            </w:r>
            <w:r w:rsidRPr="009F0BB8">
              <w:rPr>
                <w:cs/>
              </w:rPr>
              <w:t xml:space="preserve">(ข้อ </w:t>
            </w:r>
            <w:r w:rsidRPr="009F0BB8">
              <w:t>7</w:t>
            </w:r>
            <w:r w:rsidRPr="009F0BB8">
              <w:rPr>
                <w:cs/>
              </w:rPr>
              <w:t xml:space="preserve">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526130CE" w14:textId="77777777" w:rsidR="00426C2B" w:rsidRPr="009F0BB8" w:rsidRDefault="00426C2B" w:rsidP="00AC6094">
            <w:pPr>
              <w:numPr>
                <w:ilvl w:val="1"/>
                <w:numId w:val="2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759A2E4B" w14:textId="77777777" w:rsidR="00426C2B" w:rsidRPr="009F0BB8" w:rsidRDefault="00426C2B" w:rsidP="00AC6094">
            <w:pPr>
              <w:numPr>
                <w:ilvl w:val="1"/>
                <w:numId w:val="2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</w:t>
            </w:r>
          </w:p>
          <w:p w14:paraId="36EEDCD2" w14:textId="77777777" w:rsidR="00426C2B" w:rsidRPr="009F0BB8" w:rsidRDefault="00426C2B" w:rsidP="003B65E8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9F0BB8">
              <w:rPr>
                <w:cs/>
              </w:rPr>
              <w:t xml:space="preserve"> แล้ว </w:t>
            </w:r>
            <w:r w:rsidRPr="009F0BB8">
              <w:t>Gross Credit Equivalent Amount</w:t>
            </w:r>
            <w:r w:rsidRPr="009F0BB8">
              <w:rPr>
                <w:cs/>
              </w:rPr>
              <w:t xml:space="preserve"> ต้องมีค่า</w:t>
            </w:r>
          </w:p>
          <w:p w14:paraId="049A3B96" w14:textId="77777777" w:rsidR="00426C2B" w:rsidRPr="009F0BB8" w:rsidRDefault="00426C2B" w:rsidP="00AC6094">
            <w:pPr>
              <w:numPr>
                <w:ilvl w:val="0"/>
                <w:numId w:val="26"/>
              </w:numPr>
              <w:spacing w:before="120" w:line="360" w:lineRule="auto"/>
              <w:ind w:left="141" w:hanging="215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 xml:space="preserve"> 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rPr>
                <w:spacing w:val="-2"/>
              </w:rPr>
              <w:t>446</w:t>
            </w:r>
            <w:r w:rsidRPr="009F0BB8">
              <w:rPr>
                <w:spacing w:val="-2"/>
                <w:cs/>
              </w:rPr>
              <w:t>131) ที่</w:t>
            </w:r>
            <w:r w:rsidRPr="009F0BB8">
              <w:rPr>
                <w:spacing w:val="-2"/>
              </w:rPr>
              <w:t xml:space="preserve"> Gross Credit Equivalent Amount</w:t>
            </w:r>
            <w:r w:rsidRPr="009F0BB8">
              <w:rPr>
                <w:spacing w:val="-2"/>
                <w:cs/>
              </w:rPr>
              <w:t xml:space="preserve"> จะมีค่าหรือไม่มีค่าก็ได้</w:t>
            </w:r>
          </w:p>
          <w:p w14:paraId="2BEC8E0F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9F0BB8" w:rsidRPr="009F0BB8" w14:paraId="352E7DBA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CA935A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lastRenderedPageBreak/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83B417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3A0D2BC" w14:textId="77777777" w:rsidR="00426C2B" w:rsidRPr="009F0BB8" w:rsidRDefault="00FB2EFE" w:rsidP="003B65E8">
            <w:pPr>
              <w:spacing w:before="120" w:line="360" w:lineRule="auto"/>
            </w:pPr>
            <w:r w:rsidRPr="009F0BB8">
              <w:t>Schema Validation</w:t>
            </w:r>
            <w:r w:rsidR="00426C2B" w:rsidRPr="009F0BB8">
              <w:rPr>
                <w:cs/>
              </w:rPr>
              <w:t>:</w:t>
            </w:r>
          </w:p>
          <w:p w14:paraId="2BC16438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9F0BB8" w:rsidRPr="009F0BB8" w14:paraId="28D15779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9A2A0D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4C1AA0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ยอดสุทธิของสินทรัพย์ในงบแสดงฐานะการเงินและนอกงบแสดงฐานะการเงิน ที่หัก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แต่ก่อนหัก</w:t>
            </w:r>
            <w:r w:rsidRPr="009F0BB8">
              <w:t xml:space="preserve"> Specific provision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และ</w:t>
            </w:r>
            <w:r w:rsidRPr="009F0BB8">
              <w:rPr>
                <w:cs/>
              </w:rPr>
              <w:t>ปรับลดความเสี่ยงด้านเครดิต ยกเว้น</w:t>
            </w:r>
          </w:p>
          <w:p w14:paraId="6EA64729" w14:textId="77777777" w:rsidR="00426C2B" w:rsidRPr="009F0BB8" w:rsidRDefault="00426C2B" w:rsidP="00AC6094">
            <w:pPr>
              <w:numPr>
                <w:ilvl w:val="0"/>
                <w:numId w:val="21"/>
              </w:numPr>
              <w:tabs>
                <w:tab w:val="num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t xml:space="preserve"> กรณี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ให้รายงานด้วยยอดหลักการ </w:t>
            </w:r>
            <w:r w:rsidRPr="009F0BB8">
              <w:t>netting</w:t>
            </w:r>
            <w:r w:rsidRPr="009F0BB8">
              <w:rPr>
                <w:cs/>
              </w:rPr>
              <w:t xml:space="preserve"> ซึ่งมีค่าเท่ากับ</w:t>
            </w:r>
            <w:r w:rsidRPr="009F0BB8">
              <w:t xml:space="preserve"> E</w:t>
            </w:r>
            <w:r w:rsidRPr="009F0BB8">
              <w:rPr>
                <w:cs/>
              </w:rPr>
              <w:t>*  ตามสูตรที่ ธปท. กำหนด</w:t>
            </w:r>
          </w:p>
          <w:p w14:paraId="7C04E454" w14:textId="77777777" w:rsidR="00426C2B" w:rsidRPr="009F0BB8" w:rsidRDefault="00426C2B" w:rsidP="00AC6094">
            <w:pPr>
              <w:numPr>
                <w:ilvl w:val="0"/>
                <w:numId w:val="21"/>
              </w:numPr>
              <w:tabs>
                <w:tab w:val="left" w:pos="770"/>
                <w:tab w:val="left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t>กรณีธุรกิจการให้เช่าแบบลิสซิ่ง (</w:t>
            </w:r>
            <w:r w:rsidRPr="009F0BB8">
              <w:t>Leasing</w:t>
            </w:r>
            <w:r w:rsidRPr="009F0BB8">
              <w:rPr>
                <w:cs/>
              </w:rPr>
              <w:t>) ที่มี</w:t>
            </w:r>
            <w:r w:rsidRPr="009F0BB8">
              <w:t xml:space="preserve"> Residual value risk </w:t>
            </w:r>
            <w:r w:rsidRPr="009F0BB8">
              <w:rPr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14:paraId="62B87535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>กรณีลูกหนี้ที่รับซื้อมา ให้รายงานด้วยค่า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</w:t>
            </w:r>
            <w:r w:rsidRPr="009F0BB8">
              <w:t xml:space="preserve"> Default risk </w:t>
            </w:r>
            <w:r w:rsidRPr="009F0BB8">
              <w:rPr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9F0BB8">
              <w:t xml:space="preserve">Dilution risk </w:t>
            </w:r>
            <w:r w:rsidRPr="009F0BB8">
              <w:rPr>
                <w:cs/>
              </w:rPr>
              <w:t>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75547C" w14:textId="77777777" w:rsidR="00426C2B" w:rsidRPr="009F0BB8" w:rsidRDefault="00FB2EFE" w:rsidP="003B65E8">
            <w:pPr>
              <w:spacing w:before="120" w:line="360" w:lineRule="auto"/>
            </w:pPr>
            <w:r w:rsidRPr="009F0BB8">
              <w:t>Schema Validation</w:t>
            </w:r>
            <w:r w:rsidR="00426C2B" w:rsidRPr="009F0BB8">
              <w:rPr>
                <w:cs/>
              </w:rPr>
              <w:t>:</w:t>
            </w:r>
          </w:p>
          <w:p w14:paraId="0536F7E9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 xml:space="preserve">ต้องมีค่า 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9F0BB8" w:rsidRPr="009F0BB8" w14:paraId="6C71654E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158EC8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134F9F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  <w:p w14:paraId="4FE24CBF" w14:textId="77777777" w:rsidR="00426C2B" w:rsidRPr="009F0BB8" w:rsidRDefault="00426C2B" w:rsidP="003B65E8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7A71EE4" w14:textId="77777777" w:rsidR="00426C2B" w:rsidRPr="009F0BB8" w:rsidRDefault="00FB2EFE" w:rsidP="003B65E8">
            <w:pPr>
              <w:spacing w:before="120" w:line="360" w:lineRule="auto"/>
            </w:pPr>
            <w:r w:rsidRPr="009F0BB8">
              <w:t>Schema Validation</w:t>
            </w:r>
            <w:r w:rsidR="00426C2B" w:rsidRPr="009F0BB8">
              <w:rPr>
                <w:cs/>
              </w:rPr>
              <w:t>:</w:t>
            </w:r>
          </w:p>
          <w:p w14:paraId="2158F310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9F0BB8" w:rsidRPr="009F0BB8" w14:paraId="0F4078BB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485FE4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937FB9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997CA81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5B5A793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644473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t>Collateral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A2B131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>ประเภทหลักประกัน ให้ กลุ่มธุรกิจทางการเงินที่ใช้วิธี</w:t>
            </w:r>
            <w:r w:rsidRPr="009F0BB8">
              <w:t xml:space="preserve"> AIRB </w:t>
            </w:r>
            <w:r w:rsidRPr="009F0BB8">
              <w:rPr>
                <w:cs/>
              </w:rPr>
              <w:t xml:space="preserve">ระบุประเภทหลักประกัน (กรณีค่าประมาณการ </w:t>
            </w:r>
            <w:r w:rsidRPr="009F0BB8">
              <w:t xml:space="preserve">LGD </w:t>
            </w:r>
            <w:r w:rsidRPr="009F0BB8">
              <w:rPr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746E3B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1768EE8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EA7995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LGD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473865" w14:textId="77777777" w:rsidR="00426C2B" w:rsidRPr="009F0BB8" w:rsidRDefault="00426C2B" w:rsidP="003B65E8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9F0BB8">
              <w:rPr>
                <w:cs/>
                <w:lang w:val="en-GB"/>
              </w:rPr>
              <w:t>เช่น</w:t>
            </w:r>
          </w:p>
          <w:p w14:paraId="614B70DA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35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35</w:t>
            </w:r>
          </w:p>
          <w:p w14:paraId="26354632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75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="001F6C11" w:rsidRPr="009F0BB8">
              <w:t>75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4D2AE53" w14:textId="77777777" w:rsidR="00426C2B" w:rsidRPr="009F0BB8" w:rsidRDefault="00426C2B" w:rsidP="003B65E8">
            <w:pPr>
              <w:tabs>
                <w:tab w:val="left" w:pos="-7"/>
              </w:tabs>
              <w:spacing w:before="120" w:line="360" w:lineRule="auto"/>
              <w:ind w:left="-21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251735F6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550B36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lang w:val="en-GB"/>
              </w:rPr>
              <w:t xml:space="preserve">after </w:t>
            </w:r>
            <w:r w:rsidRPr="009F0BB8">
              <w:t>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59BE18C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9F0BB8">
              <w:t>LGD</w:t>
            </w:r>
          </w:p>
          <w:p w14:paraId="68288F60" w14:textId="77777777" w:rsidR="00426C2B" w:rsidRPr="009F0BB8" w:rsidRDefault="00426C2B" w:rsidP="003B65E8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71135B5" w14:textId="77777777" w:rsidR="00426C2B" w:rsidRPr="009F0BB8" w:rsidRDefault="00FB2EFE" w:rsidP="003B65E8">
            <w:pPr>
              <w:spacing w:before="120" w:line="360" w:lineRule="auto"/>
            </w:pPr>
            <w:r w:rsidRPr="009F0BB8">
              <w:t>Schema Validation</w:t>
            </w:r>
            <w:r w:rsidR="00426C2B" w:rsidRPr="009F0BB8">
              <w:rPr>
                <w:cs/>
              </w:rPr>
              <w:t>:</w:t>
            </w:r>
          </w:p>
          <w:p w14:paraId="6A4646CE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 xml:space="preserve">ในแต่ละ </w:t>
            </w:r>
            <w:r w:rsidRPr="009F0BB8">
              <w:t>Grade</w:t>
            </w:r>
            <w:r w:rsidRPr="009F0BB8">
              <w:rPr>
                <w:cs/>
                <w:lang w:val="en-GB"/>
              </w:rPr>
              <w:t xml:space="preserve"> ของ</w:t>
            </w:r>
            <w:r w:rsidRPr="009F0BB8">
              <w:t xml:space="preserve"> Credit Risk Item, Credit Risk Type, Portfolio Type, Asset Value Correlation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>Double Default Method</w:t>
            </w:r>
            <w:r w:rsidRPr="009F0BB8">
              <w:rPr>
                <w:cs/>
                <w:lang w:val="en-GB"/>
              </w:rPr>
              <w:t xml:space="preserve"> หนึ่งๆ  ผลรวมของ</w:t>
            </w:r>
            <w:r w:rsidRPr="009F0BB8">
              <w:rPr>
                <w:lang w:val="en-GB"/>
              </w:rPr>
              <w:t xml:space="preserve"> EAD after </w:t>
            </w:r>
            <w:r w:rsidRPr="009F0BB8">
              <w:t>CRM</w:t>
            </w:r>
            <w:r w:rsidRPr="009F0BB8">
              <w:rPr>
                <w:cs/>
                <w:lang w:val="en-GB"/>
              </w:rPr>
              <w:t xml:space="preserve">  ต้องเท่ากับ </w:t>
            </w:r>
            <w:r w:rsidRPr="009F0BB8">
              <w:rPr>
                <w:lang w:val="en-GB"/>
              </w:rPr>
              <w:t xml:space="preserve">Net </w:t>
            </w:r>
            <w:r w:rsidRPr="009F0BB8">
              <w:t>Credit Equivalent Amount</w:t>
            </w:r>
            <w:r w:rsidRPr="009F0BB8">
              <w:rPr>
                <w:cs/>
                <w:lang w:val="en-GB"/>
              </w:rPr>
              <w:t xml:space="preserve"> หัก</w:t>
            </w:r>
            <w:r w:rsidRPr="009F0BB8">
              <w:rPr>
                <w:lang w:val="en-GB"/>
              </w:rPr>
              <w:t xml:space="preserve"> Decrease in EAD</w:t>
            </w:r>
            <w:r w:rsidRPr="009F0BB8">
              <w:rPr>
                <w:cs/>
                <w:lang w:val="en-GB"/>
              </w:rPr>
              <w:t xml:space="preserve"> บวก </w:t>
            </w:r>
            <w:r w:rsidRPr="009F0BB8">
              <w:rPr>
                <w:lang w:val="en-GB"/>
              </w:rPr>
              <w:t xml:space="preserve">Increase in EAD  </w:t>
            </w:r>
          </w:p>
        </w:tc>
      </w:tr>
      <w:tr w:rsidR="009F0BB8" w:rsidRPr="009F0BB8" w14:paraId="1C452015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7DF224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t>Protection Seller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BF0567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>ค่าเฉลี่ย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ส่วนที่มีการประกันความเสี่ยงด้านเครดิตจาก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33F0E58" w14:textId="77777777" w:rsidR="00426C2B" w:rsidRPr="009F0BB8" w:rsidRDefault="00FB2EFE" w:rsidP="003B65E8">
            <w:pPr>
              <w:spacing w:before="120" w:line="360" w:lineRule="auto"/>
            </w:pPr>
            <w:r w:rsidRPr="009F0BB8">
              <w:t>Schema Validation</w:t>
            </w:r>
            <w:r w:rsidR="00426C2B" w:rsidRPr="009F0BB8">
              <w:rPr>
                <w:cs/>
              </w:rPr>
              <w:t>:</w:t>
            </w:r>
          </w:p>
          <w:p w14:paraId="65161C36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 ‘1’ และไม่มีค่ากรณีที่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</w:t>
            </w:r>
          </w:p>
        </w:tc>
      </w:tr>
      <w:tr w:rsidR="009F0BB8" w:rsidRPr="009F0BB8" w14:paraId="6B7B4C0B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EC7EA7" w14:textId="77777777" w:rsidR="00426C2B" w:rsidRPr="009F0BB8" w:rsidRDefault="00426C2B" w:rsidP="003B65E8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Effective Maturity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C388E9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M </w:t>
            </w:r>
            <w:r w:rsidRPr="009F0BB8">
              <w:rPr>
                <w:cs/>
              </w:rPr>
              <w:t>ที่แตกต่างกันแต่ละค่า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9682DFC" w14:textId="77777777" w:rsidR="00426C2B" w:rsidRPr="009F0BB8" w:rsidRDefault="00FB2EFE" w:rsidP="003B65E8">
            <w:pPr>
              <w:spacing w:before="120" w:line="360" w:lineRule="auto"/>
            </w:pPr>
            <w:r w:rsidRPr="009F0BB8">
              <w:t>Schema Validation</w:t>
            </w:r>
            <w:r w:rsidR="00426C2B" w:rsidRPr="009F0BB8">
              <w:rPr>
                <w:cs/>
              </w:rPr>
              <w:t>:</w:t>
            </w:r>
          </w:p>
          <w:p w14:paraId="4CB8E022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rPr>
                <w:lang w:val="en-GB"/>
              </w:rPr>
              <w:t>Effective Maturity</w:t>
            </w:r>
            <w:r w:rsidRPr="009F0BB8">
              <w:rPr>
                <w:cs/>
              </w:rPr>
              <w:t xml:space="preserve"> ต้องมีค่าอยู่ในช่วง</w:t>
            </w:r>
            <w:r w:rsidRPr="009F0BB8">
              <w:rPr>
                <w:cs/>
                <w:lang w:val="en-GB"/>
              </w:rPr>
              <w:t>ตั้งแต่</w:t>
            </w:r>
            <w:r w:rsidRPr="009F0BB8">
              <w:rPr>
                <w:cs/>
              </w:rPr>
              <w:t xml:space="preserve"> 0 ถึง 5</w:t>
            </w:r>
          </w:p>
        </w:tc>
      </w:tr>
      <w:tr w:rsidR="009F0BB8" w:rsidRPr="009F0BB8" w14:paraId="55320350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213E13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t>Dilution risk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575750" w14:textId="77777777" w:rsidR="00426C2B" w:rsidRPr="009F0BB8" w:rsidRDefault="00426C2B" w:rsidP="003B65E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Dilution risk </w:t>
            </w:r>
            <w:r w:rsidRPr="009F0BB8">
              <w:rPr>
                <w:cs/>
              </w:rPr>
              <w:t>(ความเสี่ยงที่ยอดหนี้ที่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</w:t>
            </w:r>
            <w:r w:rsidRPr="009F0BB8">
              <w:rPr>
                <w:cs/>
              </w:rPr>
              <w:lastRenderedPageBreak/>
              <w:t xml:space="preserve">กับลูกหนี้) </w:t>
            </w:r>
            <w:r w:rsidRPr="009F0BB8">
              <w:rPr>
                <w:cs/>
                <w:lang w:val="en-GB"/>
              </w:rPr>
              <w:t>โดยการรายงานให้เป็นไปตาม</w:t>
            </w:r>
            <w:r w:rsidRPr="009F0BB8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9F0BB8">
              <w:t>IRB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BD6E01" w14:textId="77777777" w:rsidR="00426C2B" w:rsidRPr="009F0BB8" w:rsidRDefault="00426C2B" w:rsidP="003B65E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F0BB8" w:rsidRPr="009F0BB8" w14:paraId="10A074BA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AB603ED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t>Residual value risk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C1A292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867E1A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5C791C0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AACFC5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1F1AE5B" w14:textId="77777777" w:rsidR="00625E54" w:rsidRPr="009F0BB8" w:rsidRDefault="00426C2B" w:rsidP="003B65E8">
            <w:pPr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9F0BB8">
              <w:t xml:space="preserve"> Default risk,</w:t>
            </w:r>
            <w:r w:rsidRPr="009F0BB8">
              <w:rPr>
                <w:cs/>
              </w:rPr>
              <w:t xml:space="preserve"> </w:t>
            </w:r>
            <w:r w:rsidRPr="009F0BB8">
              <w:t>Dilution risk</w:t>
            </w:r>
            <w:r w:rsidRPr="009F0BB8">
              <w:rPr>
                <w:cs/>
              </w:rPr>
              <w:t xml:space="preserve"> และ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="00625E54" w:rsidRPr="009F0BB8">
              <w:t>IRB</w:t>
            </w:r>
            <w:r w:rsidR="00625E54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BAA136" w14:textId="77777777" w:rsidR="00426C2B" w:rsidRPr="009F0BB8" w:rsidRDefault="00426C2B" w:rsidP="003B65E8">
            <w:pPr>
              <w:spacing w:before="120" w:line="360" w:lineRule="auto"/>
            </w:pPr>
          </w:p>
        </w:tc>
      </w:tr>
      <w:tr w:rsidR="009F0BB8" w:rsidRPr="009F0BB8" w14:paraId="7F3B6E6B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42F336A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  <w:proofErr w:type="gramStart"/>
            <w:r w:rsidRPr="009F0BB8">
              <w:t>Expected  Loss</w:t>
            </w:r>
            <w:proofErr w:type="gramEnd"/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61D439FB" w14:textId="77777777" w:rsidR="00426C2B" w:rsidRPr="009F0BB8" w:rsidRDefault="00426C2B" w:rsidP="00625E54">
            <w:pPr>
              <w:spacing w:before="120" w:line="360" w:lineRule="auto"/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5C12F2C" w14:textId="77777777" w:rsidR="00426C2B" w:rsidRPr="009F0BB8" w:rsidRDefault="00426C2B" w:rsidP="003B65E8">
            <w:pPr>
              <w:spacing w:before="120" w:line="360" w:lineRule="auto"/>
              <w:rPr>
                <w:cs/>
              </w:rPr>
            </w:pPr>
          </w:p>
        </w:tc>
      </w:tr>
    </w:tbl>
    <w:p w14:paraId="2607EAFF" w14:textId="77777777" w:rsidR="00B71B4F" w:rsidRPr="009F0BB8" w:rsidRDefault="00B71B4F">
      <w:r w:rsidRPr="009F0BB8">
        <w:rPr>
          <w:cs/>
        </w:rPr>
        <w:br w:type="page"/>
      </w:r>
    </w:p>
    <w:p w14:paraId="18CEF050" w14:textId="50DC4ABA" w:rsidR="00B71B4F" w:rsidRPr="009F0BB8" w:rsidRDefault="00B71B4F" w:rsidP="00AC6094">
      <w:pPr>
        <w:pStyle w:val="Heading3"/>
        <w:numPr>
          <w:ilvl w:val="0"/>
          <w:numId w:val="47"/>
        </w:numPr>
        <w:jc w:val="center"/>
      </w:pPr>
      <w:bookmarkStart w:id="129" w:name="DS_CRIS"/>
      <w:bookmarkStart w:id="130" w:name="_Toc117556471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Credit Risk </w:t>
      </w:r>
      <w:r w:rsidRPr="009F0BB8">
        <w:rPr>
          <w:lang w:val="en-GB"/>
        </w:rPr>
        <w:t>Internal Ratings</w:t>
      </w:r>
      <w:r w:rsidRPr="009F0BB8">
        <w:rPr>
          <w:bCs/>
          <w:cs/>
          <w:lang w:val="en-GB"/>
        </w:rPr>
        <w:t>-</w:t>
      </w:r>
      <w:r w:rsidRPr="009F0BB8">
        <w:rPr>
          <w:lang w:val="en-GB"/>
        </w:rPr>
        <w:t>Based</w:t>
      </w:r>
      <w:r w:rsidRPr="009F0BB8">
        <w:t xml:space="preserve"> </w:t>
      </w:r>
      <w:proofErr w:type="spellStart"/>
      <w:r w:rsidRPr="009F0BB8">
        <w:t>Approach_Solo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29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DS_CRIS</w:t>
      </w:r>
      <w:r w:rsidRPr="009F0BB8">
        <w:rPr>
          <w:bCs/>
          <w:cs/>
        </w:rPr>
        <w:t>)</w:t>
      </w:r>
      <w:bookmarkEnd w:id="130"/>
    </w:p>
    <w:p w14:paraId="55E5DEF7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EA78285" w14:textId="77777777" w:rsidR="00B71B4F" w:rsidRPr="009F0BB8" w:rsidRDefault="00B71B4F" w:rsidP="00B71B4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BC6C9D" w:rsidRPr="009F0BB8">
        <w:t xml:space="preserve">Data Set </w:t>
      </w:r>
      <w:r w:rsidR="00BC6C9D" w:rsidRPr="009F0BB8">
        <w:rPr>
          <w:cs/>
        </w:rPr>
        <w:t xml:space="preserve">ชุด </w:t>
      </w:r>
      <w:r w:rsidR="00BC6C9D" w:rsidRPr="009F0BB8">
        <w:t>Credit Risk Internal Ratings</w:t>
      </w:r>
      <w:r w:rsidR="00BC6C9D" w:rsidRPr="009F0BB8">
        <w:rPr>
          <w:cs/>
        </w:rPr>
        <w:t>-</w:t>
      </w:r>
      <w:r w:rsidR="00BC6C9D" w:rsidRPr="009F0BB8">
        <w:t xml:space="preserve">Based </w:t>
      </w:r>
      <w:proofErr w:type="spellStart"/>
      <w:r w:rsidR="00BC6C9D" w:rsidRPr="009F0BB8">
        <w:t>Approach_Solo</w:t>
      </w:r>
      <w:proofErr w:type="spellEnd"/>
      <w:r w:rsidR="00BC6C9D" w:rsidRPr="009F0BB8">
        <w:t xml:space="preserve"> </w:t>
      </w:r>
      <w:proofErr w:type="spellStart"/>
      <w:r w:rsidR="00BC6C9D" w:rsidRPr="009F0BB8">
        <w:t>Conso</w:t>
      </w:r>
      <w:proofErr w:type="spellEnd"/>
      <w:r w:rsidR="00BC6C9D" w:rsidRPr="009F0BB8">
        <w:t xml:space="preserve"> </w:t>
      </w:r>
      <w:r w:rsidR="00BC6C9D" w:rsidRPr="009F0BB8">
        <w:rPr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="00BC6C9D" w:rsidRPr="009F0BB8">
        <w:t>Securitisation</w:t>
      </w:r>
      <w:proofErr w:type="spellEnd"/>
      <w:r w:rsidR="00BC6C9D" w:rsidRPr="009F0BB8">
        <w:t xml:space="preserve"> </w:t>
      </w:r>
      <w:r w:rsidR="00BC6C9D" w:rsidRPr="009F0BB8">
        <w:rPr>
          <w:cs/>
        </w:rPr>
        <w:t xml:space="preserve">โดยใช้ข้อมูลจากระบบ </w:t>
      </w:r>
      <w:r w:rsidR="00BC6C9D" w:rsidRPr="009F0BB8">
        <w:t xml:space="preserve">Internal Rating </w:t>
      </w:r>
      <w:r w:rsidR="00BC6C9D" w:rsidRPr="009F0BB8">
        <w:rPr>
          <w:cs/>
        </w:rPr>
        <w:t>ของของกลุ่มธุรกิจทางการเงินเป็นหลักในการคำนวณหาค่าองค์ประกอบความเสี่ยงต่าง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BC6C9D" w:rsidRPr="009F0BB8">
        <w:t>Expected loss</w:t>
      </w:r>
      <w:r w:rsidR="00BC6C9D" w:rsidRPr="009F0BB8">
        <w:rPr>
          <w:cs/>
        </w:rPr>
        <w:t xml:space="preserve">) ของสินทรัพย์แต่ละประเภท  สำหรับของกลุ่มธุรกิจทางการเงินที่คำนวณเงินกองทุนขั้นต่ำ ตามหลักเกณฑ์  </w:t>
      </w:r>
      <w:r w:rsidR="00BC6C9D" w:rsidRPr="009F0BB8">
        <w:t xml:space="preserve">Basel III </w:t>
      </w:r>
      <w:r w:rsidR="00BC6C9D" w:rsidRPr="009F0BB8">
        <w:rPr>
          <w:cs/>
        </w:rPr>
        <w:t xml:space="preserve">วิธี </w:t>
      </w:r>
      <w:r w:rsidR="00BC6C9D" w:rsidRPr="009F0BB8">
        <w:t>IRB</w:t>
      </w:r>
    </w:p>
    <w:p w14:paraId="2B470B86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F91DA09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BC6C9D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BC6C9D" w:rsidRPr="009F0BB8">
        <w:t>Domestic systemically important bank</w:t>
      </w:r>
      <w:r w:rsidR="00BC6C9D" w:rsidRPr="009F0BB8">
        <w:rPr>
          <w:cs/>
        </w:rPr>
        <w:t xml:space="preserve">: </w:t>
      </w:r>
      <w:r w:rsidR="00BC6C9D" w:rsidRPr="009F0BB8">
        <w:t>D</w:t>
      </w:r>
      <w:r w:rsidR="00BC6C9D" w:rsidRPr="009F0BB8">
        <w:rPr>
          <w:cs/>
        </w:rPr>
        <w:t>-</w:t>
      </w:r>
      <w:r w:rsidR="00BC6C9D" w:rsidRPr="009F0BB8">
        <w:t>SIBs</w:t>
      </w:r>
      <w:r w:rsidR="00BC6C9D" w:rsidRPr="009F0BB8">
        <w:rPr>
          <w:cs/>
        </w:rPr>
        <w:t>)</w:t>
      </w:r>
    </w:p>
    <w:p w14:paraId="79667A9C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6B7AAFBA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รายเดือน</w:t>
      </w:r>
    </w:p>
    <w:p w14:paraId="5CB4528D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CCFDF4A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ทุกเดือน</w:t>
      </w:r>
    </w:p>
    <w:p w14:paraId="1DB5DB39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4A7DC2B" w14:textId="77777777" w:rsidR="00B71B4F" w:rsidRPr="009F0BB8" w:rsidRDefault="00B71B4F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BC6C9D" w:rsidRPr="009F0BB8">
        <w:rPr>
          <w:cs/>
        </w:rPr>
        <w:t>ภายใน 45 วันนับจากวันสิ้นเดือนที่รายงาน (เริ่มส่งข้อมูลงวด 31 ม.ค. 62)</w:t>
      </w:r>
    </w:p>
    <w:p w14:paraId="16B63BE2" w14:textId="77777777" w:rsidR="0071160E" w:rsidRPr="009F0BB8" w:rsidRDefault="0071160E" w:rsidP="00C82F8B"/>
    <w:p w14:paraId="682413E8" w14:textId="77777777" w:rsidR="00BC6C9D" w:rsidRPr="009F0BB8" w:rsidRDefault="00BC6C9D" w:rsidP="00C82F8B"/>
    <w:p w14:paraId="4B1C9E12" w14:textId="77777777" w:rsidR="00BC6C9D" w:rsidRPr="009F0BB8" w:rsidRDefault="00BC6C9D" w:rsidP="00C82F8B"/>
    <w:p w14:paraId="23E8FCDF" w14:textId="77777777" w:rsidR="00BC6C9D" w:rsidRPr="009F0BB8" w:rsidRDefault="00BC6C9D" w:rsidP="00C82F8B"/>
    <w:p w14:paraId="3C39B2CE" w14:textId="77777777" w:rsidR="00BC6C9D" w:rsidRPr="009F0BB8" w:rsidRDefault="00BC6C9D" w:rsidP="00C82F8B"/>
    <w:p w14:paraId="0C8D60BB" w14:textId="77777777" w:rsidR="00BC6C9D" w:rsidRPr="009F0BB8" w:rsidRDefault="00BC6C9D" w:rsidP="00C82F8B"/>
    <w:p w14:paraId="26C49BE2" w14:textId="77777777" w:rsidR="00BC6C9D" w:rsidRPr="009F0BB8" w:rsidRDefault="00BC6C9D" w:rsidP="00C82F8B"/>
    <w:p w14:paraId="5F9CFE8C" w14:textId="77777777" w:rsidR="00BC6C9D" w:rsidRPr="009F0BB8" w:rsidRDefault="00BC6C9D" w:rsidP="00C82F8B"/>
    <w:p w14:paraId="24DE2BB6" w14:textId="77777777" w:rsidR="00BC6C9D" w:rsidRPr="009F0BB8" w:rsidRDefault="00BC6C9D" w:rsidP="00C82F8B"/>
    <w:p w14:paraId="7A3F9957" w14:textId="77777777" w:rsidR="00BC6C9D" w:rsidRPr="009F0BB8" w:rsidRDefault="00BC6C9D" w:rsidP="00C82F8B"/>
    <w:p w14:paraId="74EA8F98" w14:textId="77777777" w:rsidR="00BC6C9D" w:rsidRPr="009F0BB8" w:rsidRDefault="00BC6C9D" w:rsidP="00C82F8B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4FE0E0D4" w14:textId="77777777" w:rsidTr="004B1481">
        <w:trPr>
          <w:trHeight w:val="72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593B71F" w14:textId="77777777" w:rsidR="00BC6C9D" w:rsidRPr="009F0BB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EE518AB" w14:textId="77777777" w:rsidR="00BC6C9D" w:rsidRPr="009F0BB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5F0545A" w14:textId="77777777" w:rsidR="00BC6C9D" w:rsidRPr="009F0BB8" w:rsidRDefault="00BC6C9D" w:rsidP="00703852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8AF6FC4" w14:textId="77777777" w:rsidTr="004B1481">
        <w:trPr>
          <w:trHeight w:val="524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11E0095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77090641" w14:textId="77777777" w:rsidR="00BC6C9D" w:rsidRPr="009F0BB8" w:rsidRDefault="00BC6C9D" w:rsidP="00703852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41D950" w14:textId="77777777" w:rsidR="00405760" w:rsidRPr="009F0BB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รหัสสถาบันการเงินผู้ส่งข้อมูล </w:t>
            </w:r>
            <w:r w:rsidR="00405760" w:rsidRPr="009F0BB8">
              <w:rPr>
                <w:cs/>
              </w:rPr>
              <w:t>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93A8E14" w14:textId="77777777" w:rsidR="00405760" w:rsidRPr="009F0BB8" w:rsidRDefault="00405760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6698211" w14:textId="77777777" w:rsidR="00BC6C9D" w:rsidRPr="009F0BB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54A8741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D5F5E6A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6EB5C26D" w14:textId="77777777" w:rsidR="00BC6C9D" w:rsidRPr="009F0BB8" w:rsidRDefault="00BC6C9D" w:rsidP="00703852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F0B919" w14:textId="77777777" w:rsidR="00BC6C9D" w:rsidRPr="009F0BB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  <w:r w:rsidR="00405760" w:rsidRPr="009F0BB8">
              <w:rPr>
                <w:cs/>
              </w:rPr>
              <w:t>รายงานตามประเภทกลุ่มธุรกิจทางการเงิน และธุรกรรม</w:t>
            </w:r>
          </w:p>
          <w:p w14:paraId="26F9C455" w14:textId="77777777" w:rsidR="00BC6C9D" w:rsidRPr="009F0BB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6EDB8F5" w14:textId="77777777" w:rsidR="00405760" w:rsidRPr="009F0BB8" w:rsidRDefault="00405760" w:rsidP="00405760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8DD852A" w14:textId="77777777" w:rsidR="00BC6C9D" w:rsidRPr="009F0BB8" w:rsidRDefault="00405760" w:rsidP="00405760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9F0BB8" w:rsidRPr="009F0BB8" w14:paraId="100A53A9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33B123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1F7478" w14:textId="77777777" w:rsidR="00BC6C9D" w:rsidRPr="009F0BB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2C3D0AB" w14:textId="77777777" w:rsidR="00405760" w:rsidRPr="009F0BB8" w:rsidRDefault="00405760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D292F59" w14:textId="77777777" w:rsidR="00BC6C9D" w:rsidRPr="009F0BB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9F0BB8" w:rsidRPr="009F0BB8" w14:paraId="2777CEAC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382434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FD1C65E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B3D824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13B3E187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405E0C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64C9BA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วิธี </w:t>
            </w:r>
            <w:r w:rsidRPr="009F0BB8">
              <w:t xml:space="preserve">CRM </w:t>
            </w:r>
            <w:r w:rsidRPr="009F0BB8">
              <w:rPr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F9BB677" w14:textId="77777777" w:rsidR="00BC6C9D" w:rsidRPr="009F0BB8" w:rsidRDefault="00BC6C9D" w:rsidP="00703852">
            <w:pPr>
              <w:spacing w:before="120" w:line="360" w:lineRule="auto"/>
            </w:pPr>
          </w:p>
        </w:tc>
      </w:tr>
      <w:tr w:rsidR="009F0BB8" w:rsidRPr="009F0BB8" w14:paraId="7A6C63F1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DFB9E7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EBC627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31DD476" w14:textId="77777777" w:rsidR="00BC6C9D" w:rsidRPr="009F0BB8" w:rsidRDefault="00BC6C9D" w:rsidP="00703852">
            <w:pPr>
              <w:spacing w:before="120" w:line="360" w:lineRule="auto"/>
            </w:pPr>
          </w:p>
        </w:tc>
      </w:tr>
      <w:tr w:rsidR="009F0BB8" w:rsidRPr="009F0BB8" w14:paraId="3DD492C1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4313C8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5AA39E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B43B492" w14:textId="77777777" w:rsidR="00BC6C9D" w:rsidRPr="009F0BB8" w:rsidRDefault="00722CE6" w:rsidP="00703852">
            <w:pPr>
              <w:spacing w:before="120" w:line="360" w:lineRule="auto"/>
            </w:pPr>
            <w:r w:rsidRPr="009F0BB8">
              <w:t>Schema Validation</w:t>
            </w:r>
            <w:r w:rsidR="00BC6C9D" w:rsidRPr="009F0BB8">
              <w:rPr>
                <w:cs/>
              </w:rPr>
              <w:t>:</w:t>
            </w:r>
          </w:p>
          <w:p w14:paraId="6F732C83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307F97F3" w14:textId="77777777" w:rsidR="00BC6C9D" w:rsidRPr="009F0BB8" w:rsidRDefault="00BC6C9D" w:rsidP="00AC6094">
            <w:pPr>
              <w:numPr>
                <w:ilvl w:val="0"/>
                <w:numId w:val="18"/>
              </w:numPr>
              <w:tabs>
                <w:tab w:val="left" w:pos="390"/>
              </w:tabs>
              <w:spacing w:before="120" w:line="360" w:lineRule="auto"/>
              <w:ind w:left="313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</w:t>
            </w:r>
          </w:p>
          <w:p w14:paraId="29F51095" w14:textId="77777777" w:rsidR="00BC6C9D" w:rsidRPr="009F0BB8" w:rsidRDefault="00BC6C9D" w:rsidP="00703852">
            <w:pPr>
              <w:spacing w:before="120" w:line="360" w:lineRule="auto"/>
              <w:ind w:left="43"/>
            </w:pPr>
            <w:r w:rsidRPr="009F0BB8">
              <w:t xml:space="preserve">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(ข้อ 5. ฐานะที่เกี่ยวข้องกับตราสารทุน) รหัสย่อย ภายใต้รหัส 446106 </w:t>
            </w:r>
            <w:r w:rsidRPr="009F0BB8">
              <w:rPr>
                <w:cs/>
              </w:rPr>
              <w:lastRenderedPageBreak/>
              <w:t xml:space="preserve">(ข้อ 6. สินทรัพย์อื่น)และ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3989ECA9" w14:textId="77777777" w:rsidR="00BC6C9D" w:rsidRPr="009F0BB8" w:rsidRDefault="00BC6C9D" w:rsidP="00AC6094">
            <w:pPr>
              <w:numPr>
                <w:ilvl w:val="0"/>
                <w:numId w:val="18"/>
              </w:numPr>
              <w:tabs>
                <w:tab w:val="left" w:pos="390"/>
              </w:tabs>
              <w:spacing w:before="120" w:line="360" w:lineRule="auto"/>
              <w:ind w:left="7" w:firstLine="196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7B48E2A3" w14:textId="77777777" w:rsidR="00BC6C9D" w:rsidRPr="009F0BB8" w:rsidRDefault="00BC6C9D" w:rsidP="00AC6094">
            <w:pPr>
              <w:numPr>
                <w:ilvl w:val="0"/>
                <w:numId w:val="18"/>
              </w:numPr>
              <w:tabs>
                <w:tab w:val="left" w:pos="390"/>
              </w:tabs>
              <w:spacing w:before="120" w:line="360" w:lineRule="auto"/>
              <w:ind w:left="7" w:firstLine="196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446130 </w:t>
            </w:r>
            <w:r w:rsidRPr="009F0BB8">
              <w:rPr>
                <w:cs/>
              </w:rPr>
              <w:t>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  <w:p w14:paraId="362B7FDA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Item </w:t>
            </w:r>
          </w:p>
        </w:tc>
      </w:tr>
      <w:tr w:rsidR="009F0BB8" w:rsidRPr="009F0BB8" w14:paraId="6BC97521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0ED7AC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 </w:t>
            </w:r>
            <w:r w:rsidRPr="009F0BB8">
              <w:t>Portfolio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774A7FF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>ประเภทของ</w:t>
            </w:r>
            <w:r w:rsidRPr="009F0BB8">
              <w:t xml:space="preserve"> Portfolio </w:t>
            </w:r>
          </w:p>
          <w:p w14:paraId="715D9230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>มากกว่า 1 กลุ่ม 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เป็นรายการสินทรัพย์ในงบดุล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ดังกล่าวแล้วตามด้วยชื่อของประเภท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ส่วนกรณีที่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ให้ใส่รหัสย่อยของ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ที่เป็นรายการสินทรัพย์ในงบดุลของ </w:t>
            </w:r>
            <w:r w:rsidRPr="009F0BB8">
              <w:t>Credit Risk Type</w:t>
            </w:r>
            <w:r w:rsidRPr="009F0BB8">
              <w:rPr>
                <w:cs/>
              </w:rPr>
              <w:t>ของรายการนอกงบดุลและธุรกรรมตลาดซื้อคืน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นั้น 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9F0BB8">
              <w:t>Portfolio Type</w:t>
            </w:r>
            <w:r w:rsidRPr="009F0BB8">
              <w:rPr>
                <w:cs/>
              </w:rPr>
              <w:t xml:space="preserve"> 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</w:t>
            </w:r>
            <w:r w:rsidRPr="009F0BB8">
              <w:rPr>
                <w:cs/>
              </w:rPr>
              <w:lastRenderedPageBreak/>
              <w:t>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 xml:space="preserve">Credit Risk Type </w:t>
            </w:r>
            <w:r w:rsidRPr="009F0BB8">
              <w:rPr>
                <w:cs/>
              </w:rPr>
              <w:t xml:space="preserve">รหัส 449017   </w:t>
            </w:r>
            <w:r w:rsidRPr="009F0BB8">
              <w:t>Portfolio Type</w:t>
            </w:r>
            <w:r w:rsidRPr="009F0BB8">
              <w:rPr>
                <w:cs/>
              </w:rPr>
              <w:t xml:space="preserve">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</w:t>
            </w:r>
          </w:p>
          <w:p w14:paraId="2DBE3041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 xml:space="preserve">1 กลุ่ม และ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 และ 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ของ </w:t>
            </w:r>
            <w:r w:rsidRPr="009F0BB8">
              <w:t>Credit Risk Type</w:t>
            </w:r>
            <w:r w:rsidRPr="009F0BB8">
              <w:rPr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</w:t>
            </w:r>
            <w:r w:rsidRPr="009F0BB8">
              <w:rPr>
                <w:cs/>
                <w:lang w:val="en-GB"/>
              </w:rPr>
              <w:t xml:space="preserve">กรณีรายงาน </w:t>
            </w:r>
            <w:r w:rsidRPr="009F0BB8">
              <w:t xml:space="preserve">Credit Risk Type </w:t>
            </w:r>
            <w:r w:rsidRPr="009F0BB8">
              <w:rPr>
                <w:cs/>
              </w:rPr>
              <w:t>รหัส 449016และ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9F0BB8">
              <w:t>Portfolio Type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จะเป็น </w:t>
            </w:r>
            <w:r w:rsidRPr="009F0BB8">
              <w:t>4460</w:t>
            </w:r>
            <w:r w:rsidRPr="009F0BB8">
              <w:rPr>
                <w:cs/>
              </w:rPr>
              <w:t>77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44DE7FB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85C1F45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9F5106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t>Asset Value Correlation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F42B85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9F0BB8">
              <w:t xml:space="preserve">Asset Value Correlation </w:t>
            </w:r>
            <w:r w:rsidRPr="009F0BB8">
              <w:rPr>
                <w:cs/>
              </w:rPr>
              <w:t xml:space="preserve">: </w:t>
            </w:r>
            <w:r w:rsidRPr="009F0BB8">
              <w:t>AVC</w:t>
            </w:r>
            <w:r w:rsidRPr="009F0BB8">
              <w:rPr>
                <w:cs/>
              </w:rPr>
              <w:t xml:space="preserve">) </w:t>
            </w:r>
          </w:p>
          <w:p w14:paraId="7E366D12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="00FE4F46" w:rsidRPr="009F0BB8">
              <w:rPr>
                <w:cs/>
              </w:rPr>
              <w:t>ค่า ‘</w:t>
            </w:r>
            <w:r w:rsidR="00FE4F46" w:rsidRPr="009F0BB8">
              <w:t>0</w:t>
            </w:r>
            <w:r w:rsidR="00FE4F46" w:rsidRPr="009F0BB8">
              <w:rPr>
                <w:cs/>
              </w:rPr>
              <w:t>’ เท่ากับ</w:t>
            </w:r>
            <w:r w:rsidRPr="009F0BB8">
              <w:rPr>
                <w:cs/>
              </w:rPr>
              <w:t xml:space="preserve"> ไม่ต้องปรับเพิ่มค่าสหสัมพันธ์</w:t>
            </w:r>
          </w:p>
          <w:p w14:paraId="090350FD" w14:textId="77777777" w:rsidR="00BC6C9D" w:rsidRPr="009F0BB8" w:rsidRDefault="00BC6C9D" w:rsidP="00FE4F46">
            <w:pPr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="00FE4F46" w:rsidRPr="009F0BB8">
              <w:rPr>
                <w:cs/>
              </w:rPr>
              <w:t xml:space="preserve">ค่า </w:t>
            </w:r>
            <w:r w:rsidRPr="009F0BB8">
              <w:rPr>
                <w:cs/>
              </w:rPr>
              <w:t>‘</w:t>
            </w:r>
            <w:r w:rsidRPr="009F0BB8">
              <w:t>1</w:t>
            </w:r>
            <w:r w:rsidRPr="009F0BB8">
              <w:rPr>
                <w:cs/>
              </w:rPr>
              <w:t xml:space="preserve">’ </w:t>
            </w:r>
            <w:r w:rsidR="00FE4F46" w:rsidRPr="009F0BB8">
              <w:rPr>
                <w:cs/>
              </w:rPr>
              <w:t>เท่ากับ</w:t>
            </w:r>
            <w:r w:rsidRPr="009F0BB8">
              <w:rPr>
                <w:cs/>
              </w:rPr>
              <w:t xml:space="preserve"> ต้องปรับเพิ่มค่าสหสัมพันธ์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F46C0B7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DD6CF65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287E65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t>Double Default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85CAD9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>วิธีปรับลดความเสี่ยงด้านเครดิต</w:t>
            </w:r>
          </w:p>
          <w:p w14:paraId="2CC3BEB9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</w:t>
            </w:r>
            <w:r w:rsidR="00FE4F46" w:rsidRPr="009F0BB8">
              <w:rPr>
                <w:cs/>
              </w:rPr>
              <w:t xml:space="preserve">ค่า </w:t>
            </w:r>
            <w:r w:rsidRPr="009F0BB8">
              <w:rPr>
                <w:cs/>
              </w:rPr>
              <w:t xml:space="preserve">‘0’ </w:t>
            </w:r>
            <w:r w:rsidR="00FE4F46" w:rsidRPr="009F0BB8">
              <w:rPr>
                <w:cs/>
              </w:rPr>
              <w:t>เท่ากับ</w:t>
            </w:r>
            <w:r w:rsidRPr="009F0BB8">
              <w:rPr>
                <w:cs/>
              </w:rPr>
              <w:t xml:space="preserve"> ไม่ใช้วิธี </w:t>
            </w:r>
            <w:r w:rsidRPr="009F0BB8">
              <w:t xml:space="preserve"> Double Default</w:t>
            </w:r>
          </w:p>
          <w:p w14:paraId="6C789B84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    </w:t>
            </w:r>
            <w:r w:rsidR="00FE4F46" w:rsidRPr="009F0BB8">
              <w:rPr>
                <w:cs/>
              </w:rPr>
              <w:t>ค่า ‘</w:t>
            </w:r>
            <w:r w:rsidR="00FE4F46" w:rsidRPr="009F0BB8">
              <w:t>1</w:t>
            </w:r>
            <w:r w:rsidR="00FE4F46" w:rsidRPr="009F0BB8">
              <w:rPr>
                <w:cs/>
              </w:rPr>
              <w:t>’ เท่ากับ</w:t>
            </w:r>
            <w:r w:rsidRPr="009F0BB8">
              <w:rPr>
                <w:cs/>
              </w:rPr>
              <w:t xml:space="preserve"> ใช้วิธี </w:t>
            </w:r>
            <w:r w:rsidRPr="009F0BB8">
              <w:t xml:space="preserve"> Double Default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9F30EC3" w14:textId="77777777" w:rsidR="00BC6C9D" w:rsidRPr="009F0BB8" w:rsidRDefault="00722CE6" w:rsidP="00703852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="00BC6C9D" w:rsidRPr="009F0BB8">
              <w:rPr>
                <w:cs/>
              </w:rPr>
              <w:t>:</w:t>
            </w:r>
          </w:p>
          <w:p w14:paraId="2C8A39C4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ค่าที่เป็นไปได้ สำหรับ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ที่มีค่า ‘</w:t>
            </w:r>
            <w:r w:rsidRPr="009F0BB8">
              <w:t>1</w:t>
            </w:r>
            <w:r w:rsidRPr="009F0BB8">
              <w:rPr>
                <w:cs/>
              </w:rPr>
              <w:t xml:space="preserve">’ คือ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 446069</w:t>
            </w:r>
            <w:r w:rsidRPr="009F0BB8">
              <w:t xml:space="preserve">, 446071, 446072, 446073, 446083, 446120, 446121, 446124, 446125, 446132, 446129, 446161, 446162 </w:t>
            </w:r>
            <w:r w:rsidRPr="009F0BB8">
              <w:rPr>
                <w:cs/>
              </w:rPr>
              <w:t xml:space="preserve">และ </w:t>
            </w:r>
            <w:r w:rsidRPr="009F0BB8">
              <w:t>446163</w:t>
            </w:r>
          </w:p>
        </w:tc>
      </w:tr>
      <w:tr w:rsidR="009F0BB8" w:rsidRPr="009F0BB8" w14:paraId="784A18FF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DF4290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lastRenderedPageBreak/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09653B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9F0BB8">
              <w:t xml:space="preserve">Supervisory Slotting Criteria </w:t>
            </w:r>
            <w:r w:rsidRPr="009F0BB8">
              <w:rPr>
                <w:cs/>
              </w:rPr>
              <w:t>ในการคำนวณเงินกองทุน (รหัส446074) ให้แทนค่า</w:t>
            </w:r>
            <w:r w:rsidRPr="009F0BB8">
              <w:t xml:space="preserve"> Rating</w:t>
            </w:r>
            <w:r w:rsidRPr="009F0BB8">
              <w:rPr>
                <w:cs/>
              </w:rPr>
              <w:t xml:space="preserve"> ที่ได้เทียบเคียงแล้วสำหรับ ค่า </w:t>
            </w:r>
            <w:r w:rsidRPr="009F0BB8">
              <w:t xml:space="preserve">Internal Rating </w:t>
            </w:r>
            <w:r w:rsidRPr="009F0BB8">
              <w:rPr>
                <w:cs/>
              </w:rPr>
              <w:t xml:space="preserve">ของสง.กับ </w:t>
            </w:r>
            <w:r w:rsidRPr="009F0BB8">
              <w:t xml:space="preserve">Rating </w:t>
            </w:r>
            <w:r w:rsidRPr="009F0BB8">
              <w:rPr>
                <w:cs/>
              </w:rPr>
              <w:t xml:space="preserve">ตามที่ธปท.กำหนด ดังนี้ </w:t>
            </w:r>
          </w:p>
          <w:p w14:paraId="377D56E2" w14:textId="77777777" w:rsidR="00BC6C9D" w:rsidRPr="009F0BB8" w:rsidRDefault="00BC6C9D" w:rsidP="00703852">
            <w:pPr>
              <w:spacing w:before="120" w:line="360" w:lineRule="auto"/>
              <w:ind w:left="720"/>
              <w:rPr>
                <w:cs/>
              </w:rPr>
            </w:pPr>
            <w:r w:rsidRPr="009F0BB8">
              <w:rPr>
                <w:cs/>
              </w:rPr>
              <w:t xml:space="preserve">ดีมาก       ด้วย   เกรด 1      </w:t>
            </w:r>
          </w:p>
          <w:p w14:paraId="5E7AFCC2" w14:textId="77777777" w:rsidR="00BC6C9D" w:rsidRPr="009F0BB8" w:rsidRDefault="00BC6C9D" w:rsidP="00703852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ดีมาก*   </w:t>
            </w:r>
            <w:r w:rsidR="00B41816" w:rsidRPr="009F0BB8">
              <w:rPr>
                <w:cs/>
              </w:rPr>
              <w:t xml:space="preserve">  </w:t>
            </w:r>
            <w:r w:rsidRPr="009F0BB8">
              <w:rPr>
                <w:cs/>
              </w:rPr>
              <w:t xml:space="preserve">ด้วย   เกรด 2      </w:t>
            </w:r>
          </w:p>
          <w:p w14:paraId="2F3F8475" w14:textId="77777777" w:rsidR="00BC6C9D" w:rsidRPr="009F0BB8" w:rsidRDefault="00BC6C9D" w:rsidP="00703852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         </w:t>
            </w:r>
            <w:r w:rsidR="00B41816" w:rsidRPr="009F0BB8">
              <w:rPr>
                <w:cs/>
              </w:rPr>
              <w:t xml:space="preserve">   </w:t>
            </w:r>
            <w:r w:rsidRPr="009F0BB8">
              <w:rPr>
                <w:cs/>
              </w:rPr>
              <w:t xml:space="preserve">ด้วย   เกรด 3      </w:t>
            </w:r>
          </w:p>
          <w:p w14:paraId="32C93826" w14:textId="77777777" w:rsidR="00BC6C9D" w:rsidRPr="009F0BB8" w:rsidRDefault="00BC6C9D" w:rsidP="00703852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ดี*       </w:t>
            </w:r>
            <w:r w:rsidR="00B41816" w:rsidRPr="009F0BB8">
              <w:rPr>
                <w:cs/>
              </w:rPr>
              <w:t xml:space="preserve">  </w:t>
            </w:r>
            <w:r w:rsidRPr="009F0BB8">
              <w:rPr>
                <w:cs/>
              </w:rPr>
              <w:t xml:space="preserve"> ด้วย   เกรด 4       </w:t>
            </w:r>
          </w:p>
          <w:p w14:paraId="6C7BD3C2" w14:textId="77777777" w:rsidR="00BC6C9D" w:rsidRPr="009F0BB8" w:rsidRDefault="00BC6C9D" w:rsidP="00703852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พอใช้     </w:t>
            </w:r>
            <w:r w:rsidR="00B41816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ด้วย   เกรด 5      </w:t>
            </w:r>
          </w:p>
          <w:p w14:paraId="65779E07" w14:textId="77777777" w:rsidR="00BC6C9D" w:rsidRPr="009F0BB8" w:rsidRDefault="00BC6C9D" w:rsidP="00703852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อ่อน     </w:t>
            </w:r>
            <w:r w:rsidR="00B41816" w:rsidRPr="009F0BB8">
              <w:rPr>
                <w:cs/>
              </w:rPr>
              <w:t xml:space="preserve">  </w:t>
            </w:r>
            <w:r w:rsidRPr="009F0BB8">
              <w:rPr>
                <w:cs/>
              </w:rPr>
              <w:t xml:space="preserve"> ด้วย   เกรด 6     </w:t>
            </w:r>
          </w:p>
          <w:p w14:paraId="38F669C1" w14:textId="77777777" w:rsidR="00BC6C9D" w:rsidRPr="009F0BB8" w:rsidRDefault="00BC6C9D" w:rsidP="00703852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ผิดนัดชำระหนี้    ด้วย   เกรด 7      </w:t>
            </w:r>
          </w:p>
          <w:p w14:paraId="6043EA93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โดยที่ * คือ เกรดดีมากและดีที่มีน้ำหนักความเสี่ยง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8B04F6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F01AF02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ADE15A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AB1722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8A33A3D" w14:textId="77777777" w:rsidR="00BC6C9D" w:rsidRPr="009F0BB8" w:rsidRDefault="00722CE6" w:rsidP="00703852">
            <w:pPr>
              <w:spacing w:before="120" w:line="360" w:lineRule="auto"/>
            </w:pPr>
            <w:r w:rsidRPr="009F0BB8">
              <w:t>Schema Validation</w:t>
            </w:r>
            <w:r w:rsidR="00BC6C9D" w:rsidRPr="009F0BB8">
              <w:rPr>
                <w:cs/>
              </w:rPr>
              <w:t>:</w:t>
            </w:r>
          </w:p>
          <w:p w14:paraId="48FDE331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Upper Bound</w:t>
            </w:r>
          </w:p>
        </w:tc>
      </w:tr>
      <w:tr w:rsidR="009F0BB8" w:rsidRPr="009F0BB8" w14:paraId="0729BBE2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A3C243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603259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4784809" w14:textId="77777777" w:rsidR="00BC6C9D" w:rsidRPr="009F0BB8" w:rsidRDefault="00722CE6" w:rsidP="00703852">
            <w:pPr>
              <w:spacing w:before="120" w:line="360" w:lineRule="auto"/>
            </w:pPr>
            <w:r w:rsidRPr="009F0BB8">
              <w:t>Schema Validation</w:t>
            </w:r>
            <w:r w:rsidR="00BC6C9D" w:rsidRPr="009F0BB8">
              <w:rPr>
                <w:cs/>
              </w:rPr>
              <w:t>:</w:t>
            </w:r>
          </w:p>
          <w:p w14:paraId="45707AF4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6415F129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198D63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520952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ที่กลุ่มธุรกิจทางการเงินใช้เป็นตัวแทนของค่า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83C8062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5956E6C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D1AFA0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4B5F05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ที่ไม่อยู่ภายใต้</w:t>
            </w:r>
            <w:r w:rsidRPr="009F0BB8">
              <w:t xml:space="preserve"> Master netting agreement</w:t>
            </w:r>
            <w:r w:rsidRPr="009F0BB8">
              <w:rPr>
                <w:cs/>
              </w:rPr>
              <w:t xml:space="preserve"> 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 xml:space="preserve">OTC Derivatives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6989311C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4F2DE766" w14:textId="77777777" w:rsidR="00BC6C9D" w:rsidRPr="009F0BB8" w:rsidRDefault="00BC6C9D" w:rsidP="00703852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F1300EF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t>Schema Validati</w:t>
            </w:r>
            <w:r w:rsidR="00722CE6" w:rsidRPr="009F0BB8">
              <w:t>on</w:t>
            </w:r>
            <w:r w:rsidRPr="009F0BB8">
              <w:rPr>
                <w:cs/>
              </w:rPr>
              <w:t>:</w:t>
            </w:r>
          </w:p>
          <w:p w14:paraId="0717923E" w14:textId="77777777" w:rsidR="00BC6C9D" w:rsidRPr="009F0BB8" w:rsidRDefault="00BC6C9D" w:rsidP="00AC6094">
            <w:pPr>
              <w:numPr>
                <w:ilvl w:val="0"/>
                <w:numId w:val="19"/>
              </w:numPr>
              <w:spacing w:before="120" w:line="360" w:lineRule="auto"/>
              <w:ind w:left="403"/>
            </w:pPr>
            <w:r w:rsidRPr="009F0BB8">
              <w:rPr>
                <w:cs/>
              </w:rPr>
              <w:t xml:space="preserve">ถ้า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2E51F797" w14:textId="77777777" w:rsidR="00BC6C9D" w:rsidRPr="009F0BB8" w:rsidRDefault="00BC6C9D" w:rsidP="00AC6094">
            <w:pPr>
              <w:numPr>
                <w:ilvl w:val="1"/>
                <w:numId w:val="19"/>
              </w:numPr>
              <w:tabs>
                <w:tab w:val="left" w:pos="73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199435FF" w14:textId="77777777" w:rsidR="00BC6C9D" w:rsidRPr="009F0BB8" w:rsidRDefault="00BC6C9D" w:rsidP="00AC6094">
            <w:pPr>
              <w:numPr>
                <w:ilvl w:val="1"/>
                <w:numId w:val="19"/>
              </w:numPr>
              <w:tabs>
                <w:tab w:val="left" w:pos="215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</w:t>
            </w:r>
          </w:p>
          <w:p w14:paraId="65E83ED1" w14:textId="77777777" w:rsidR="00BC6C9D" w:rsidRPr="009F0BB8" w:rsidRDefault="00BC6C9D" w:rsidP="00703852">
            <w:pPr>
              <w:tabs>
                <w:tab w:val="left" w:pos="357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lastRenderedPageBreak/>
              <w:t xml:space="preserve">แล้ว </w:t>
            </w:r>
            <w:r w:rsidRPr="009F0BB8">
              <w:t>Notional Principal Amount</w:t>
            </w:r>
            <w:r w:rsidRPr="009F0BB8">
              <w:rPr>
                <w:cs/>
              </w:rPr>
              <w:t xml:space="preserve"> ต้องมีค่า</w:t>
            </w:r>
          </w:p>
          <w:p w14:paraId="19BEC732" w14:textId="77777777" w:rsidR="00BC6C9D" w:rsidRPr="009F0BB8" w:rsidRDefault="00BC6C9D" w:rsidP="00AC6094">
            <w:pPr>
              <w:numPr>
                <w:ilvl w:val="0"/>
                <w:numId w:val="19"/>
              </w:numPr>
              <w:tabs>
                <w:tab w:val="left" w:pos="215"/>
              </w:tabs>
              <w:spacing w:before="120" w:line="360" w:lineRule="auto"/>
              <w:ind w:left="73" w:hanging="142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46EC98E3" w14:textId="77777777" w:rsidR="00BC6C9D" w:rsidRPr="009F0BB8" w:rsidRDefault="00BC6C9D" w:rsidP="00703852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แล้ว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7DB2207E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9F0BB8" w:rsidRPr="009F0BB8" w14:paraId="52DDCED4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0B9E765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lastRenderedPageBreak/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6EEF671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9F0BB8">
              <w:t>OTC Derivatives</w:t>
            </w:r>
          </w:p>
          <w:p w14:paraId="08712459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778C0EE5" w14:textId="77777777" w:rsidR="00BC6C9D" w:rsidRPr="009F0BB8" w:rsidRDefault="00BC6C9D" w:rsidP="00703852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24599B" w14:textId="77777777" w:rsidR="00BC6C9D" w:rsidRPr="009F0BB8" w:rsidRDefault="00722CE6" w:rsidP="00703852">
            <w:pPr>
              <w:spacing w:before="120" w:line="360" w:lineRule="auto"/>
            </w:pPr>
            <w:r w:rsidRPr="009F0BB8">
              <w:t>Schema Validation</w:t>
            </w:r>
            <w:r w:rsidR="00BC6C9D" w:rsidRPr="009F0BB8">
              <w:rPr>
                <w:cs/>
              </w:rPr>
              <w:t>:</w:t>
            </w:r>
          </w:p>
          <w:p w14:paraId="348E773C" w14:textId="77777777" w:rsidR="00BC6C9D" w:rsidRPr="009F0BB8" w:rsidRDefault="00BC6C9D" w:rsidP="00AC6094">
            <w:pPr>
              <w:numPr>
                <w:ilvl w:val="0"/>
                <w:numId w:val="20"/>
              </w:numPr>
              <w:spacing w:before="120" w:line="360" w:lineRule="auto"/>
              <w:ind w:left="313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58811029" w14:textId="77777777" w:rsidR="00BC6C9D" w:rsidRPr="009F0BB8" w:rsidRDefault="00BC6C9D" w:rsidP="00AC6094">
            <w:pPr>
              <w:numPr>
                <w:ilvl w:val="1"/>
                <w:numId w:val="20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(ข้อ </w:t>
            </w:r>
            <w:r w:rsidRPr="009F0BB8">
              <w:t>5</w:t>
            </w:r>
            <w:r w:rsidRPr="009F0BB8">
              <w:rPr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9F0BB8">
              <w:t xml:space="preserve">446106 </w:t>
            </w:r>
            <w:r w:rsidRPr="009F0BB8">
              <w:rPr>
                <w:cs/>
              </w:rPr>
              <w:t xml:space="preserve">(ข้อ </w:t>
            </w:r>
            <w:r w:rsidRPr="009F0BB8">
              <w:t>6</w:t>
            </w:r>
            <w:r w:rsidRPr="009F0BB8">
              <w:rPr>
                <w:cs/>
              </w:rPr>
              <w:t xml:space="preserve">. สินทรัพย์อื่น) และ รหัสย่อย ภายใต้รหัส </w:t>
            </w:r>
            <w:r w:rsidRPr="009F0BB8">
              <w:t xml:space="preserve">446142 </w:t>
            </w:r>
            <w:r w:rsidRPr="009F0BB8">
              <w:rPr>
                <w:cs/>
              </w:rPr>
              <w:t xml:space="preserve">(ข้อ </w:t>
            </w:r>
            <w:r w:rsidRPr="009F0BB8">
              <w:t>7</w:t>
            </w:r>
            <w:r w:rsidRPr="009F0BB8">
              <w:rPr>
                <w:cs/>
              </w:rPr>
              <w:t xml:space="preserve">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6A55ED27" w14:textId="77777777" w:rsidR="00BC6C9D" w:rsidRPr="009F0BB8" w:rsidRDefault="00BC6C9D" w:rsidP="00AC6094">
            <w:pPr>
              <w:numPr>
                <w:ilvl w:val="1"/>
                <w:numId w:val="20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7D77DF76" w14:textId="77777777" w:rsidR="00BC6C9D" w:rsidRPr="009F0BB8" w:rsidRDefault="00BC6C9D" w:rsidP="00AC6094">
            <w:pPr>
              <w:numPr>
                <w:ilvl w:val="1"/>
                <w:numId w:val="20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</w:t>
            </w:r>
          </w:p>
          <w:p w14:paraId="7AC49A17" w14:textId="77777777" w:rsidR="00BC6C9D" w:rsidRPr="009F0BB8" w:rsidRDefault="00BC6C9D" w:rsidP="00703852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9F0BB8">
              <w:rPr>
                <w:cs/>
              </w:rPr>
              <w:t xml:space="preserve"> แล้ว </w:t>
            </w:r>
            <w:r w:rsidRPr="009F0BB8">
              <w:t>Gross Credit Equivalent Amount</w:t>
            </w:r>
            <w:r w:rsidRPr="009F0BB8">
              <w:rPr>
                <w:cs/>
              </w:rPr>
              <w:t xml:space="preserve"> ต้องมีค่า</w:t>
            </w:r>
          </w:p>
          <w:p w14:paraId="635857AB" w14:textId="77777777" w:rsidR="00BC6C9D" w:rsidRPr="009F0BB8" w:rsidRDefault="00BC6C9D" w:rsidP="00AC6094">
            <w:pPr>
              <w:numPr>
                <w:ilvl w:val="0"/>
                <w:numId w:val="20"/>
              </w:numPr>
              <w:spacing w:before="120" w:line="360" w:lineRule="auto"/>
              <w:ind w:left="141" w:hanging="215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 xml:space="preserve"> 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rPr>
                <w:spacing w:val="-2"/>
              </w:rPr>
              <w:t>446</w:t>
            </w:r>
            <w:r w:rsidRPr="009F0BB8">
              <w:rPr>
                <w:spacing w:val="-2"/>
                <w:cs/>
              </w:rPr>
              <w:t>131) ที่</w:t>
            </w:r>
            <w:r w:rsidRPr="009F0BB8">
              <w:rPr>
                <w:spacing w:val="-2"/>
              </w:rPr>
              <w:t xml:space="preserve"> Gross Credit Equivalent Amount</w:t>
            </w:r>
            <w:r w:rsidRPr="009F0BB8">
              <w:rPr>
                <w:spacing w:val="-2"/>
                <w:cs/>
              </w:rPr>
              <w:t xml:space="preserve"> จะมีค่าหรือไม่มีค่าก็ได้</w:t>
            </w:r>
          </w:p>
          <w:p w14:paraId="4F2829F0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9F0BB8" w:rsidRPr="009F0BB8" w14:paraId="30D6F221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547169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lastRenderedPageBreak/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8F8D2F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  <w:p w14:paraId="4A27F4DA" w14:textId="77777777" w:rsidR="00BC6C9D" w:rsidRPr="009F0BB8" w:rsidRDefault="00BC6C9D" w:rsidP="00703852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9E9328C" w14:textId="77777777" w:rsidR="00BC6C9D" w:rsidRPr="009F0BB8" w:rsidRDefault="00722CE6" w:rsidP="00703852">
            <w:pPr>
              <w:spacing w:before="120" w:line="360" w:lineRule="auto"/>
            </w:pPr>
            <w:r w:rsidRPr="009F0BB8">
              <w:t>Schema Validation</w:t>
            </w:r>
            <w:r w:rsidR="00BC6C9D" w:rsidRPr="009F0BB8">
              <w:rPr>
                <w:cs/>
              </w:rPr>
              <w:t>:</w:t>
            </w:r>
          </w:p>
          <w:p w14:paraId="02451F85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9F0BB8" w:rsidRPr="009F0BB8" w14:paraId="317E1FD0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13BA67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E2C6CE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ยอดสุทธิของสินทรัพย์ในงบแสดงฐานะการเงินและนอกงบแสดงฐานะการเงิน ที่หัก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แต่ก่อนหัก</w:t>
            </w:r>
            <w:r w:rsidRPr="009F0BB8">
              <w:t xml:space="preserve"> Specific provision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และ</w:t>
            </w:r>
            <w:r w:rsidRPr="009F0BB8">
              <w:rPr>
                <w:cs/>
              </w:rPr>
              <w:t>ปรับลดความเสี่ยงด้านเครดิต ยกเว้น</w:t>
            </w:r>
          </w:p>
          <w:p w14:paraId="12F187F5" w14:textId="77777777" w:rsidR="00BC6C9D" w:rsidRPr="009F0BB8" w:rsidRDefault="00BC6C9D" w:rsidP="00AC6094">
            <w:pPr>
              <w:numPr>
                <w:ilvl w:val="0"/>
                <w:numId w:val="21"/>
              </w:numPr>
              <w:tabs>
                <w:tab w:val="num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lastRenderedPageBreak/>
              <w:t xml:space="preserve"> กรณี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ให้รายงานด้วยยอดหลักการ </w:t>
            </w:r>
            <w:r w:rsidRPr="009F0BB8">
              <w:t>netting</w:t>
            </w:r>
            <w:r w:rsidRPr="009F0BB8">
              <w:rPr>
                <w:cs/>
              </w:rPr>
              <w:t xml:space="preserve"> ซึ่งมีค่าเท่ากับ</w:t>
            </w:r>
            <w:r w:rsidRPr="009F0BB8">
              <w:t xml:space="preserve"> E</w:t>
            </w:r>
            <w:r w:rsidRPr="009F0BB8">
              <w:rPr>
                <w:cs/>
              </w:rPr>
              <w:t>*  ตามสูตรที่ ธปท. กำหนด</w:t>
            </w:r>
          </w:p>
          <w:p w14:paraId="56F9818B" w14:textId="77777777" w:rsidR="00BC6C9D" w:rsidRPr="009F0BB8" w:rsidRDefault="00BC6C9D" w:rsidP="00AC6094">
            <w:pPr>
              <w:numPr>
                <w:ilvl w:val="0"/>
                <w:numId w:val="21"/>
              </w:numPr>
              <w:tabs>
                <w:tab w:val="left" w:pos="770"/>
                <w:tab w:val="left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t>กรณีธุรกิจการให้เช่าแบบลิสซิ่ง (</w:t>
            </w:r>
            <w:r w:rsidRPr="009F0BB8">
              <w:t>Leasing</w:t>
            </w:r>
            <w:r w:rsidRPr="009F0BB8">
              <w:rPr>
                <w:cs/>
              </w:rPr>
              <w:t>) ที่มี</w:t>
            </w:r>
            <w:r w:rsidRPr="009F0BB8">
              <w:t xml:space="preserve"> Residual value risk </w:t>
            </w:r>
            <w:r w:rsidRPr="009F0BB8">
              <w:rPr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14:paraId="3CEB8C89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>กรณีลูกหนี้ที่รับซื้อมา ให้รายงานด้วยค่า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</w:t>
            </w:r>
            <w:r w:rsidRPr="009F0BB8">
              <w:t xml:space="preserve"> Default risk </w:t>
            </w:r>
            <w:r w:rsidRPr="009F0BB8">
              <w:rPr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9F0BB8">
              <w:t xml:space="preserve">Dilution risk </w:t>
            </w:r>
            <w:r w:rsidRPr="009F0BB8">
              <w:rPr>
                <w:cs/>
              </w:rPr>
              <w:t>ก่อนการปรับลดความเสี่ยงด้านเครดิต</w:t>
            </w:r>
          </w:p>
          <w:p w14:paraId="337B31D9" w14:textId="77777777" w:rsidR="00BC6C9D" w:rsidRPr="009F0BB8" w:rsidRDefault="00BC6C9D" w:rsidP="00703852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8340FA7" w14:textId="77777777" w:rsidR="00BC6C9D" w:rsidRPr="009F0BB8" w:rsidRDefault="00722CE6" w:rsidP="00703852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="00BC6C9D" w:rsidRPr="009F0BB8">
              <w:rPr>
                <w:cs/>
              </w:rPr>
              <w:t>:</w:t>
            </w:r>
          </w:p>
          <w:p w14:paraId="20492787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 xml:space="preserve">ต้องมีค่า 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9F0BB8" w:rsidRPr="009F0BB8" w14:paraId="28CB3547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E974A20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03861E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B3CF43B" w14:textId="77777777" w:rsidR="00BC6C9D" w:rsidRPr="009F0BB8" w:rsidRDefault="00722CE6" w:rsidP="00703852">
            <w:pPr>
              <w:spacing w:before="120" w:line="360" w:lineRule="auto"/>
            </w:pPr>
            <w:r w:rsidRPr="009F0BB8">
              <w:t>Schema Validation</w:t>
            </w:r>
            <w:r w:rsidR="00BC6C9D" w:rsidRPr="009F0BB8">
              <w:rPr>
                <w:cs/>
              </w:rPr>
              <w:t>:</w:t>
            </w:r>
          </w:p>
          <w:p w14:paraId="5C725246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9F0BB8" w:rsidRPr="009F0BB8" w14:paraId="556DDA8D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6C7A336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CD0DDC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997016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55BF4FC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266360D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t>Collateral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63480F7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>ประเภทหลักประกัน ให้ กลุ่มธุรกิจทางการเงินที่ใช้วิธี</w:t>
            </w:r>
            <w:r w:rsidRPr="009F0BB8">
              <w:t xml:space="preserve"> AIRB </w:t>
            </w:r>
            <w:r w:rsidRPr="009F0BB8">
              <w:rPr>
                <w:cs/>
              </w:rPr>
              <w:t xml:space="preserve">ระบุประเภทหลักประกัน (กรณีค่าประมาณการ </w:t>
            </w:r>
            <w:r w:rsidRPr="009F0BB8">
              <w:t xml:space="preserve">LGD </w:t>
            </w:r>
            <w:r w:rsidRPr="009F0BB8">
              <w:rPr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7446177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3E17246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D250D2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t>LGD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7369FE" w14:textId="77777777" w:rsidR="00BC6C9D" w:rsidRPr="009F0BB8" w:rsidRDefault="00BC6C9D" w:rsidP="00703852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9F0BB8">
              <w:rPr>
                <w:cs/>
                <w:lang w:val="en-GB"/>
              </w:rPr>
              <w:t>เช่น</w:t>
            </w:r>
          </w:p>
          <w:p w14:paraId="44B63015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35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35</w:t>
            </w:r>
          </w:p>
          <w:p w14:paraId="1C5F6462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75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75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29AB369" w14:textId="77777777" w:rsidR="00BC6C9D" w:rsidRPr="009F0BB8" w:rsidRDefault="00BC6C9D" w:rsidP="00703852">
            <w:pPr>
              <w:tabs>
                <w:tab w:val="left" w:pos="-7"/>
              </w:tabs>
              <w:spacing w:before="120" w:line="360" w:lineRule="auto"/>
              <w:ind w:left="-21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 </w:t>
            </w:r>
          </w:p>
        </w:tc>
      </w:tr>
      <w:tr w:rsidR="009F0BB8" w:rsidRPr="009F0BB8" w14:paraId="7F2044D0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AE9CAF0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lang w:val="en-GB"/>
              </w:rPr>
              <w:t xml:space="preserve">after </w:t>
            </w:r>
            <w:r w:rsidRPr="009F0BB8">
              <w:t>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1B150E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9F0BB8">
              <w:t>LGD</w:t>
            </w:r>
          </w:p>
          <w:p w14:paraId="180398F3" w14:textId="77777777" w:rsidR="00BC6C9D" w:rsidRPr="009F0BB8" w:rsidRDefault="00BC6C9D" w:rsidP="00703852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D0F541A" w14:textId="77777777" w:rsidR="00BC6C9D" w:rsidRPr="009F0BB8" w:rsidRDefault="00722CE6" w:rsidP="00703852">
            <w:pPr>
              <w:spacing w:before="120" w:line="360" w:lineRule="auto"/>
            </w:pPr>
            <w:r w:rsidRPr="009F0BB8">
              <w:t>Schema Validation</w:t>
            </w:r>
            <w:r w:rsidR="00BC6C9D" w:rsidRPr="009F0BB8">
              <w:rPr>
                <w:cs/>
              </w:rPr>
              <w:t>:</w:t>
            </w:r>
          </w:p>
          <w:p w14:paraId="301A61A2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 xml:space="preserve">ในแต่ละ </w:t>
            </w:r>
            <w:r w:rsidRPr="009F0BB8">
              <w:t>Grade</w:t>
            </w:r>
            <w:r w:rsidRPr="009F0BB8">
              <w:rPr>
                <w:cs/>
                <w:lang w:val="en-GB"/>
              </w:rPr>
              <w:t xml:space="preserve"> ของ</w:t>
            </w:r>
            <w:r w:rsidRPr="009F0BB8">
              <w:t xml:space="preserve"> Credit Risk Item, Credit Risk Type, Portfolio Type, Asset Value Correlation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>Double Default Method</w:t>
            </w:r>
            <w:r w:rsidRPr="009F0BB8">
              <w:rPr>
                <w:cs/>
                <w:lang w:val="en-GB"/>
              </w:rPr>
              <w:t xml:space="preserve"> หนึ่งๆ  ผลรวมของ</w:t>
            </w:r>
            <w:r w:rsidRPr="009F0BB8">
              <w:rPr>
                <w:lang w:val="en-GB"/>
              </w:rPr>
              <w:t xml:space="preserve"> EAD after </w:t>
            </w:r>
            <w:r w:rsidRPr="009F0BB8">
              <w:t>CRM</w:t>
            </w:r>
            <w:r w:rsidRPr="009F0BB8">
              <w:rPr>
                <w:cs/>
                <w:lang w:val="en-GB"/>
              </w:rPr>
              <w:t xml:space="preserve">  ต้องเท่ากับ </w:t>
            </w:r>
            <w:r w:rsidRPr="009F0BB8">
              <w:rPr>
                <w:lang w:val="en-GB"/>
              </w:rPr>
              <w:t xml:space="preserve">Net </w:t>
            </w:r>
            <w:r w:rsidRPr="009F0BB8">
              <w:t>Credit Equivalent Amount</w:t>
            </w:r>
            <w:r w:rsidRPr="009F0BB8">
              <w:rPr>
                <w:cs/>
                <w:lang w:val="en-GB"/>
              </w:rPr>
              <w:t xml:space="preserve"> หัก</w:t>
            </w:r>
            <w:r w:rsidRPr="009F0BB8">
              <w:rPr>
                <w:lang w:val="en-GB"/>
              </w:rPr>
              <w:t xml:space="preserve"> Decrease in EAD</w:t>
            </w:r>
            <w:r w:rsidRPr="009F0BB8">
              <w:rPr>
                <w:cs/>
                <w:lang w:val="en-GB"/>
              </w:rPr>
              <w:t xml:space="preserve"> บวก </w:t>
            </w:r>
            <w:r w:rsidRPr="009F0BB8">
              <w:rPr>
                <w:lang w:val="en-GB"/>
              </w:rPr>
              <w:t xml:space="preserve">Increase in EAD  </w:t>
            </w:r>
          </w:p>
        </w:tc>
      </w:tr>
      <w:tr w:rsidR="009F0BB8" w:rsidRPr="009F0BB8" w14:paraId="14688957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FCCBE9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t>Protection Seller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427764B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>ค่าเฉลี่ย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ส่วนที่มีการประกันความเสี่ยงด้านเครดิตจาก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8F2147B" w14:textId="77777777" w:rsidR="00BC6C9D" w:rsidRPr="009F0BB8" w:rsidRDefault="00722CE6" w:rsidP="00703852">
            <w:pPr>
              <w:spacing w:before="120" w:line="360" w:lineRule="auto"/>
            </w:pPr>
            <w:r w:rsidRPr="009F0BB8">
              <w:t>Schema Validation</w:t>
            </w:r>
            <w:r w:rsidR="00BC6C9D" w:rsidRPr="009F0BB8">
              <w:rPr>
                <w:cs/>
              </w:rPr>
              <w:t>:</w:t>
            </w:r>
          </w:p>
          <w:p w14:paraId="5A08887A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 ‘1’ และไม่มีค่ากรณีที่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</w:t>
            </w:r>
          </w:p>
        </w:tc>
      </w:tr>
      <w:tr w:rsidR="009F0BB8" w:rsidRPr="009F0BB8" w14:paraId="3C1318FE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96979FE" w14:textId="77777777" w:rsidR="00BC6C9D" w:rsidRPr="009F0BB8" w:rsidRDefault="00BC6C9D" w:rsidP="00703852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Effective Maturity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E79BF45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M </w:t>
            </w:r>
            <w:r w:rsidRPr="009F0BB8">
              <w:rPr>
                <w:cs/>
              </w:rPr>
              <w:t>ที่แตกต่างกันแต่ละค่า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FAB842C" w14:textId="77777777" w:rsidR="00BC6C9D" w:rsidRPr="009F0BB8" w:rsidRDefault="00722CE6" w:rsidP="00703852">
            <w:pPr>
              <w:spacing w:before="120" w:line="360" w:lineRule="auto"/>
            </w:pPr>
            <w:r w:rsidRPr="009F0BB8">
              <w:t>Schema Validation</w:t>
            </w:r>
            <w:r w:rsidR="00BC6C9D" w:rsidRPr="009F0BB8">
              <w:rPr>
                <w:cs/>
              </w:rPr>
              <w:t>:</w:t>
            </w:r>
          </w:p>
          <w:p w14:paraId="41FA581D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rPr>
                <w:lang w:val="en-GB"/>
              </w:rPr>
              <w:t>Effective Maturity</w:t>
            </w:r>
            <w:r w:rsidRPr="009F0BB8">
              <w:rPr>
                <w:cs/>
              </w:rPr>
              <w:t xml:space="preserve"> ต้องมีค่าอยู่ในช่วง</w:t>
            </w:r>
            <w:r w:rsidRPr="009F0BB8">
              <w:rPr>
                <w:cs/>
                <w:lang w:val="en-GB"/>
              </w:rPr>
              <w:t>ตั้งแต่</w:t>
            </w:r>
            <w:r w:rsidRPr="009F0BB8">
              <w:rPr>
                <w:cs/>
              </w:rPr>
              <w:t xml:space="preserve"> 0 ถึง 5</w:t>
            </w:r>
          </w:p>
        </w:tc>
      </w:tr>
      <w:tr w:rsidR="009F0BB8" w:rsidRPr="009F0BB8" w14:paraId="5C435977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B2948D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t>Dilution risk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4F9BB9E" w14:textId="77777777" w:rsidR="00BC6C9D" w:rsidRPr="009F0BB8" w:rsidRDefault="00BC6C9D" w:rsidP="007038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Dilution risk </w:t>
            </w:r>
            <w:r w:rsidRPr="009F0BB8">
              <w:rPr>
                <w:cs/>
              </w:rPr>
              <w:t xml:space="preserve">(ความเสี่ยงที่ยอดหนี้ที่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เนื่องจากผู้ขายลูกหนี้มีข้อตกลงกับลูกหนี้) </w:t>
            </w:r>
            <w:r w:rsidRPr="009F0BB8">
              <w:rPr>
                <w:cs/>
                <w:lang w:val="en-GB"/>
              </w:rPr>
              <w:t>โดยการรายงานให้เป็นไปตาม</w:t>
            </w:r>
            <w:r w:rsidRPr="009F0BB8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9F0BB8">
              <w:t>IRB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B9F606E" w14:textId="77777777" w:rsidR="00BC6C9D" w:rsidRPr="009F0BB8" w:rsidRDefault="00BC6C9D" w:rsidP="00703852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F0BB8" w:rsidRPr="009F0BB8" w14:paraId="2C5579E8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CC0DAA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Residual value risk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34E7A9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9A7FB03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8C4870A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328E9F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9665B2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9F0BB8">
              <w:t xml:space="preserve"> Default risk,</w:t>
            </w:r>
            <w:r w:rsidRPr="009F0BB8">
              <w:rPr>
                <w:cs/>
              </w:rPr>
              <w:t xml:space="preserve"> </w:t>
            </w:r>
            <w:r w:rsidRPr="009F0BB8">
              <w:t>Dilution risk</w:t>
            </w:r>
            <w:r w:rsidRPr="009F0BB8">
              <w:rPr>
                <w:cs/>
              </w:rPr>
              <w:t xml:space="preserve"> และ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C821C5" w14:textId="77777777" w:rsidR="00BC6C9D" w:rsidRPr="009F0BB8" w:rsidRDefault="00BC6C9D" w:rsidP="00703852">
            <w:pPr>
              <w:spacing w:before="120" w:line="360" w:lineRule="auto"/>
            </w:pPr>
          </w:p>
        </w:tc>
      </w:tr>
      <w:tr w:rsidR="009F0BB8" w:rsidRPr="009F0BB8" w14:paraId="46504890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67D69DE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  <w:proofErr w:type="gramStart"/>
            <w:r w:rsidRPr="009F0BB8">
              <w:t>Expected  Loss</w:t>
            </w:r>
            <w:proofErr w:type="gramEnd"/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4533E52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88A8D02" w14:textId="77777777" w:rsidR="00BC6C9D" w:rsidRPr="009F0BB8" w:rsidRDefault="00BC6C9D" w:rsidP="00703852">
            <w:pPr>
              <w:spacing w:before="120" w:line="360" w:lineRule="auto"/>
              <w:rPr>
                <w:cs/>
              </w:rPr>
            </w:pPr>
          </w:p>
        </w:tc>
      </w:tr>
    </w:tbl>
    <w:p w14:paraId="10FC970E" w14:textId="77777777" w:rsidR="0071160E" w:rsidRPr="009F0BB8" w:rsidRDefault="0071160E">
      <w:r w:rsidRPr="009F0BB8">
        <w:rPr>
          <w:cs/>
        </w:rPr>
        <w:br w:type="page"/>
      </w:r>
    </w:p>
    <w:p w14:paraId="453BA64A" w14:textId="383A02F0" w:rsidR="0071160E" w:rsidRPr="009F0BB8" w:rsidRDefault="0071160E" w:rsidP="00AC6094">
      <w:pPr>
        <w:pStyle w:val="Heading3"/>
        <w:numPr>
          <w:ilvl w:val="0"/>
          <w:numId w:val="47"/>
        </w:numPr>
        <w:jc w:val="center"/>
      </w:pPr>
      <w:bookmarkStart w:id="131" w:name="DS_CRSF"/>
      <w:bookmarkStart w:id="132" w:name="_Toc117556472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Credit Risk Standardized </w:t>
      </w:r>
      <w:proofErr w:type="spellStart"/>
      <w:r w:rsidRPr="009F0BB8">
        <w:t>Approach_Full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31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DS_CRSF</w:t>
      </w:r>
      <w:r w:rsidRPr="009F0BB8">
        <w:rPr>
          <w:bCs/>
          <w:cs/>
        </w:rPr>
        <w:t>)</w:t>
      </w:r>
      <w:bookmarkEnd w:id="132"/>
    </w:p>
    <w:p w14:paraId="1C67332F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3E2364CC" w14:textId="77777777" w:rsidR="00B11E3D" w:rsidRPr="009F0BB8" w:rsidRDefault="0071160E" w:rsidP="00B11E3D">
      <w:pPr>
        <w:tabs>
          <w:tab w:val="left" w:pos="851"/>
          <w:tab w:val="left" w:pos="1530"/>
          <w:tab w:val="left" w:pos="1890"/>
        </w:tabs>
        <w:spacing w:line="440" w:lineRule="exact"/>
      </w:pPr>
      <w:r w:rsidRPr="009F0BB8">
        <w:tab/>
      </w:r>
      <w:r w:rsidR="00B11E3D" w:rsidRPr="009F0BB8">
        <w:t xml:space="preserve">Data Set </w:t>
      </w:r>
      <w:r w:rsidR="00B11E3D" w:rsidRPr="009F0BB8">
        <w:rPr>
          <w:cs/>
        </w:rPr>
        <w:t xml:space="preserve">ชุด </w:t>
      </w:r>
      <w:r w:rsidR="00B11E3D" w:rsidRPr="009F0BB8">
        <w:t xml:space="preserve">Credit Risk Standardized </w:t>
      </w:r>
      <w:proofErr w:type="spellStart"/>
      <w:r w:rsidR="00B11E3D" w:rsidRPr="009F0BB8">
        <w:t>Approach_Full</w:t>
      </w:r>
      <w:proofErr w:type="spellEnd"/>
      <w:r w:rsidR="00B11E3D" w:rsidRPr="009F0BB8">
        <w:t xml:space="preserve"> </w:t>
      </w:r>
      <w:proofErr w:type="spellStart"/>
      <w:r w:rsidR="00B11E3D" w:rsidRPr="009F0BB8">
        <w:t>Conso</w:t>
      </w:r>
      <w:proofErr w:type="spellEnd"/>
      <w:r w:rsidR="00B11E3D" w:rsidRPr="009F0BB8">
        <w:t xml:space="preserve"> </w:t>
      </w:r>
      <w:r w:rsidR="00B11E3D" w:rsidRPr="009F0BB8">
        <w:rPr>
          <w:cs/>
        </w:rPr>
        <w:t xml:space="preserve">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</w:t>
      </w:r>
      <w:proofErr w:type="gramStart"/>
      <w:r w:rsidR="00B11E3D" w:rsidRPr="009F0BB8">
        <w:rPr>
          <w:cs/>
        </w:rPr>
        <w:t>ของ</w:t>
      </w:r>
      <w:proofErr w:type="gramEnd"/>
    </w:p>
    <w:p w14:paraId="6EDEADF7" w14:textId="77777777" w:rsidR="00B11E3D" w:rsidRPr="009F0BB8" w:rsidRDefault="00B11E3D" w:rsidP="00AC6094">
      <w:pPr>
        <w:numPr>
          <w:ilvl w:val="0"/>
          <w:numId w:val="34"/>
        </w:numPr>
        <w:tabs>
          <w:tab w:val="clear" w:pos="360"/>
          <w:tab w:val="left" w:pos="900"/>
          <w:tab w:val="left" w:pos="1260"/>
          <w:tab w:val="num" w:pos="1540"/>
          <w:tab w:val="left" w:pos="1890"/>
        </w:tabs>
        <w:spacing w:line="440" w:lineRule="exact"/>
        <w:ind w:left="1260"/>
      </w:pPr>
      <w:r w:rsidRPr="009F0BB8">
        <w:rPr>
          <w:cs/>
        </w:rPr>
        <w:t xml:space="preserve">วิธี </w:t>
      </w:r>
      <w:r w:rsidRPr="009F0BB8">
        <w:t xml:space="preserve">Simplified Standardized Approach </w:t>
      </w:r>
      <w:r w:rsidRPr="009F0BB8">
        <w:rPr>
          <w:cs/>
        </w:rPr>
        <w:t>(</w:t>
      </w:r>
      <w:r w:rsidRPr="009F0BB8">
        <w:t>SSA</w:t>
      </w:r>
      <w:r w:rsidRPr="009F0BB8">
        <w:rPr>
          <w:cs/>
        </w:rPr>
        <w:t xml:space="preserve">) </w:t>
      </w:r>
    </w:p>
    <w:p w14:paraId="6FC4BDFC" w14:textId="77777777" w:rsidR="00B11E3D" w:rsidRPr="009F0BB8" w:rsidRDefault="00B11E3D" w:rsidP="00AC6094">
      <w:pPr>
        <w:numPr>
          <w:ilvl w:val="0"/>
          <w:numId w:val="34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Standardized Approach </w:t>
      </w:r>
      <w:r w:rsidRPr="009F0BB8">
        <w:rPr>
          <w:cs/>
        </w:rPr>
        <w:t xml:space="preserve"> (</w:t>
      </w:r>
      <w:r w:rsidRPr="009F0BB8">
        <w:t>SA</w:t>
      </w:r>
      <w:r w:rsidRPr="009F0BB8">
        <w:rPr>
          <w:cs/>
        </w:rPr>
        <w:t xml:space="preserve">) </w:t>
      </w:r>
    </w:p>
    <w:p w14:paraId="69B9640E" w14:textId="77777777" w:rsidR="00B11E3D" w:rsidRPr="009F0BB8" w:rsidRDefault="00B11E3D" w:rsidP="00AC6094">
      <w:pPr>
        <w:numPr>
          <w:ilvl w:val="0"/>
          <w:numId w:val="34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>วิธี</w:t>
      </w:r>
      <w:r w:rsidRPr="009F0BB8">
        <w:rPr>
          <w:b/>
          <w:bCs/>
          <w:cs/>
          <w:lang w:val="en-GB"/>
        </w:rPr>
        <w:t xml:space="preserve"> </w:t>
      </w:r>
      <w:r w:rsidRPr="009F0BB8">
        <w:t>Internal Ratings</w:t>
      </w:r>
      <w:r w:rsidRPr="009F0BB8">
        <w:rPr>
          <w:cs/>
        </w:rPr>
        <w:t>-</w:t>
      </w:r>
      <w:r w:rsidRPr="009F0BB8">
        <w:t xml:space="preserve">Based Approach </w:t>
      </w:r>
      <w:r w:rsidRPr="009F0BB8">
        <w:rPr>
          <w:cs/>
        </w:rPr>
        <w:t>(</w:t>
      </w:r>
      <w:r w:rsidRPr="009F0BB8">
        <w:t>IRB</w:t>
      </w:r>
      <w:r w:rsidRPr="009F0BB8">
        <w:rPr>
          <w:cs/>
        </w:rPr>
        <w:t xml:space="preserve">)   สำหรับ </w:t>
      </w:r>
    </w:p>
    <w:p w14:paraId="08406281" w14:textId="77777777" w:rsidR="00B11E3D" w:rsidRPr="009F0BB8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สินทรัพย์เสี่ยงที่ไม่มีนัยสำคัญที่คำนวณด้วยวิธี </w:t>
      </w:r>
      <w:r w:rsidRPr="009F0BB8">
        <w:t>SA</w:t>
      </w:r>
      <w:r w:rsidRPr="009F0BB8">
        <w:rPr>
          <w:cs/>
        </w:rPr>
        <w:t xml:space="preserve"> </w:t>
      </w:r>
    </w:p>
    <w:p w14:paraId="290F942E" w14:textId="77777777" w:rsidR="00B11E3D" w:rsidRPr="009F0BB8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9F0BB8">
        <w:t>IRB</w:t>
      </w:r>
    </w:p>
    <w:p w14:paraId="55B46DB8" w14:textId="77777777" w:rsidR="00B11E3D" w:rsidRPr="009F0BB8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9F0BB8">
        <w:t>Market based</w:t>
      </w:r>
    </w:p>
    <w:p w14:paraId="05E210DA" w14:textId="77777777" w:rsidR="00B11E3D" w:rsidRPr="009F0BB8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  <w:lang w:val="en-GB"/>
        </w:rPr>
        <w:t>สินทรัพย์อื่น</w:t>
      </w:r>
    </w:p>
    <w:p w14:paraId="4CAD28FA" w14:textId="77777777" w:rsidR="00B11E3D" w:rsidRPr="009F0BB8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ฐานะที่เกี่ยวข้องกับธุรกรรม </w:t>
      </w:r>
      <w:proofErr w:type="spellStart"/>
      <w:r w:rsidRPr="009F0BB8">
        <w:t>Securitisation</w:t>
      </w:r>
      <w:proofErr w:type="spellEnd"/>
    </w:p>
    <w:p w14:paraId="2A09D7FD" w14:textId="77777777" w:rsidR="0071160E" w:rsidRPr="009F0BB8" w:rsidRDefault="0071160E" w:rsidP="00B11E3D">
      <w:pPr>
        <w:tabs>
          <w:tab w:val="left" w:pos="851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6AFBE3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B11E3D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B11E3D" w:rsidRPr="009F0BB8">
        <w:t>Domestic systemically important bank</w:t>
      </w:r>
      <w:r w:rsidR="00B11E3D" w:rsidRPr="009F0BB8">
        <w:rPr>
          <w:cs/>
        </w:rPr>
        <w:t xml:space="preserve">: </w:t>
      </w:r>
      <w:r w:rsidR="00B11E3D" w:rsidRPr="009F0BB8">
        <w:t>D</w:t>
      </w:r>
      <w:r w:rsidR="00B11E3D" w:rsidRPr="009F0BB8">
        <w:rPr>
          <w:cs/>
        </w:rPr>
        <w:t>-</w:t>
      </w:r>
      <w:r w:rsidR="00B11E3D" w:rsidRPr="009F0BB8">
        <w:t>SIBs</w:t>
      </w:r>
      <w:r w:rsidR="00B11E3D" w:rsidRPr="009F0BB8">
        <w:rPr>
          <w:cs/>
        </w:rPr>
        <w:t>)</w:t>
      </w:r>
    </w:p>
    <w:p w14:paraId="2F21B58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B3EAD14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6E829D59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23DB4B4E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ทุกไตรมาส</w:t>
      </w:r>
    </w:p>
    <w:p w14:paraId="2EE4BF70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890E5D6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ภายในไตรมาสถัดไปนับจากวันสิ้นไตรมาสที่รายงาน</w:t>
      </w:r>
      <w:r w:rsidR="00ED5C5F" w:rsidRPr="009F0BB8">
        <w:rPr>
          <w:cs/>
        </w:rPr>
        <w:t xml:space="preserve"> (เริ่มส่งข้อมูล</w:t>
      </w:r>
      <w:r w:rsidR="00ED5C5F" w:rsidRPr="009F0BB8">
        <w:rPr>
          <w:cs/>
          <w:lang w:val="en-GB"/>
        </w:rPr>
        <w:t>งวด</w:t>
      </w:r>
      <w:r w:rsidR="00ED5C5F" w:rsidRPr="009F0BB8">
        <w:rPr>
          <w:cs/>
        </w:rPr>
        <w:t xml:space="preserve"> </w:t>
      </w:r>
      <w:r w:rsidR="00ED5C5F" w:rsidRPr="009F0BB8">
        <w:rPr>
          <w:cs/>
          <w:lang w:val="en-GB"/>
        </w:rPr>
        <w:t>31 ม</w:t>
      </w:r>
      <w:r w:rsidR="00ED5C5F" w:rsidRPr="009F0BB8">
        <w:rPr>
          <w:cs/>
        </w:rPr>
        <w:t xml:space="preserve">ี.ค. </w:t>
      </w:r>
      <w:r w:rsidR="00ED5C5F" w:rsidRPr="009F0BB8">
        <w:t>62</w:t>
      </w:r>
      <w:r w:rsidR="00ED5C5F" w:rsidRPr="009F0BB8">
        <w:rPr>
          <w:cs/>
        </w:rPr>
        <w:t>)</w:t>
      </w: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308F45D4" w14:textId="77777777" w:rsidTr="003C71A4">
        <w:trPr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9CDF46C" w14:textId="77777777" w:rsidR="00B11E3D" w:rsidRPr="009F0BB8" w:rsidRDefault="00B11E3D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D26971F" w14:textId="77777777" w:rsidR="00B11E3D" w:rsidRPr="009F0BB8" w:rsidRDefault="00B11E3D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C804978" w14:textId="77777777" w:rsidR="00B11E3D" w:rsidRPr="009F0BB8" w:rsidRDefault="00B11E3D" w:rsidP="00C66589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9F6EC60" w14:textId="77777777" w:rsidTr="003C71A4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376A991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7A53C117" w14:textId="77777777" w:rsidR="00B11E3D" w:rsidRPr="009F0BB8" w:rsidRDefault="00B11E3D" w:rsidP="00C66589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A239001" w14:textId="77777777" w:rsidR="00B11E3D" w:rsidRPr="009F0BB8" w:rsidRDefault="005402D9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9F0BB8">
              <w:rPr>
                <w:cs/>
                <w:lang w:val="th-TH"/>
              </w:rPr>
              <w:tab/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15871EC" w14:textId="77777777" w:rsidR="005402D9" w:rsidRPr="009F0BB8" w:rsidRDefault="005402D9" w:rsidP="005402D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9173270" w14:textId="77777777" w:rsidR="00B11E3D" w:rsidRPr="009F0BB8" w:rsidRDefault="005402D9" w:rsidP="005402D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6B0B313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D6D1C0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2C399967" w14:textId="77777777" w:rsidR="00B11E3D" w:rsidRPr="009F0BB8" w:rsidRDefault="00B11E3D" w:rsidP="00C66589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BED86A" w14:textId="77777777" w:rsidR="00B11E3D" w:rsidRPr="009F0BB8" w:rsidRDefault="005402D9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  <w:r w:rsidR="00B11E3D"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C8125BD" w14:textId="77777777" w:rsidR="005402D9" w:rsidRPr="009F0BB8" w:rsidRDefault="005402D9" w:rsidP="005402D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1918539" w14:textId="77777777" w:rsidR="00B11E3D" w:rsidRPr="009F0BB8" w:rsidRDefault="005402D9" w:rsidP="005402D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9F0BB8" w:rsidRPr="009F0BB8" w14:paraId="004037B5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D2B1CC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FBCD67" w14:textId="77777777" w:rsidR="00B11E3D" w:rsidRPr="009F0BB8" w:rsidRDefault="00B11E3D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B03D0A4" w14:textId="77777777" w:rsidR="005402D9" w:rsidRPr="009F0BB8" w:rsidRDefault="005402D9" w:rsidP="005402D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C6816D2" w14:textId="77777777" w:rsidR="00B11E3D" w:rsidRPr="009F0BB8" w:rsidRDefault="00B11E3D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ตรวจสอบวันที่ต้องเป็นวันสิ้นไตรมาสตามปีปฏิทิน</w:t>
            </w:r>
          </w:p>
        </w:tc>
      </w:tr>
      <w:tr w:rsidR="009F0BB8" w:rsidRPr="009F0BB8" w14:paraId="7308A583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A5BDD2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6FFB6F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A0D8087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6C8A4737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DC29724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2CFFFF" w14:textId="77777777" w:rsidR="00B11E3D" w:rsidRPr="009F0BB8" w:rsidRDefault="00B11E3D" w:rsidP="00C66589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2658ACA" w14:textId="77777777" w:rsidR="00B11E3D" w:rsidRPr="009F0BB8" w:rsidRDefault="00B11E3D" w:rsidP="00C6658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6CAF51C6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DAEF09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10EF07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AED9AC" w14:textId="77777777" w:rsidR="00B11E3D" w:rsidRPr="009F0BB8" w:rsidRDefault="00C66589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="00B11E3D" w:rsidRPr="009F0BB8">
              <w:rPr>
                <w:cs/>
              </w:rPr>
              <w:t>:</w:t>
            </w:r>
          </w:p>
          <w:p w14:paraId="67E19E88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ค่าที่เป็นไปได้ คือ ค่าที่มีรหัสเท่ากับ 44900</w:t>
            </w:r>
            <w:r w:rsidRPr="009F0BB8">
              <w:t xml:space="preserve">2 </w:t>
            </w:r>
            <w:r w:rsidRPr="009F0BB8">
              <w:rPr>
                <w:cs/>
              </w:rPr>
              <w:t>ถึง 449012</w:t>
            </w:r>
            <w:r w:rsidRPr="009F0BB8">
              <w:t xml:space="preserve"> , </w:t>
            </w:r>
            <w:r w:rsidRPr="009F0BB8">
              <w:rPr>
                <w:cs/>
              </w:rPr>
              <w:t>449018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449019 </w:t>
            </w:r>
            <w:r w:rsidRPr="009F0BB8">
              <w:rPr>
                <w:cs/>
              </w:rPr>
              <w:t>และ</w:t>
            </w:r>
            <w:r w:rsidRPr="009F0BB8">
              <w:t xml:space="preserve"> 449020</w:t>
            </w:r>
          </w:p>
          <w:p w14:paraId="558BBBC5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Type </w:t>
            </w:r>
          </w:p>
        </w:tc>
      </w:tr>
      <w:tr w:rsidR="009F0BB8" w:rsidRPr="009F0BB8" w14:paraId="52367D9E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E117A3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5481B0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7EFFFC9F" w14:textId="77777777" w:rsidR="00B11E3D" w:rsidRPr="009F0BB8" w:rsidRDefault="00B11E3D" w:rsidP="00C66589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D8B6F1A" w14:textId="77777777" w:rsidR="00B11E3D" w:rsidRPr="009F0BB8" w:rsidRDefault="00C66589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="00B11E3D" w:rsidRPr="009F0BB8">
              <w:rPr>
                <w:cs/>
              </w:rPr>
              <w:t>:</w:t>
            </w:r>
          </w:p>
          <w:p w14:paraId="29321548" w14:textId="77777777" w:rsidR="00B11E3D" w:rsidRPr="009F0BB8" w:rsidRDefault="00B11E3D" w:rsidP="00C66589">
            <w:pPr>
              <w:tabs>
                <w:tab w:val="left" w:pos="498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01674706" w14:textId="77777777" w:rsidR="00B11E3D" w:rsidRPr="009F0BB8" w:rsidRDefault="00B11E3D" w:rsidP="00AC6094">
            <w:pPr>
              <w:numPr>
                <w:ilvl w:val="0"/>
                <w:numId w:val="35"/>
              </w:numPr>
              <w:tabs>
                <w:tab w:val="left" w:pos="215"/>
                <w:tab w:val="num" w:pos="360"/>
              </w:tabs>
              <w:spacing w:before="120" w:line="360" w:lineRule="auto"/>
              <w:ind w:left="403"/>
            </w:pPr>
            <w:r w:rsidRPr="009F0BB8">
              <w:rPr>
                <w:cs/>
              </w:rPr>
              <w:lastRenderedPageBreak/>
              <w:t xml:space="preserve">รหัสย่อย ภายใต้รหัส 446002 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721C58D0" w14:textId="77777777" w:rsidR="00B11E3D" w:rsidRPr="009F0BB8" w:rsidRDefault="00B11E3D" w:rsidP="00AC6094">
            <w:pPr>
              <w:numPr>
                <w:ilvl w:val="0"/>
                <w:numId w:val="35"/>
              </w:numPr>
              <w:tabs>
                <w:tab w:val="left" w:pos="215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</w:t>
            </w:r>
            <w:r w:rsidRPr="009F0BB8">
              <w:rPr>
                <w:cs/>
                <w:lang w:val="en-GB"/>
              </w:rPr>
              <w:t xml:space="preserve">ข้อ 5. </w:t>
            </w:r>
            <w:r w:rsidRPr="009F0BB8">
              <w:rPr>
                <w:cs/>
              </w:rPr>
              <w:t>ฐานะที่เกี่ยวข้องกับตราสารทุน)</w:t>
            </w:r>
          </w:p>
          <w:p w14:paraId="44882723" w14:textId="77777777" w:rsidR="00B11E3D" w:rsidRPr="009F0BB8" w:rsidRDefault="00B11E3D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36524D98" w14:textId="77777777" w:rsidR="00B11E3D" w:rsidRPr="009F0BB8" w:rsidRDefault="00B11E3D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>ข้อ 5.2 กรณีมีนัยสำคัญ</w:t>
            </w:r>
          </w:p>
          <w:p w14:paraId="0E779EEE" w14:textId="77777777" w:rsidR="00B11E3D" w:rsidRPr="009F0BB8" w:rsidRDefault="00B11E3D" w:rsidP="00C66589">
            <w:pPr>
              <w:tabs>
                <w:tab w:val="left" w:pos="498"/>
              </w:tabs>
              <w:spacing w:before="120" w:line="360" w:lineRule="auto"/>
              <w:ind w:left="1635" w:hanging="113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1E18DAB8" w14:textId="77777777" w:rsidR="00B11E3D" w:rsidRPr="009F0BB8" w:rsidRDefault="00B11E3D" w:rsidP="00C66589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3A8B788C" w14:textId="77777777" w:rsidR="00B11E3D" w:rsidRPr="009F0BB8" w:rsidRDefault="00B11E3D" w:rsidP="00C66589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139C5313" w14:textId="77777777" w:rsidR="00B11E3D" w:rsidRPr="009F0BB8" w:rsidRDefault="00B11E3D" w:rsidP="00C66589">
            <w:pPr>
              <w:tabs>
                <w:tab w:val="left" w:pos="498"/>
              </w:tabs>
              <w:spacing w:before="120" w:line="360" w:lineRule="auto"/>
              <w:ind w:left="888" w:hanging="390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6F2BCCED" w14:textId="77777777" w:rsidR="00B11E3D" w:rsidRPr="009F0BB8" w:rsidRDefault="00B11E3D" w:rsidP="00C66589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7E6195CE" w14:textId="77777777" w:rsidR="00B11E3D" w:rsidRPr="009F0BB8" w:rsidRDefault="00B11E3D" w:rsidP="00C66589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00BD0DD4" w14:textId="77777777" w:rsidR="00B11E3D" w:rsidRPr="009F0BB8" w:rsidRDefault="00B11E3D" w:rsidP="00C66589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5.2.2.1.2 ตราสารทุนอื่น</w:t>
            </w:r>
          </w:p>
          <w:p w14:paraId="6FC83995" w14:textId="77777777" w:rsidR="00B11E3D" w:rsidRPr="009F0BB8" w:rsidRDefault="00B11E3D" w:rsidP="00C66589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6F55F27A" w14:textId="77777777" w:rsidR="00B11E3D" w:rsidRPr="009F0BB8" w:rsidRDefault="00B11E3D" w:rsidP="00C66589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4F442689" w14:textId="77777777" w:rsidR="00B11E3D" w:rsidRPr="009F0BB8" w:rsidRDefault="00B11E3D" w:rsidP="00C66589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0487251F" w14:textId="77777777" w:rsidR="00B11E3D" w:rsidRPr="009F0BB8" w:rsidRDefault="00B11E3D" w:rsidP="00C66589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5.2.2.2.1.2 ตราสารทุนอื่น</w:t>
            </w:r>
          </w:p>
          <w:p w14:paraId="4FA7D773" w14:textId="77777777" w:rsidR="00B11E3D" w:rsidRPr="009F0BB8" w:rsidRDefault="00B11E3D" w:rsidP="00C66589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750131AA" w14:textId="77777777" w:rsidR="00B11E3D" w:rsidRPr="009F0BB8" w:rsidRDefault="00B11E3D" w:rsidP="00C66589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49DB2D42" w14:textId="77777777" w:rsidR="00B11E3D" w:rsidRPr="009F0BB8" w:rsidRDefault="00B11E3D" w:rsidP="00C66589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78642965" w14:textId="77777777" w:rsidR="00B11E3D" w:rsidRPr="009F0BB8" w:rsidRDefault="00B11E3D" w:rsidP="00C66589">
            <w:pPr>
              <w:tabs>
                <w:tab w:val="num" w:pos="390"/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35950187" w14:textId="77777777" w:rsidR="00B11E3D" w:rsidRPr="009F0BB8" w:rsidRDefault="00B11E3D" w:rsidP="00AC6094">
            <w:pPr>
              <w:numPr>
                <w:ilvl w:val="0"/>
                <w:numId w:val="35"/>
              </w:numPr>
              <w:tabs>
                <w:tab w:val="left" w:pos="498"/>
              </w:tabs>
              <w:spacing w:before="120" w:line="360" w:lineRule="auto"/>
              <w:ind w:left="0" w:firstLine="141"/>
              <w:rPr>
                <w:cs/>
              </w:rPr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</w:t>
            </w:r>
          </w:p>
          <w:p w14:paraId="30685902" w14:textId="77777777" w:rsidR="00B11E3D" w:rsidRPr="009F0BB8" w:rsidRDefault="00B11E3D" w:rsidP="00AC6094">
            <w:pPr>
              <w:numPr>
                <w:ilvl w:val="0"/>
                <w:numId w:val="35"/>
              </w:numPr>
              <w:tabs>
                <w:tab w:val="left" w:pos="498"/>
              </w:tabs>
              <w:spacing w:before="120" w:line="360" w:lineRule="auto"/>
              <w:ind w:left="0" w:firstLine="141"/>
            </w:pPr>
            <w:r w:rsidRPr="009F0BB8">
              <w:rPr>
                <w:cs/>
              </w:rPr>
              <w:t>รหัสย่อย ภายใต้รหัส 446130 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  <w:p w14:paraId="2E2B67B6" w14:textId="77777777" w:rsidR="00B11E3D" w:rsidRPr="009F0BB8" w:rsidRDefault="00B11E3D" w:rsidP="00C66589">
            <w:pPr>
              <w:tabs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Item </w:t>
            </w:r>
          </w:p>
        </w:tc>
      </w:tr>
      <w:tr w:rsidR="009F0BB8" w:rsidRPr="009F0BB8" w14:paraId="3E6DC73B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7E01B3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lastRenderedPageBreak/>
              <w:t>FTD Adjustment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13E7B2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>default Credit Derivatives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6AC964B" w14:textId="77777777" w:rsidR="00B11E3D" w:rsidRPr="009F0BB8" w:rsidRDefault="00C66589" w:rsidP="00C66589">
            <w:pPr>
              <w:spacing w:before="120" w:line="360" w:lineRule="auto"/>
            </w:pPr>
            <w:r w:rsidRPr="009F0BB8">
              <w:t>Schema Validation</w:t>
            </w:r>
            <w:r w:rsidR="00B11E3D" w:rsidRPr="009F0BB8">
              <w:rPr>
                <w:cs/>
              </w:rPr>
              <w:t>:</w:t>
            </w:r>
          </w:p>
          <w:p w14:paraId="660E942F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มีค่าเมื่อ </w:t>
            </w:r>
          </w:p>
          <w:p w14:paraId="5857C037" w14:textId="77777777" w:rsidR="00B11E3D" w:rsidRPr="009F0BB8" w:rsidRDefault="00B11E3D" w:rsidP="00AC6094">
            <w:pPr>
              <w:numPr>
                <w:ilvl w:val="0"/>
                <w:numId w:val="36"/>
              </w:numPr>
              <w:tabs>
                <w:tab w:val="num" w:pos="360"/>
                <w:tab w:val="left" w:pos="390"/>
              </w:tabs>
              <w:spacing w:before="120" w:line="360" w:lineRule="auto"/>
              <w:ind w:left="403"/>
            </w:pPr>
            <w:r w:rsidRPr="009F0BB8">
              <w:t>Credit Risk Type</w:t>
            </w:r>
            <w:r w:rsidRPr="009F0BB8">
              <w:rPr>
                <w:cs/>
              </w:rPr>
              <w:t xml:space="preserve"> มีรหัสเป็น </w:t>
            </w:r>
            <w:r w:rsidRPr="009F0BB8">
              <w:t xml:space="preserve">449012 </w:t>
            </w:r>
            <w:r w:rsidRPr="009F0BB8">
              <w:rPr>
                <w:cs/>
              </w:rPr>
              <w:t xml:space="preserve">(ข้อ 11. ผู้ขายประกันความเสี่ยงด้านเครดิตประเภท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Derivatives </w:t>
            </w:r>
            <w:r w:rsidRPr="009F0BB8">
              <w:rPr>
                <w:cs/>
              </w:rPr>
              <w:t xml:space="preserve">และธุรกรรม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 และ</w:t>
            </w:r>
          </w:p>
          <w:p w14:paraId="3975E276" w14:textId="77777777" w:rsidR="00B11E3D" w:rsidRPr="009F0BB8" w:rsidRDefault="00B11E3D" w:rsidP="00AC6094">
            <w:pPr>
              <w:numPr>
                <w:ilvl w:val="0"/>
                <w:numId w:val="36"/>
              </w:numPr>
              <w:tabs>
                <w:tab w:val="left" w:pos="390"/>
              </w:tabs>
              <w:spacing w:before="120" w:line="360" w:lineRule="auto"/>
              <w:ind w:left="0" w:firstLine="141"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</w:t>
            </w:r>
            <w:r w:rsidRPr="009F0BB8">
              <w:t xml:space="preserve">446063 </w:t>
            </w:r>
            <w:r w:rsidRPr="009F0BB8">
              <w:rPr>
                <w:cs/>
              </w:rPr>
              <w:t>(ข้อ 11.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เงินลงทุนในตราสาร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</w:t>
            </w:r>
            <w:proofErr w:type="gramStart"/>
            <w:r w:rsidRPr="009F0BB8">
              <w:t>Credit  Linked</w:t>
            </w:r>
            <w:proofErr w:type="gramEnd"/>
            <w:r w:rsidRPr="009F0BB8">
              <w:t xml:space="preserve">  Note </w:t>
            </w:r>
            <w:r w:rsidRPr="009F0BB8">
              <w:rPr>
                <w:cs/>
              </w:rPr>
              <w:t xml:space="preserve">ที่มี </w:t>
            </w:r>
            <w:r w:rsidRPr="009F0BB8">
              <w:t>Rating</w:t>
            </w:r>
            <w:r w:rsidRPr="009F0BB8">
              <w:rPr>
                <w:cs/>
              </w:rPr>
              <w:t>)</w:t>
            </w:r>
          </w:p>
          <w:p w14:paraId="7A7D9298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9F0BB8" w:rsidRPr="009F0BB8" w14:paraId="456481D1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80FF93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lastRenderedPageBreak/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D9556A" w14:textId="77777777" w:rsidR="00B11E3D" w:rsidRPr="009F0BB8" w:rsidRDefault="00B11E3D" w:rsidP="00C66589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เช่น</w:t>
            </w:r>
          </w:p>
          <w:p w14:paraId="33AE8106" w14:textId="77777777" w:rsidR="00B11E3D" w:rsidRPr="009F0BB8" w:rsidRDefault="00B11E3D" w:rsidP="00C66589">
            <w:pPr>
              <w:spacing w:before="120" w:line="360" w:lineRule="auto"/>
              <w:ind w:left="203"/>
              <w:rPr>
                <w:cs/>
              </w:rPr>
            </w:pPr>
            <w:r w:rsidRPr="009F0BB8">
              <w:rPr>
                <w:cs/>
              </w:rPr>
              <w:t xml:space="preserve">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5  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0.05</w:t>
            </w:r>
          </w:p>
          <w:p w14:paraId="4898A1E4" w14:textId="77777777" w:rsidR="00B11E3D" w:rsidRPr="009F0BB8" w:rsidRDefault="00B11E3D" w:rsidP="00C66589">
            <w:pPr>
              <w:tabs>
                <w:tab w:val="left" w:pos="203"/>
              </w:tabs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20 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0.2  </w:t>
            </w:r>
          </w:p>
          <w:p w14:paraId="22877216" w14:textId="77777777" w:rsidR="00B11E3D" w:rsidRPr="009F0BB8" w:rsidRDefault="00B11E3D" w:rsidP="00C66589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13069B1" w14:textId="77777777" w:rsidR="00B11E3D" w:rsidRPr="009F0BB8" w:rsidRDefault="00C66589" w:rsidP="00C66589">
            <w:pPr>
              <w:spacing w:before="120" w:line="360" w:lineRule="auto"/>
            </w:pPr>
            <w:r w:rsidRPr="009F0BB8">
              <w:t>Schema Validation</w:t>
            </w:r>
            <w:r w:rsidR="00B11E3D" w:rsidRPr="009F0BB8">
              <w:rPr>
                <w:cs/>
              </w:rPr>
              <w:t>:</w:t>
            </w:r>
          </w:p>
          <w:p w14:paraId="795391E0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61031C4" w14:textId="77777777" w:rsidR="00B11E3D" w:rsidRPr="009F0BB8" w:rsidRDefault="005033F5" w:rsidP="005033F5">
            <w:pPr>
              <w:tabs>
                <w:tab w:val="left" w:pos="43"/>
              </w:tabs>
              <w:spacing w:before="120" w:line="360" w:lineRule="auto"/>
              <w:ind w:left="43"/>
            </w:pPr>
            <w:r w:rsidRPr="009F0BB8">
              <w:rPr>
                <w:cs/>
              </w:rPr>
              <w:t xml:space="preserve">1. </w:t>
            </w:r>
            <w:r w:rsidR="00B11E3D" w:rsidRPr="009F0BB8">
              <w:rPr>
                <w:cs/>
              </w:rPr>
              <w:t xml:space="preserve">รหัสย่อย ภายใต้รหัส </w:t>
            </w:r>
            <w:r w:rsidR="00B11E3D" w:rsidRPr="009F0BB8">
              <w:t>446118</w:t>
            </w:r>
            <w:r w:rsidR="00B11E3D" w:rsidRPr="009F0BB8">
              <w:rPr>
                <w:cs/>
              </w:rPr>
              <w:t xml:space="preserve"> (รายการนอกงบแสดงฐานะการเงิน</w:t>
            </w:r>
            <w:r w:rsidRPr="009F0BB8">
              <w:rPr>
                <w:cs/>
              </w:rPr>
              <w:t>)ยกเว้น</w:t>
            </w:r>
            <w:r w:rsidRPr="009F0BB8">
              <w:rPr>
                <w:cs/>
                <w:lang w:val="en-GB"/>
              </w:rPr>
              <w:t xml:space="preserve"> กรณี</w:t>
            </w:r>
            <w:r w:rsidRPr="009F0BB8">
              <w:t xml:space="preserve"> Credit Risk Item </w:t>
            </w:r>
            <w:r w:rsidRPr="009F0BB8">
              <w:rPr>
                <w:cs/>
              </w:rPr>
              <w:t>ที่มีรหัสเป็น</w:t>
            </w:r>
            <w:r w:rsidRPr="009F0BB8">
              <w:rPr>
                <w:cs/>
                <w:lang w:val="en-GB"/>
              </w:rPr>
              <w:t xml:space="preserve"> 446125 กับ 446128 ของรายการที่ใช้วิธี </w:t>
            </w:r>
            <w:r w:rsidRPr="009F0BB8">
              <w:t>Current Exposure Method</w:t>
            </w:r>
            <w:r w:rsidRPr="009F0BB8">
              <w:rPr>
                <w:cs/>
              </w:rPr>
              <w:t xml:space="preserve"> และที่สามารถ </w:t>
            </w:r>
            <w:r w:rsidRPr="009F0BB8">
              <w:t xml:space="preserve">Netting </w:t>
            </w:r>
            <w:r w:rsidRPr="009F0BB8">
              <w:rPr>
                <w:cs/>
              </w:rPr>
              <w:t>กันได้ตามเกณฑ์</w:t>
            </w:r>
          </w:p>
          <w:p w14:paraId="0651FB8E" w14:textId="77777777" w:rsidR="00B11E3D" w:rsidRPr="009F0BB8" w:rsidRDefault="005033F5" w:rsidP="005033F5">
            <w:pPr>
              <w:tabs>
                <w:tab w:val="left" w:pos="43"/>
              </w:tabs>
              <w:spacing w:before="120" w:line="360" w:lineRule="auto"/>
            </w:pPr>
            <w:r w:rsidRPr="009F0BB8">
              <w:rPr>
                <w:cs/>
              </w:rPr>
              <w:t xml:space="preserve">2.  </w:t>
            </w:r>
            <w:r w:rsidR="00B11E3D" w:rsidRPr="009F0BB8">
              <w:rPr>
                <w:cs/>
              </w:rPr>
              <w:t xml:space="preserve">รหัสย่อย 446161 (ข้อ 1.1 </w:t>
            </w:r>
            <w:r w:rsidR="00B11E3D" w:rsidRPr="009F0BB8">
              <w:t>Repo</w:t>
            </w:r>
            <w:r w:rsidR="00B11E3D" w:rsidRPr="009F0BB8">
              <w:rPr>
                <w:cs/>
              </w:rPr>
              <w:t>-</w:t>
            </w:r>
            <w:r w:rsidR="00B11E3D" w:rsidRPr="009F0BB8">
              <w:t>style transaction</w:t>
            </w:r>
            <w:r w:rsidR="00B11E3D" w:rsidRPr="009F0BB8">
              <w:rPr>
                <w:cs/>
              </w:rPr>
              <w:t xml:space="preserve"> ) ภายใต้ </w:t>
            </w:r>
            <w:r w:rsidR="00B11E3D" w:rsidRPr="009F0BB8">
              <w:t>Repo</w:t>
            </w:r>
            <w:r w:rsidR="00B11E3D" w:rsidRPr="009F0BB8">
              <w:rPr>
                <w:cs/>
              </w:rPr>
              <w:t>-</w:t>
            </w:r>
            <w:r w:rsidR="00B11E3D" w:rsidRPr="009F0BB8">
              <w:t>style transaction</w:t>
            </w:r>
            <w:r w:rsidR="00B11E3D" w:rsidRPr="009F0BB8">
              <w:rPr>
                <w:cs/>
              </w:rPr>
              <w:t xml:space="preserve">  แบบไม่มี </w:t>
            </w:r>
            <w:r w:rsidR="00B11E3D" w:rsidRPr="009F0BB8">
              <w:t>Netting Agreement</w:t>
            </w:r>
            <w:r w:rsidR="00B11E3D" w:rsidRPr="009F0BB8">
              <w:rPr>
                <w:cs/>
              </w:rPr>
              <w:t xml:space="preserve"> (รหัส </w:t>
            </w:r>
            <w:r w:rsidR="00B11E3D" w:rsidRPr="009F0BB8">
              <w:t>446</w:t>
            </w:r>
            <w:r w:rsidR="00B11E3D" w:rsidRPr="009F0BB8">
              <w:rPr>
                <w:cs/>
              </w:rPr>
              <w:t xml:space="preserve">131)  ยกเว้น  รหัสย่อย </w:t>
            </w:r>
            <w:r w:rsidR="00B11E3D" w:rsidRPr="009F0BB8">
              <w:t xml:space="preserve">446162 </w:t>
            </w:r>
            <w:r w:rsidR="00B11E3D" w:rsidRPr="009F0BB8">
              <w:rPr>
                <w:cs/>
              </w:rPr>
              <w:t>(ข้อ</w:t>
            </w:r>
            <w:r w:rsidR="00B11E3D" w:rsidRPr="009F0BB8">
              <w:t>1</w:t>
            </w:r>
            <w:r w:rsidR="00B11E3D" w:rsidRPr="009F0BB8">
              <w:rPr>
                <w:cs/>
              </w:rPr>
              <w:t>.</w:t>
            </w:r>
            <w:r w:rsidR="00B11E3D" w:rsidRPr="009F0BB8">
              <w:t>2 Reverse Repo transaction</w:t>
            </w:r>
            <w:r w:rsidR="00B11E3D" w:rsidRPr="009F0BB8">
              <w:rPr>
                <w:cs/>
              </w:rPr>
              <w:t xml:space="preserve">) กับ </w:t>
            </w:r>
            <w:r w:rsidR="00B11E3D" w:rsidRPr="009F0BB8">
              <w:t>44616</w:t>
            </w:r>
            <w:r w:rsidR="00B11E3D" w:rsidRPr="009F0BB8">
              <w:rPr>
                <w:cs/>
              </w:rPr>
              <w:t>3  (ข้อ</w:t>
            </w:r>
            <w:r w:rsidR="00B11E3D" w:rsidRPr="009F0BB8">
              <w:t>1</w:t>
            </w:r>
            <w:r w:rsidR="00B11E3D" w:rsidRPr="009F0BB8">
              <w:rPr>
                <w:cs/>
              </w:rPr>
              <w:t>.3</w:t>
            </w:r>
            <w:r w:rsidR="00B11E3D" w:rsidRPr="009F0BB8">
              <w:t xml:space="preserve"> Securities borrowing and lending</w:t>
            </w:r>
            <w:r w:rsidR="00B11E3D" w:rsidRPr="009F0BB8">
              <w:rPr>
                <w:cs/>
              </w:rPr>
              <w:t xml:space="preserve">) ภายใต้ </w:t>
            </w:r>
            <w:r w:rsidR="00B11E3D" w:rsidRPr="009F0BB8">
              <w:t>Repo</w:t>
            </w:r>
            <w:r w:rsidR="00B11E3D" w:rsidRPr="009F0BB8">
              <w:rPr>
                <w:cs/>
              </w:rPr>
              <w:t>-</w:t>
            </w:r>
            <w:r w:rsidR="00B11E3D" w:rsidRPr="009F0BB8">
              <w:t>style transaction</w:t>
            </w:r>
            <w:r w:rsidR="00B11E3D" w:rsidRPr="009F0BB8">
              <w:rPr>
                <w:cs/>
              </w:rPr>
              <w:t xml:space="preserve">  แบบไม่มี </w:t>
            </w:r>
            <w:r w:rsidR="00B11E3D" w:rsidRPr="009F0BB8">
              <w:t>Netting Agreement</w:t>
            </w:r>
            <w:r w:rsidR="00B11E3D" w:rsidRPr="009F0BB8">
              <w:rPr>
                <w:cs/>
              </w:rPr>
              <w:t xml:space="preserve"> (รหัส </w:t>
            </w:r>
            <w:r w:rsidR="00B11E3D" w:rsidRPr="009F0BB8">
              <w:t>446</w:t>
            </w:r>
            <w:r w:rsidR="00B11E3D" w:rsidRPr="009F0BB8">
              <w:rPr>
                <w:cs/>
              </w:rPr>
              <w:t xml:space="preserve">131) ที่ค่า </w:t>
            </w:r>
            <w:r w:rsidR="00B11E3D" w:rsidRPr="009F0BB8">
              <w:t xml:space="preserve">CCF Rate </w:t>
            </w:r>
            <w:r w:rsidR="00B11E3D" w:rsidRPr="009F0BB8">
              <w:rPr>
                <w:cs/>
              </w:rPr>
              <w:t xml:space="preserve">จะมีค่าหรือไม่มีค่าก็ได้ </w:t>
            </w:r>
          </w:p>
          <w:p w14:paraId="122C37C7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ถ้าไม่เป็นไปตามเงื่อนไขต้องไม่มีค่า </w:t>
            </w:r>
          </w:p>
        </w:tc>
      </w:tr>
      <w:tr w:rsidR="009F0BB8" w:rsidRPr="009F0BB8" w14:paraId="1FDF9DE6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D5156E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lastRenderedPageBreak/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8A3E304" w14:textId="77777777" w:rsidR="00B11E3D" w:rsidRPr="009F0BB8" w:rsidRDefault="00B11E3D" w:rsidP="00C66589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ระบุน้ำหนักความเสี่ยง </w:t>
            </w:r>
            <w:r w:rsidRPr="009F0BB8">
              <w:rPr>
                <w:cs/>
                <w:lang w:val="en-GB"/>
              </w:rPr>
              <w:t>เช่น</w:t>
            </w:r>
          </w:p>
          <w:p w14:paraId="42490A49" w14:textId="77777777" w:rsidR="00B11E3D" w:rsidRPr="009F0BB8" w:rsidRDefault="00B11E3D" w:rsidP="00C66589">
            <w:pPr>
              <w:spacing w:before="120" w:line="360" w:lineRule="auto"/>
              <w:ind w:left="639"/>
              <w:rPr>
                <w:cs/>
              </w:rPr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20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071C79D9" w14:textId="77777777" w:rsidR="00B11E3D" w:rsidRPr="009F0BB8" w:rsidRDefault="00B11E3D" w:rsidP="00C66589">
            <w:pPr>
              <w:spacing w:before="120" w:line="360" w:lineRule="auto"/>
              <w:ind w:left="639"/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0.5  </w:t>
            </w:r>
          </w:p>
          <w:p w14:paraId="6A7B3FD0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rPr>
                <w:cs/>
              </w:rPr>
              <w:t xml:space="preserve">(กรณีอนุพันธ์ทางการเงินที่อยู่ในตลาด </w:t>
            </w:r>
            <w:r w:rsidRPr="009F0BB8">
              <w:t xml:space="preserve">Exchange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 xml:space="preserve">RWA 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="001F6C11"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54C016E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4F8B277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B9383A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  <w:r w:rsidRPr="009F0BB8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AEE156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  <w:r w:rsidRPr="009F0BB8">
              <w:rPr>
                <w:cs/>
              </w:rPr>
              <w:t>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>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 xml:space="preserve">OTC Derivatives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1C077909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65BB0B1C" w14:textId="77777777" w:rsidR="00B11E3D" w:rsidRPr="009F0BB8" w:rsidRDefault="00B11E3D" w:rsidP="00C66589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A61DE4" w14:textId="77777777" w:rsidR="00B11E3D" w:rsidRPr="009F0BB8" w:rsidRDefault="00C66589" w:rsidP="00C66589">
            <w:pPr>
              <w:spacing w:before="120" w:line="360" w:lineRule="auto"/>
            </w:pPr>
            <w:r w:rsidRPr="009F0BB8">
              <w:t>Schema Validation</w:t>
            </w:r>
            <w:r w:rsidR="00B11E3D" w:rsidRPr="009F0BB8">
              <w:rPr>
                <w:cs/>
              </w:rPr>
              <w:t>:</w:t>
            </w:r>
          </w:p>
          <w:p w14:paraId="26D5A32C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6CE1A5AD" w14:textId="77777777" w:rsidR="00B11E3D" w:rsidRPr="009F0BB8" w:rsidRDefault="00B11E3D" w:rsidP="00AC6094">
            <w:pPr>
              <w:numPr>
                <w:ilvl w:val="0"/>
                <w:numId w:val="37"/>
              </w:numPr>
              <w:spacing w:before="120" w:line="360" w:lineRule="auto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446118</w:t>
            </w:r>
            <w:r w:rsidRPr="009F0BB8">
              <w:rPr>
                <w:cs/>
              </w:rPr>
              <w:t xml:space="preserve"> (รายการนอกงบแสดงฐานะการเงิน</w:t>
            </w:r>
            <w:r w:rsidR="005033F5" w:rsidRPr="009F0BB8">
              <w:rPr>
                <w:cs/>
              </w:rPr>
              <w:t>)</w:t>
            </w:r>
          </w:p>
          <w:p w14:paraId="279DBDC2" w14:textId="77777777" w:rsidR="00B11E3D" w:rsidRPr="009F0BB8" w:rsidRDefault="00B11E3D" w:rsidP="00AC6094">
            <w:pPr>
              <w:numPr>
                <w:ilvl w:val="0"/>
                <w:numId w:val="37"/>
              </w:numPr>
              <w:spacing w:before="120" w:line="360" w:lineRule="auto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</w:p>
          <w:p w14:paraId="69858222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 xml:space="preserve">style </w:t>
            </w:r>
            <w:proofErr w:type="gramStart"/>
            <w:r w:rsidRPr="009F0BB8">
              <w:t>transaction</w:t>
            </w:r>
            <w:r w:rsidRPr="009F0BB8">
              <w:rPr>
                <w:cs/>
              </w:rPr>
              <w:t xml:space="preserve">  แบบไม่มี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 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41DE3735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9F0BB8" w:rsidRPr="009F0BB8" w14:paraId="61EB05D6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E33A46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3F6E5D" w14:textId="77777777" w:rsidR="00B11E3D" w:rsidRPr="009F0BB8" w:rsidRDefault="00B11E3D" w:rsidP="00C66589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OTC Derivatives</w:t>
            </w:r>
          </w:p>
          <w:p w14:paraId="4F79C4F2" w14:textId="77777777" w:rsidR="00B11E3D" w:rsidRPr="009F0BB8" w:rsidRDefault="00B11E3D" w:rsidP="00C66589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0D85459E" w14:textId="77777777" w:rsidR="00B11E3D" w:rsidRPr="009F0BB8" w:rsidRDefault="00B11E3D" w:rsidP="00C66589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CCC7FBC" w14:textId="77777777" w:rsidR="00B11E3D" w:rsidRPr="009F0BB8" w:rsidRDefault="00C66589" w:rsidP="00C66589">
            <w:pPr>
              <w:spacing w:before="120" w:line="360" w:lineRule="auto"/>
            </w:pPr>
            <w:r w:rsidRPr="009F0BB8">
              <w:t>Schema Validation</w:t>
            </w:r>
            <w:r w:rsidR="00B11E3D" w:rsidRPr="009F0BB8">
              <w:rPr>
                <w:cs/>
              </w:rPr>
              <w:t>:</w:t>
            </w:r>
          </w:p>
          <w:p w14:paraId="5C4D381F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96EDB86" w14:textId="77777777" w:rsidR="00B11E3D" w:rsidRPr="009F0BB8" w:rsidRDefault="00B11E3D" w:rsidP="00AC6094">
            <w:pPr>
              <w:numPr>
                <w:ilvl w:val="0"/>
                <w:numId w:val="38"/>
              </w:numPr>
              <w:tabs>
                <w:tab w:val="left" w:pos="73"/>
                <w:tab w:val="left" w:pos="141"/>
              </w:tabs>
              <w:spacing w:before="120" w:line="360" w:lineRule="auto"/>
              <w:ind w:left="403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446002 </w:t>
            </w:r>
            <w:r w:rsidRPr="009F0BB8">
              <w:rPr>
                <w:cs/>
              </w:rPr>
              <w:t xml:space="preserve">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4CE86A7D" w14:textId="77777777" w:rsidR="00B11E3D" w:rsidRPr="009F0BB8" w:rsidRDefault="00B11E3D" w:rsidP="00AC6094">
            <w:pPr>
              <w:numPr>
                <w:ilvl w:val="0"/>
                <w:numId w:val="38"/>
              </w:numPr>
              <w:tabs>
                <w:tab w:val="left" w:pos="73"/>
                <w:tab w:val="left" w:pos="141"/>
                <w:tab w:val="num" w:pos="403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446067</w:t>
            </w:r>
            <w:r w:rsidRPr="009F0BB8">
              <w:rPr>
                <w:cs/>
              </w:rPr>
              <w:t xml:space="preserve">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0B4A09D7" w14:textId="77777777" w:rsidR="00B11E3D" w:rsidRPr="009F0BB8" w:rsidRDefault="00B11E3D" w:rsidP="00AC6094">
            <w:pPr>
              <w:numPr>
                <w:ilvl w:val="1"/>
                <w:numId w:val="32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32683B13" w14:textId="77777777" w:rsidR="00B11E3D" w:rsidRPr="009F0BB8" w:rsidRDefault="00B11E3D" w:rsidP="00AC6094">
            <w:pPr>
              <w:numPr>
                <w:ilvl w:val="1"/>
                <w:numId w:val="32"/>
              </w:numPr>
              <w:spacing w:before="120" w:line="360" w:lineRule="auto"/>
              <w:ind w:left="357" w:hanging="284"/>
            </w:pPr>
            <w:r w:rsidRPr="009F0BB8">
              <w:rPr>
                <w:cs/>
              </w:rPr>
              <w:t>ข้อ 5.2 กรณีมีนัยสำคัญ</w:t>
            </w:r>
          </w:p>
          <w:p w14:paraId="63AF03B1" w14:textId="77777777" w:rsidR="00B11E3D" w:rsidRPr="009F0BB8" w:rsidRDefault="00B11E3D" w:rsidP="00C66589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4C2D9B8E" w14:textId="77777777" w:rsidR="00B11E3D" w:rsidRPr="009F0BB8" w:rsidRDefault="00B11E3D" w:rsidP="00C66589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0CB572E7" w14:textId="77777777" w:rsidR="00B11E3D" w:rsidRPr="009F0BB8" w:rsidRDefault="00B11E3D" w:rsidP="00C66589">
            <w:pPr>
              <w:spacing w:before="120" w:line="360" w:lineRule="auto"/>
              <w:ind w:left="498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2805B301" w14:textId="77777777" w:rsidR="00B11E3D" w:rsidRPr="009F0BB8" w:rsidRDefault="00B11E3D" w:rsidP="00C66589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7DB0F1D8" w14:textId="77777777" w:rsidR="00B11E3D" w:rsidRPr="009F0BB8" w:rsidRDefault="00B11E3D" w:rsidP="00C66589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083AEC6D" w14:textId="77777777" w:rsidR="00B11E3D" w:rsidRPr="009F0BB8" w:rsidRDefault="00B11E3D" w:rsidP="00C66589">
            <w:pPr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578CB5F0" w14:textId="77777777" w:rsidR="00B11E3D" w:rsidRPr="009F0BB8" w:rsidRDefault="00B11E3D" w:rsidP="00C66589">
            <w:pPr>
              <w:spacing w:before="120" w:line="360" w:lineRule="auto"/>
              <w:ind w:left="640"/>
            </w:pPr>
            <w:r w:rsidRPr="009F0BB8">
              <w:rPr>
                <w:cs/>
              </w:rPr>
              <w:lastRenderedPageBreak/>
              <w:t>5.2.2.1.2 ตราสารทุนอื่น</w:t>
            </w:r>
          </w:p>
          <w:p w14:paraId="4C2C95B3" w14:textId="77777777" w:rsidR="00B11E3D" w:rsidRPr="009F0BB8" w:rsidRDefault="00B11E3D" w:rsidP="00C66589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6577C1E0" w14:textId="77777777" w:rsidR="00B11E3D" w:rsidRPr="009F0BB8" w:rsidRDefault="00B11E3D" w:rsidP="00C66589">
            <w:pPr>
              <w:tabs>
                <w:tab w:val="left" w:pos="498"/>
              </w:tabs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3E55A403" w14:textId="77777777" w:rsidR="00B11E3D" w:rsidRPr="009F0BB8" w:rsidRDefault="00B11E3D" w:rsidP="00C66589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7681E7AB" w14:textId="77777777" w:rsidR="00B11E3D" w:rsidRPr="009F0BB8" w:rsidRDefault="00B11E3D" w:rsidP="00C66589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5.2.2.2.1.2 ตราสารทุนอื่น</w:t>
            </w:r>
          </w:p>
          <w:p w14:paraId="70A1907E" w14:textId="77777777" w:rsidR="00B11E3D" w:rsidRPr="009F0BB8" w:rsidRDefault="00B11E3D" w:rsidP="00C66589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spacing w:val="-2"/>
              </w:rPr>
            </w:pPr>
            <w:r w:rsidRPr="009F0BB8">
              <w:rPr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013117E8" w14:textId="77777777" w:rsidR="00B11E3D" w:rsidRPr="009F0BB8" w:rsidRDefault="00B11E3D" w:rsidP="00C66589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536EC292" w14:textId="77777777" w:rsidR="00B11E3D" w:rsidRPr="009F0BB8" w:rsidRDefault="00B11E3D" w:rsidP="00C66589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  <w:rPr>
                <w:cs/>
              </w:rPr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5B2B4A15" w14:textId="77777777" w:rsidR="00B11E3D" w:rsidRPr="009F0BB8" w:rsidRDefault="00B11E3D" w:rsidP="00C66589">
            <w:pPr>
              <w:tabs>
                <w:tab w:val="num" w:pos="390"/>
              </w:tabs>
              <w:spacing w:before="120" w:line="360" w:lineRule="auto"/>
              <w:ind w:left="73"/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26C5F447" w14:textId="77777777" w:rsidR="00B11E3D" w:rsidRPr="009F0BB8" w:rsidRDefault="00B11E3D" w:rsidP="00AC6094">
            <w:pPr>
              <w:numPr>
                <w:ilvl w:val="0"/>
                <w:numId w:val="38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</w:t>
            </w:r>
            <w:r w:rsidRPr="009F0BB8">
              <w:rPr>
                <w:cs/>
              </w:rPr>
              <w:t>118 (รายการนอกงบแสดงฐานะการเงิน) เฉพาะในส่วนของรหัสย่อย ภายใต้รหัส</w:t>
            </w:r>
            <w:r w:rsidRPr="009F0BB8">
              <w:t xml:space="preserve"> 446123 </w:t>
            </w:r>
            <w:r w:rsidRPr="009F0BB8">
              <w:rPr>
                <w:cs/>
              </w:rPr>
              <w:t>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133909CF" w14:textId="77777777" w:rsidR="00B11E3D" w:rsidRPr="009F0BB8" w:rsidRDefault="00B11E3D" w:rsidP="00AC6094">
            <w:pPr>
              <w:numPr>
                <w:ilvl w:val="0"/>
                <w:numId w:val="38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 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lastRenderedPageBreak/>
              <w:t>446</w:t>
            </w:r>
            <w:r w:rsidRPr="009F0BB8">
              <w:rPr>
                <w:cs/>
              </w:rPr>
              <w:t xml:space="preserve">131)  ยกเว้น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Gross Credit Equivalent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0E39FEA7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9F0BB8" w:rsidRPr="009F0BB8" w14:paraId="251E3FF3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4BD34A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lastRenderedPageBreak/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F56A9D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07F3BC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E664C55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882027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  <w:r w:rsidRPr="009F0BB8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462799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 </w:t>
            </w:r>
            <w:r w:rsidRPr="009F0BB8">
              <w:rPr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69F199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57BD305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8B12E1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5FE57B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Adjustment Item </w:t>
            </w:r>
            <w:r w:rsidRPr="009F0BB8">
              <w:rPr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F36BCF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9FC0A2D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5B3319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  <w:r w:rsidRPr="009F0BB8">
              <w:t>Decrease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C3F61D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F0BB8">
              <w:t xml:space="preserve">CRM </w:t>
            </w:r>
            <w:r w:rsidRPr="009F0BB8">
              <w:rPr>
                <w:cs/>
              </w:rPr>
              <w:t>มาปรับลดความเสี่ยง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C57A91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7DDCA33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1F6A24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  <w:r w:rsidRPr="009F0BB8">
              <w:t>Increase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37C26B" w14:textId="77777777" w:rsidR="003967BC" w:rsidRPr="009F0BB8" w:rsidRDefault="00B11E3D" w:rsidP="00C66589">
            <w:pPr>
              <w:spacing w:before="120" w:line="360" w:lineRule="auto"/>
            </w:pPr>
            <w:r w:rsidRPr="009F0BB8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2A4675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12B7059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A2DC3F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  <w:r w:rsidRPr="009F0BB8">
              <w:t>Potential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E82EEF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9F0BB8">
              <w:t>VaR</w:t>
            </w:r>
            <w:proofErr w:type="spellEnd"/>
            <w:r w:rsidRPr="009F0BB8">
              <w:t xml:space="preserve"> </w:t>
            </w:r>
            <w:r w:rsidRPr="009F0BB8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25D5CB1" w14:textId="77777777" w:rsidR="00B11E3D" w:rsidRPr="009F0BB8" w:rsidRDefault="00C66589" w:rsidP="00C66589">
            <w:pPr>
              <w:spacing w:before="120" w:line="360" w:lineRule="auto"/>
            </w:pPr>
            <w:r w:rsidRPr="009F0BB8">
              <w:t>Schema Validation</w:t>
            </w:r>
            <w:r w:rsidR="00B11E3D" w:rsidRPr="009F0BB8">
              <w:rPr>
                <w:cs/>
              </w:rPr>
              <w:t>:</w:t>
            </w:r>
          </w:p>
          <w:p w14:paraId="62B9D248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มีค่าเมื่อ</w:t>
            </w:r>
          </w:p>
          <w:p w14:paraId="0DC50826" w14:textId="77777777" w:rsidR="00B11E3D" w:rsidRPr="009F0BB8" w:rsidRDefault="00B11E3D" w:rsidP="00AC6094">
            <w:pPr>
              <w:numPr>
                <w:ilvl w:val="0"/>
                <w:numId w:val="39"/>
              </w:numPr>
              <w:tabs>
                <w:tab w:val="left" w:pos="360"/>
              </w:tabs>
              <w:spacing w:before="120" w:line="360" w:lineRule="auto"/>
              <w:ind w:left="313"/>
              <w:rPr>
                <w:cs/>
              </w:rPr>
            </w:pPr>
            <w:r w:rsidRPr="009F0BB8">
              <w:rPr>
                <w:spacing w:val="-4"/>
              </w:rPr>
              <w:lastRenderedPageBreak/>
              <w:t>Credit Risk Type</w:t>
            </w:r>
            <w:r w:rsidRPr="009F0BB8">
              <w:rPr>
                <w:spacing w:val="-4"/>
                <w:cs/>
              </w:rPr>
              <w:t xml:space="preserve"> มีรหัสเป็น </w:t>
            </w:r>
            <w:r w:rsidRPr="009F0BB8">
              <w:rPr>
                <w:spacing w:val="-4"/>
              </w:rPr>
              <w:t xml:space="preserve">449018 </w:t>
            </w:r>
            <w:r w:rsidRPr="009F0BB8">
              <w:rPr>
                <w:spacing w:val="-4"/>
                <w:cs/>
              </w:rPr>
              <w:t xml:space="preserve">(ข้อ </w:t>
            </w:r>
            <w:r w:rsidRPr="009F0BB8">
              <w:rPr>
                <w:spacing w:val="-4"/>
              </w:rPr>
              <w:t>5</w:t>
            </w:r>
            <w:r w:rsidRPr="009F0BB8">
              <w:rPr>
                <w:spacing w:val="-4"/>
                <w:cs/>
              </w:rPr>
              <w:t>. ฐานะที่เกี่ยวข้องกับตราสารทุน)</w:t>
            </w:r>
            <w:r w:rsidRPr="009F0BB8">
              <w:rPr>
                <w:cs/>
              </w:rPr>
              <w:t xml:space="preserve"> และ</w:t>
            </w:r>
          </w:p>
          <w:p w14:paraId="5AD6542C" w14:textId="77777777" w:rsidR="00B11E3D" w:rsidRPr="009F0BB8" w:rsidRDefault="00A82F3D" w:rsidP="00AC6094">
            <w:pPr>
              <w:numPr>
                <w:ilvl w:val="0"/>
                <w:numId w:val="39"/>
              </w:numPr>
              <w:tabs>
                <w:tab w:val="left" w:pos="73"/>
                <w:tab w:val="left" w:pos="215"/>
              </w:tabs>
              <w:spacing w:before="120" w:line="360" w:lineRule="auto"/>
              <w:ind w:left="35" w:hanging="49"/>
            </w:pPr>
            <w:r w:rsidRPr="009F0BB8">
              <w:rPr>
                <w:cs/>
              </w:rPr>
              <w:t xml:space="preserve">  </w:t>
            </w:r>
            <w:r w:rsidR="00B11E3D" w:rsidRPr="009F0BB8">
              <w:t xml:space="preserve">Credit Risk Item </w:t>
            </w:r>
            <w:r w:rsidR="00B11E3D" w:rsidRPr="009F0BB8">
              <w:rPr>
                <w:cs/>
              </w:rPr>
              <w:t xml:space="preserve">มีรหัสเป็น รหัสย่อย ภายใต้รหัส </w:t>
            </w:r>
            <w:r w:rsidR="00B11E3D" w:rsidRPr="009F0BB8">
              <w:t>4460</w:t>
            </w:r>
            <w:r w:rsidR="00B11E3D" w:rsidRPr="009F0BB8">
              <w:rPr>
                <w:cs/>
              </w:rPr>
              <w:t xml:space="preserve">97 (ข้อ </w:t>
            </w:r>
            <w:r w:rsidR="00B11E3D" w:rsidRPr="009F0BB8">
              <w:t>5</w:t>
            </w:r>
            <w:r w:rsidR="00B11E3D" w:rsidRPr="009F0BB8">
              <w:rPr>
                <w:cs/>
              </w:rPr>
              <w:t>.</w:t>
            </w:r>
            <w:r w:rsidR="00B11E3D" w:rsidRPr="009F0BB8">
              <w:t>2</w:t>
            </w:r>
            <w:r w:rsidR="00B11E3D" w:rsidRPr="009F0BB8">
              <w:rPr>
                <w:cs/>
              </w:rPr>
              <w:t>.</w:t>
            </w:r>
            <w:r w:rsidR="00B11E3D" w:rsidRPr="009F0BB8">
              <w:t>2</w:t>
            </w:r>
            <w:r w:rsidR="00B11E3D" w:rsidRPr="009F0BB8">
              <w:rPr>
                <w:cs/>
              </w:rPr>
              <w:t>.</w:t>
            </w:r>
            <w:r w:rsidR="00B11E3D" w:rsidRPr="009F0BB8">
              <w:t>2</w:t>
            </w:r>
            <w:r w:rsidR="00B11E3D" w:rsidRPr="009F0BB8">
              <w:rPr>
                <w:cs/>
              </w:rPr>
              <w:t>.</w:t>
            </w:r>
            <w:r w:rsidR="00B11E3D" w:rsidRPr="009F0BB8">
              <w:t>2</w:t>
            </w:r>
            <w:r w:rsidR="00B11E3D" w:rsidRPr="009F0BB8">
              <w:rPr>
                <w:cs/>
              </w:rPr>
              <w:t>.</w:t>
            </w:r>
            <w:r w:rsidR="00B11E3D" w:rsidRPr="009F0BB8">
              <w:t xml:space="preserve">1 </w:t>
            </w:r>
            <w:r w:rsidR="00B11E3D" w:rsidRPr="009F0BB8">
              <w:rPr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="00B11E3D" w:rsidRPr="009F0BB8">
              <w:t xml:space="preserve"> 446098 </w:t>
            </w:r>
            <w:r w:rsidR="00B11E3D" w:rsidRPr="009F0BB8">
              <w:rPr>
                <w:cs/>
              </w:rPr>
              <w:t xml:space="preserve">(5.2.2.2.2.2 ตราสารทุนอื่น) </w:t>
            </w:r>
          </w:p>
          <w:p w14:paraId="6B6808EE" w14:textId="77777777" w:rsidR="003967BC" w:rsidRPr="009F0BB8" w:rsidRDefault="00B11E3D" w:rsidP="00C66589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B11E3D" w:rsidRPr="009F0BB8" w14:paraId="1BA3987B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A81D0BC" w14:textId="77777777" w:rsidR="00B11E3D" w:rsidRPr="009F0BB8" w:rsidRDefault="00B11E3D" w:rsidP="00C66589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131A44B" w14:textId="77777777" w:rsidR="00B11E3D" w:rsidRPr="009F0BB8" w:rsidRDefault="00B11E3D" w:rsidP="00C66589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</w:p>
          <w:p w14:paraId="1878D5F2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มีรหัสเป็นรหัสย่อย ภายใต้รหัส 446</w:t>
            </w:r>
            <w:r w:rsidRPr="009F0BB8">
              <w:t>090</w:t>
            </w:r>
            <w:r w:rsidRPr="009F0BB8">
              <w:rPr>
                <w:cs/>
              </w:rPr>
              <w:t xml:space="preserve"> (ข้อ 5.2.2 ตราสารทุนที่คำนวณโดยวิธี </w:t>
            </w:r>
            <w:r w:rsidRPr="009F0BB8">
              <w:t>Market Based</w:t>
            </w:r>
            <w:r w:rsidRPr="009F0BB8">
              <w:rPr>
                <w:cs/>
              </w:rPr>
              <w:t>)   ค่ามูลค่าสินทรัพย์เสี่ยงด้านเครดิต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  <w:r w:rsidRPr="009F0BB8">
              <w:rPr>
                <w:cs/>
              </w:rPr>
              <w:t xml:space="preserve">จะเป็นค่าก่อนคูณ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EB472C3" w14:textId="77777777" w:rsidR="00B11E3D" w:rsidRPr="009F0BB8" w:rsidRDefault="00B11E3D" w:rsidP="00C66589">
            <w:pPr>
              <w:spacing w:before="120" w:line="360" w:lineRule="auto"/>
            </w:pPr>
          </w:p>
        </w:tc>
      </w:tr>
    </w:tbl>
    <w:p w14:paraId="6E1D610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78211CAA" w14:textId="77777777" w:rsidR="0071160E" w:rsidRPr="009F0BB8" w:rsidRDefault="0071160E">
      <w:r w:rsidRPr="009F0BB8">
        <w:rPr>
          <w:cs/>
        </w:rPr>
        <w:br w:type="page"/>
      </w:r>
    </w:p>
    <w:p w14:paraId="2955AA28" w14:textId="34DF44A3" w:rsidR="0071160E" w:rsidRPr="009F0BB8" w:rsidRDefault="0071160E" w:rsidP="00AC6094">
      <w:pPr>
        <w:pStyle w:val="Heading3"/>
        <w:numPr>
          <w:ilvl w:val="0"/>
          <w:numId w:val="47"/>
        </w:numPr>
        <w:ind w:left="450"/>
        <w:jc w:val="center"/>
      </w:pPr>
      <w:bookmarkStart w:id="133" w:name="DS_CRSS"/>
      <w:bookmarkStart w:id="134" w:name="_Toc117556473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Credit Risk Standardized </w:t>
      </w:r>
      <w:proofErr w:type="spellStart"/>
      <w:r w:rsidRPr="009F0BB8">
        <w:t>Approach_Solo</w:t>
      </w:r>
      <w:proofErr w:type="spellEnd"/>
      <w:r w:rsidRPr="009F0BB8">
        <w:t xml:space="preserve"> </w:t>
      </w:r>
      <w:proofErr w:type="spellStart"/>
      <w:r w:rsidRPr="009F0BB8">
        <w:t>Cons</w:t>
      </w:r>
      <w:bookmarkEnd w:id="133"/>
      <w:r w:rsidRPr="009F0BB8">
        <w:t>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DS_CRSS</w:t>
      </w:r>
      <w:r w:rsidRPr="009F0BB8">
        <w:rPr>
          <w:bCs/>
          <w:cs/>
        </w:rPr>
        <w:t>)</w:t>
      </w:r>
      <w:bookmarkEnd w:id="134"/>
    </w:p>
    <w:p w14:paraId="566D98DF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58E82C5" w14:textId="77777777" w:rsidR="00F24255" w:rsidRPr="009F0BB8" w:rsidRDefault="0071160E" w:rsidP="00F24255">
      <w:pPr>
        <w:tabs>
          <w:tab w:val="left" w:pos="851"/>
          <w:tab w:val="left" w:pos="1530"/>
          <w:tab w:val="left" w:pos="1890"/>
        </w:tabs>
        <w:spacing w:line="440" w:lineRule="exact"/>
      </w:pPr>
      <w:r w:rsidRPr="009F0BB8">
        <w:tab/>
      </w:r>
      <w:r w:rsidR="00F24255" w:rsidRPr="009F0BB8">
        <w:t xml:space="preserve">Data Set </w:t>
      </w:r>
      <w:r w:rsidR="00F24255" w:rsidRPr="009F0BB8">
        <w:rPr>
          <w:cs/>
        </w:rPr>
        <w:t xml:space="preserve">ชุด </w:t>
      </w:r>
      <w:r w:rsidR="00F24255" w:rsidRPr="009F0BB8">
        <w:t xml:space="preserve">Credit Risk Standardized </w:t>
      </w:r>
      <w:proofErr w:type="spellStart"/>
      <w:r w:rsidR="00F24255" w:rsidRPr="009F0BB8">
        <w:t>Approach_Solo</w:t>
      </w:r>
      <w:proofErr w:type="spellEnd"/>
      <w:r w:rsidR="00F24255" w:rsidRPr="009F0BB8">
        <w:t xml:space="preserve"> </w:t>
      </w:r>
      <w:proofErr w:type="spellStart"/>
      <w:r w:rsidR="00F24255" w:rsidRPr="009F0BB8">
        <w:t>Conso</w:t>
      </w:r>
      <w:proofErr w:type="spellEnd"/>
      <w:r w:rsidR="00F24255" w:rsidRPr="009F0BB8">
        <w:t xml:space="preserve"> </w:t>
      </w:r>
      <w:r w:rsidR="00F24255" w:rsidRPr="009F0BB8">
        <w:rPr>
          <w:cs/>
        </w:rPr>
        <w:t xml:space="preserve">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</w:t>
      </w:r>
      <w:proofErr w:type="gramStart"/>
      <w:r w:rsidR="00F24255" w:rsidRPr="009F0BB8">
        <w:rPr>
          <w:cs/>
        </w:rPr>
        <w:t>ของ</w:t>
      </w:r>
      <w:proofErr w:type="gramEnd"/>
    </w:p>
    <w:p w14:paraId="073B9EA7" w14:textId="77777777" w:rsidR="00F24255" w:rsidRPr="009F0BB8" w:rsidRDefault="00F24255" w:rsidP="00AC6094">
      <w:pPr>
        <w:numPr>
          <w:ilvl w:val="0"/>
          <w:numId w:val="40"/>
        </w:numPr>
        <w:tabs>
          <w:tab w:val="clear" w:pos="360"/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Simplified Standardized Approach </w:t>
      </w:r>
      <w:r w:rsidRPr="009F0BB8">
        <w:rPr>
          <w:cs/>
        </w:rPr>
        <w:t>(</w:t>
      </w:r>
      <w:r w:rsidRPr="009F0BB8">
        <w:t>SSA</w:t>
      </w:r>
      <w:r w:rsidRPr="009F0BB8">
        <w:rPr>
          <w:cs/>
        </w:rPr>
        <w:t xml:space="preserve">) </w:t>
      </w:r>
    </w:p>
    <w:p w14:paraId="15423367" w14:textId="77777777" w:rsidR="00F24255" w:rsidRPr="009F0BB8" w:rsidRDefault="00F24255" w:rsidP="00AC6094">
      <w:pPr>
        <w:numPr>
          <w:ilvl w:val="0"/>
          <w:numId w:val="40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Standardized Approach </w:t>
      </w:r>
      <w:r w:rsidRPr="009F0BB8">
        <w:rPr>
          <w:cs/>
        </w:rPr>
        <w:t xml:space="preserve"> (</w:t>
      </w:r>
      <w:r w:rsidRPr="009F0BB8">
        <w:t>SA</w:t>
      </w:r>
      <w:r w:rsidRPr="009F0BB8">
        <w:rPr>
          <w:cs/>
        </w:rPr>
        <w:t xml:space="preserve">) </w:t>
      </w:r>
    </w:p>
    <w:p w14:paraId="27BABBE1" w14:textId="77777777" w:rsidR="00F24255" w:rsidRPr="009F0BB8" w:rsidRDefault="00F24255" w:rsidP="00AC6094">
      <w:pPr>
        <w:numPr>
          <w:ilvl w:val="0"/>
          <w:numId w:val="40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>วิธี</w:t>
      </w:r>
      <w:r w:rsidRPr="009F0BB8">
        <w:rPr>
          <w:b/>
          <w:bCs/>
          <w:cs/>
          <w:lang w:val="en-GB"/>
        </w:rPr>
        <w:t xml:space="preserve"> </w:t>
      </w:r>
      <w:r w:rsidRPr="009F0BB8">
        <w:t>Internal Ratings</w:t>
      </w:r>
      <w:r w:rsidRPr="009F0BB8">
        <w:rPr>
          <w:cs/>
        </w:rPr>
        <w:t>-</w:t>
      </w:r>
      <w:r w:rsidRPr="009F0BB8">
        <w:t xml:space="preserve">Based Approach </w:t>
      </w:r>
      <w:r w:rsidRPr="009F0BB8">
        <w:rPr>
          <w:cs/>
        </w:rPr>
        <w:t>(</w:t>
      </w:r>
      <w:r w:rsidRPr="009F0BB8">
        <w:t>IRB</w:t>
      </w:r>
      <w:r w:rsidRPr="009F0BB8">
        <w:rPr>
          <w:cs/>
        </w:rPr>
        <w:t xml:space="preserve">)   สำหรับ </w:t>
      </w:r>
    </w:p>
    <w:p w14:paraId="41C668D3" w14:textId="77777777" w:rsidR="00F24255" w:rsidRPr="009F0BB8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สินทรัพย์เสี่ยงที่ไม่มีนัยสำคัญที่คำนวณด้วยวิธี </w:t>
      </w:r>
      <w:r w:rsidRPr="009F0BB8">
        <w:t>SA</w:t>
      </w:r>
      <w:r w:rsidRPr="009F0BB8">
        <w:rPr>
          <w:cs/>
        </w:rPr>
        <w:t xml:space="preserve"> </w:t>
      </w:r>
    </w:p>
    <w:p w14:paraId="73B0486E" w14:textId="77777777" w:rsidR="00F24255" w:rsidRPr="009F0BB8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9F0BB8">
        <w:t>IRB</w:t>
      </w:r>
    </w:p>
    <w:p w14:paraId="4CD7A5BC" w14:textId="77777777" w:rsidR="00F24255" w:rsidRPr="009F0BB8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9F0BB8">
        <w:t>Market based</w:t>
      </w:r>
    </w:p>
    <w:p w14:paraId="07FE0E38" w14:textId="77777777" w:rsidR="00F24255" w:rsidRPr="009F0BB8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  <w:lang w:val="en-GB"/>
        </w:rPr>
        <w:t>สินทรัพย์อื่น</w:t>
      </w:r>
    </w:p>
    <w:p w14:paraId="3874238E" w14:textId="77777777" w:rsidR="00F24255" w:rsidRPr="009F0BB8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ฐานะที่เกี่ยวข้องกับธุรกรรม </w:t>
      </w:r>
      <w:proofErr w:type="spellStart"/>
      <w:r w:rsidRPr="009F0BB8">
        <w:t>Securitisation</w:t>
      </w:r>
      <w:proofErr w:type="spellEnd"/>
    </w:p>
    <w:p w14:paraId="5A84D4AD" w14:textId="77777777" w:rsidR="0071160E" w:rsidRPr="009F0BB8" w:rsidRDefault="0071160E" w:rsidP="00F24255">
      <w:pPr>
        <w:tabs>
          <w:tab w:val="left" w:pos="851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4DFE5B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CE53A4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CE53A4" w:rsidRPr="009F0BB8">
        <w:t>Domestic systemically important bank</w:t>
      </w:r>
      <w:r w:rsidR="00CE53A4" w:rsidRPr="009F0BB8">
        <w:rPr>
          <w:cs/>
        </w:rPr>
        <w:t>:</w:t>
      </w:r>
      <w:r w:rsidR="00CE53A4" w:rsidRPr="009F0BB8">
        <w:t xml:space="preserve"> D</w:t>
      </w:r>
      <w:r w:rsidR="00CE53A4" w:rsidRPr="009F0BB8">
        <w:rPr>
          <w:cs/>
        </w:rPr>
        <w:t>-</w:t>
      </w:r>
      <w:r w:rsidR="00CE53A4" w:rsidRPr="009F0BB8">
        <w:t>SIBs</w:t>
      </w:r>
      <w:r w:rsidR="00CE53A4" w:rsidRPr="009F0BB8">
        <w:rPr>
          <w:cs/>
        </w:rPr>
        <w:t>)</w:t>
      </w:r>
    </w:p>
    <w:p w14:paraId="0C7D44E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CC9F397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รายเดือน</w:t>
      </w:r>
    </w:p>
    <w:p w14:paraId="2A92CA3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C654C97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Pr="009F0BB8">
        <w:rPr>
          <w:cs/>
        </w:rPr>
        <w:tab/>
        <w:t>ทุกเดือน</w:t>
      </w:r>
    </w:p>
    <w:p w14:paraId="3538332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80FCB31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="00CE53A4" w:rsidRPr="009F0BB8">
        <w:rPr>
          <w:cs/>
        </w:rPr>
        <w:t>ภายใน 45 วันนับจากวันสิ้นเดือนที่รายงาน (เริ่มส่งข้อมูล</w:t>
      </w:r>
      <w:r w:rsidR="00CE53A4" w:rsidRPr="009F0BB8">
        <w:rPr>
          <w:cs/>
          <w:lang w:val="en-GB"/>
        </w:rPr>
        <w:t>งวด</w:t>
      </w:r>
      <w:r w:rsidR="00CE53A4" w:rsidRPr="009F0BB8">
        <w:rPr>
          <w:cs/>
        </w:rPr>
        <w:t xml:space="preserve"> </w:t>
      </w:r>
      <w:r w:rsidR="00CE53A4" w:rsidRPr="009F0BB8">
        <w:rPr>
          <w:cs/>
          <w:lang w:val="en-GB"/>
        </w:rPr>
        <w:t>31 ม</w:t>
      </w:r>
      <w:r w:rsidR="00CE53A4" w:rsidRPr="009F0BB8">
        <w:rPr>
          <w:cs/>
        </w:rPr>
        <w:t xml:space="preserve">.ค. </w:t>
      </w:r>
      <w:r w:rsidR="00CE53A4" w:rsidRPr="009F0BB8">
        <w:t>62</w:t>
      </w:r>
      <w:r w:rsidR="00CE53A4" w:rsidRPr="009F0BB8">
        <w:rPr>
          <w:cs/>
        </w:rPr>
        <w:t>)</w:t>
      </w: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69BB003D" w14:textId="77777777" w:rsidTr="005B2434">
        <w:trPr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0F2F716" w14:textId="77777777" w:rsidR="00D240BF" w:rsidRPr="009F0BB8" w:rsidRDefault="00D240BF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3FDCA21" w14:textId="77777777" w:rsidR="00D240BF" w:rsidRPr="009F0BB8" w:rsidRDefault="00D240BF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A40243C" w14:textId="77777777" w:rsidR="00D240BF" w:rsidRPr="009F0BB8" w:rsidRDefault="00D240BF" w:rsidP="00DD6A6D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581E5A3" w14:textId="77777777" w:rsidTr="005B2434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051A52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4CCFA6C9" w14:textId="77777777" w:rsidR="00D240BF" w:rsidRPr="009F0BB8" w:rsidRDefault="00D240BF" w:rsidP="00DD6A6D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3E558B" w14:textId="77777777" w:rsidR="00D240BF" w:rsidRPr="009F0BB8" w:rsidRDefault="003967BC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649E3F" w14:textId="77777777" w:rsidR="003967BC" w:rsidRPr="009F0BB8" w:rsidRDefault="003967BC" w:rsidP="003967B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617AE2D" w14:textId="77777777" w:rsidR="00D240BF" w:rsidRPr="009F0BB8" w:rsidRDefault="003967BC" w:rsidP="003967B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69F650A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5390A1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77E05856" w14:textId="77777777" w:rsidR="00D240BF" w:rsidRPr="009F0BB8" w:rsidRDefault="00D240BF" w:rsidP="00DD6A6D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A9D200" w14:textId="77777777" w:rsidR="00D240BF" w:rsidRPr="009F0BB8" w:rsidRDefault="003967BC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  <w:r w:rsidR="00D240BF"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1EA4675" w14:textId="77777777" w:rsidR="003967BC" w:rsidRPr="009F0BB8" w:rsidRDefault="003967BC" w:rsidP="003967B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39DC51C" w14:textId="77777777" w:rsidR="00D240BF" w:rsidRPr="009F0BB8" w:rsidRDefault="003967BC" w:rsidP="003967B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9F0BB8" w:rsidRPr="009F0BB8" w14:paraId="7F1349AB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F40E5E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D80EE8" w14:textId="77777777" w:rsidR="00D240BF" w:rsidRPr="009F0BB8" w:rsidRDefault="00D240BF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7C09D32" w14:textId="77777777" w:rsidR="003967BC" w:rsidRPr="009F0BB8" w:rsidRDefault="003967BC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35B4282" w14:textId="77777777" w:rsidR="00D240BF" w:rsidRPr="009F0BB8" w:rsidRDefault="00D240BF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ตรวจสอบวันที่ต้องเป็นวันสิ้นเดือนตามปีปฏิทิน</w:t>
            </w:r>
          </w:p>
        </w:tc>
      </w:tr>
      <w:tr w:rsidR="009F0BB8" w:rsidRPr="009F0BB8" w14:paraId="25D7F3CB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1FE1A29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3E663F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0E54012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4F24052F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B072F5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371464" w14:textId="77777777" w:rsidR="00D240BF" w:rsidRPr="009F0BB8" w:rsidRDefault="00D240BF" w:rsidP="00DD6A6D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016360A" w14:textId="77777777" w:rsidR="00D240BF" w:rsidRPr="009F0BB8" w:rsidRDefault="00D240BF" w:rsidP="00DD6A6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9209F26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E7B6F7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62E1DE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B7FEE11" w14:textId="77777777" w:rsidR="00D240BF" w:rsidRPr="009F0BB8" w:rsidRDefault="00AB54EE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="00D240BF" w:rsidRPr="009F0BB8">
              <w:rPr>
                <w:cs/>
              </w:rPr>
              <w:t>:</w:t>
            </w:r>
          </w:p>
          <w:p w14:paraId="75DCFC02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ค่าที่เป็นไปได้ คือ ค่าที่มีรหัสเท่ากับ 44900</w:t>
            </w:r>
            <w:r w:rsidRPr="009F0BB8">
              <w:t xml:space="preserve">2 </w:t>
            </w:r>
            <w:r w:rsidRPr="009F0BB8">
              <w:rPr>
                <w:cs/>
              </w:rPr>
              <w:t>ถึง 449012</w:t>
            </w:r>
            <w:r w:rsidRPr="009F0BB8">
              <w:t xml:space="preserve"> , </w:t>
            </w:r>
            <w:r w:rsidRPr="009F0BB8">
              <w:rPr>
                <w:cs/>
              </w:rPr>
              <w:t>449018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449019 </w:t>
            </w:r>
            <w:r w:rsidRPr="009F0BB8">
              <w:rPr>
                <w:cs/>
              </w:rPr>
              <w:t>และ</w:t>
            </w:r>
            <w:r w:rsidRPr="009F0BB8">
              <w:t xml:space="preserve"> 449020</w:t>
            </w:r>
          </w:p>
          <w:p w14:paraId="39BCC00E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Type </w:t>
            </w:r>
          </w:p>
        </w:tc>
      </w:tr>
      <w:tr w:rsidR="009F0BB8" w:rsidRPr="009F0BB8" w14:paraId="2F2C340C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8621EA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BCFCED3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0E3E2CB4" w14:textId="77777777" w:rsidR="00D240BF" w:rsidRPr="009F0BB8" w:rsidRDefault="00D240BF" w:rsidP="00DD6A6D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245A3C6" w14:textId="77777777" w:rsidR="00D240BF" w:rsidRPr="009F0BB8" w:rsidRDefault="00AB54EE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="00D240BF" w:rsidRPr="009F0BB8">
              <w:rPr>
                <w:cs/>
              </w:rPr>
              <w:t>:</w:t>
            </w:r>
          </w:p>
          <w:p w14:paraId="44A8A71D" w14:textId="77777777" w:rsidR="00D240BF" w:rsidRPr="009F0BB8" w:rsidRDefault="00D240BF" w:rsidP="00DD6A6D">
            <w:pPr>
              <w:tabs>
                <w:tab w:val="left" w:pos="498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151FE89E" w14:textId="77777777" w:rsidR="00D240BF" w:rsidRPr="009F0BB8" w:rsidRDefault="00D240BF" w:rsidP="00AC6094">
            <w:pPr>
              <w:numPr>
                <w:ilvl w:val="0"/>
                <w:numId w:val="41"/>
              </w:numPr>
              <w:tabs>
                <w:tab w:val="left" w:pos="360"/>
              </w:tabs>
              <w:spacing w:before="120" w:line="360" w:lineRule="auto"/>
              <w:ind w:left="673"/>
              <w:contextualSpacing/>
            </w:pPr>
            <w:r w:rsidRPr="009F0BB8">
              <w:rPr>
                <w:cs/>
              </w:rPr>
              <w:t xml:space="preserve">รหัสย่อย ภายใต้รหัส 446002 (วิธี </w:t>
            </w:r>
            <w:r w:rsidRPr="009F0BB8">
              <w:t xml:space="preserve">Standardized Approach     </w:t>
            </w:r>
          </w:p>
          <w:p w14:paraId="042BC128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1D9DC126" w14:textId="77777777" w:rsidR="00D240BF" w:rsidRPr="009F0BB8" w:rsidRDefault="00D240BF" w:rsidP="00AC6094">
            <w:pPr>
              <w:numPr>
                <w:ilvl w:val="0"/>
                <w:numId w:val="41"/>
              </w:numPr>
              <w:spacing w:before="120" w:line="360" w:lineRule="auto"/>
              <w:contextualSpacing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  </w:t>
            </w:r>
          </w:p>
          <w:p w14:paraId="48078953" w14:textId="77777777" w:rsidR="00D240BF" w:rsidRPr="009F0BB8" w:rsidRDefault="00D240BF" w:rsidP="00DD6A6D">
            <w:pPr>
              <w:spacing w:before="120" w:line="360" w:lineRule="auto"/>
              <w:ind w:left="-47"/>
              <w:contextualSpacing/>
            </w:pPr>
            <w:r w:rsidRPr="009F0BB8">
              <w:t xml:space="preserve">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</w:t>
            </w:r>
            <w:r w:rsidRPr="009F0BB8">
              <w:rPr>
                <w:cs/>
                <w:lang w:val="en-GB"/>
              </w:rPr>
              <w:t xml:space="preserve">ข้อ 5. </w:t>
            </w:r>
            <w:r w:rsidRPr="009F0BB8">
              <w:rPr>
                <w:cs/>
              </w:rPr>
              <w:t>ฐานะที่เกี่ยวข้องกับตราสารทุน)</w:t>
            </w:r>
          </w:p>
          <w:p w14:paraId="642C09AB" w14:textId="77777777" w:rsidR="00D240BF" w:rsidRPr="009F0BB8" w:rsidRDefault="00D240BF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087BE122" w14:textId="77777777" w:rsidR="00D240BF" w:rsidRPr="009F0BB8" w:rsidRDefault="00D240BF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>ข้อ 5.2 กรณีมีนัยสำคัญ</w:t>
            </w:r>
          </w:p>
          <w:p w14:paraId="13787A12" w14:textId="77777777" w:rsidR="00D240BF" w:rsidRPr="009F0BB8" w:rsidRDefault="00D240BF" w:rsidP="00DD6A6D">
            <w:pPr>
              <w:tabs>
                <w:tab w:val="left" w:pos="498"/>
              </w:tabs>
              <w:spacing w:before="120" w:line="360" w:lineRule="auto"/>
              <w:ind w:left="1635" w:hanging="113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0FEFB82B" w14:textId="77777777" w:rsidR="00D240BF" w:rsidRPr="009F0BB8" w:rsidRDefault="00D240BF" w:rsidP="00DD6A6D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7A7902DD" w14:textId="77777777" w:rsidR="00D240BF" w:rsidRPr="009F0BB8" w:rsidRDefault="00D240BF" w:rsidP="00DD6A6D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0F6FCFCD" w14:textId="77777777" w:rsidR="00D240BF" w:rsidRPr="009F0BB8" w:rsidRDefault="00D240BF" w:rsidP="00DD6A6D">
            <w:pPr>
              <w:tabs>
                <w:tab w:val="left" w:pos="498"/>
              </w:tabs>
              <w:spacing w:before="120" w:line="360" w:lineRule="auto"/>
              <w:ind w:left="888" w:hanging="390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4F839428" w14:textId="77777777" w:rsidR="00D240BF" w:rsidRPr="009F0BB8" w:rsidRDefault="00D240BF" w:rsidP="00DD6A6D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05D7B493" w14:textId="77777777" w:rsidR="00D240BF" w:rsidRPr="009F0BB8" w:rsidRDefault="00D240BF" w:rsidP="00DD6A6D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3F373069" w14:textId="77777777" w:rsidR="00D240BF" w:rsidRPr="009F0BB8" w:rsidRDefault="00D240BF" w:rsidP="00DD6A6D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5.2.2.1.2 ตราสารทุนอื่น</w:t>
            </w:r>
          </w:p>
          <w:p w14:paraId="43491126" w14:textId="77777777" w:rsidR="00D240BF" w:rsidRPr="009F0BB8" w:rsidRDefault="00D240BF" w:rsidP="00DD6A6D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6523B2F2" w14:textId="77777777" w:rsidR="00D240BF" w:rsidRPr="009F0BB8" w:rsidRDefault="00D240BF" w:rsidP="00DD6A6D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2594ED72" w14:textId="77777777" w:rsidR="00D240BF" w:rsidRPr="009F0BB8" w:rsidRDefault="00D240BF" w:rsidP="00DD6A6D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5D65E7BC" w14:textId="77777777" w:rsidR="00D240BF" w:rsidRPr="009F0BB8" w:rsidRDefault="00D240BF" w:rsidP="00DD6A6D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5.2.2.2.1.2 ตราสารทุนอื่น</w:t>
            </w:r>
          </w:p>
          <w:p w14:paraId="2977EF6A" w14:textId="77777777" w:rsidR="00D240BF" w:rsidRPr="009F0BB8" w:rsidRDefault="00D240BF" w:rsidP="00DD6A6D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7928805C" w14:textId="77777777" w:rsidR="00D240BF" w:rsidRPr="009F0BB8" w:rsidRDefault="00D240BF" w:rsidP="00DD6A6D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21D134DF" w14:textId="77777777" w:rsidR="00D240BF" w:rsidRPr="009F0BB8" w:rsidRDefault="00D240BF" w:rsidP="00DD6A6D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71E614C4" w14:textId="77777777" w:rsidR="00D240BF" w:rsidRPr="009F0BB8" w:rsidRDefault="00D240BF" w:rsidP="00DD6A6D">
            <w:pPr>
              <w:tabs>
                <w:tab w:val="num" w:pos="390"/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22B7A787" w14:textId="77777777" w:rsidR="00D240BF" w:rsidRPr="009F0BB8" w:rsidRDefault="00D240BF" w:rsidP="00AC6094">
            <w:pPr>
              <w:numPr>
                <w:ilvl w:val="0"/>
                <w:numId w:val="41"/>
              </w:numPr>
              <w:tabs>
                <w:tab w:val="left" w:pos="360"/>
              </w:tabs>
              <w:spacing w:before="120" w:line="360" w:lineRule="auto"/>
              <w:ind w:left="493"/>
              <w:contextualSpacing/>
              <w:rPr>
                <w:cs/>
              </w:rPr>
            </w:pPr>
            <w:r w:rsidRPr="009F0BB8">
              <w:rPr>
                <w:cs/>
              </w:rPr>
              <w:t xml:space="preserve">  รหัสย่อย ภายใต้รหัส 446118 (รายการนอกงบแสดงฐานะ</w:t>
            </w:r>
          </w:p>
          <w:p w14:paraId="7AA2B77D" w14:textId="77777777" w:rsidR="00D240BF" w:rsidRPr="009F0BB8" w:rsidRDefault="00D240BF" w:rsidP="00DD6A6D">
            <w:pPr>
              <w:tabs>
                <w:tab w:val="left" w:pos="498"/>
              </w:tabs>
              <w:spacing w:before="120" w:line="360" w:lineRule="auto"/>
              <w:contextualSpacing/>
            </w:pPr>
            <w:r w:rsidRPr="009F0BB8">
              <w:rPr>
                <w:cs/>
              </w:rPr>
              <w:t>การเงิน)</w:t>
            </w:r>
          </w:p>
          <w:p w14:paraId="4F662142" w14:textId="77777777" w:rsidR="00D240BF" w:rsidRPr="009F0BB8" w:rsidRDefault="00D240BF" w:rsidP="00AC6094">
            <w:pPr>
              <w:numPr>
                <w:ilvl w:val="0"/>
                <w:numId w:val="41"/>
              </w:numPr>
              <w:tabs>
                <w:tab w:val="left" w:pos="498"/>
              </w:tabs>
              <w:spacing w:before="120" w:line="360" w:lineRule="auto"/>
              <w:ind w:left="0" w:firstLine="141"/>
            </w:pPr>
            <w:r w:rsidRPr="009F0BB8">
              <w:rPr>
                <w:cs/>
              </w:rPr>
              <w:t>รหัสย่อย ภายใต้รหัส 446130 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  <w:p w14:paraId="1C16BBB8" w14:textId="77777777" w:rsidR="00D240BF" w:rsidRPr="009F0BB8" w:rsidRDefault="00D240BF" w:rsidP="00DD6A6D">
            <w:pPr>
              <w:tabs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Credit Risk Item</w:t>
            </w:r>
          </w:p>
        </w:tc>
      </w:tr>
      <w:tr w:rsidR="009F0BB8" w:rsidRPr="009F0BB8" w14:paraId="2D72A453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D57EA9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lastRenderedPageBreak/>
              <w:t>FTD Adjustment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268EC1E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>default Credit Derivatives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E3702C1" w14:textId="77777777" w:rsidR="00D240BF" w:rsidRPr="009F0BB8" w:rsidRDefault="00AB54EE" w:rsidP="00DD6A6D">
            <w:pPr>
              <w:spacing w:before="120" w:line="360" w:lineRule="auto"/>
            </w:pPr>
            <w:r w:rsidRPr="009F0BB8">
              <w:t>Schema Validation</w:t>
            </w:r>
            <w:r w:rsidR="00D240BF" w:rsidRPr="009F0BB8">
              <w:rPr>
                <w:cs/>
              </w:rPr>
              <w:t>:</w:t>
            </w:r>
          </w:p>
          <w:p w14:paraId="7F71875E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</w:p>
          <w:p w14:paraId="41631882" w14:textId="77777777" w:rsidR="00D240BF" w:rsidRPr="009F0BB8" w:rsidRDefault="00D240BF" w:rsidP="00AC6094">
            <w:pPr>
              <w:numPr>
                <w:ilvl w:val="0"/>
                <w:numId w:val="42"/>
              </w:numPr>
              <w:tabs>
                <w:tab w:val="left" w:pos="390"/>
              </w:tabs>
              <w:spacing w:before="120" w:line="360" w:lineRule="auto"/>
              <w:ind w:hanging="587"/>
            </w:pPr>
            <w:r w:rsidRPr="009F0BB8">
              <w:t>Credit Risk Type</w:t>
            </w:r>
            <w:r w:rsidRPr="009F0BB8">
              <w:rPr>
                <w:cs/>
              </w:rPr>
              <w:t xml:space="preserve"> มีรหัสเป็น </w:t>
            </w:r>
            <w:r w:rsidRPr="009F0BB8">
              <w:t xml:space="preserve">449012 </w:t>
            </w:r>
            <w:r w:rsidRPr="009F0BB8">
              <w:rPr>
                <w:cs/>
              </w:rPr>
              <w:t xml:space="preserve">(ข้อ 11. ผู้ขายประกันความเสี่ยงด้านเครดิตประเภท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Derivatives </w:t>
            </w:r>
            <w:r w:rsidRPr="009F0BB8">
              <w:rPr>
                <w:cs/>
              </w:rPr>
              <w:t xml:space="preserve">และธุรกรรม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 และ</w:t>
            </w:r>
          </w:p>
          <w:p w14:paraId="11B01AB5" w14:textId="77777777" w:rsidR="00D240BF" w:rsidRPr="009F0BB8" w:rsidRDefault="00D240BF" w:rsidP="00AC6094">
            <w:pPr>
              <w:numPr>
                <w:ilvl w:val="0"/>
                <w:numId w:val="42"/>
              </w:numPr>
              <w:tabs>
                <w:tab w:val="left" w:pos="313"/>
                <w:tab w:val="left" w:pos="390"/>
              </w:tabs>
              <w:spacing w:before="120" w:line="360" w:lineRule="auto"/>
              <w:ind w:left="0" w:firstLine="141"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</w:t>
            </w:r>
            <w:r w:rsidRPr="009F0BB8">
              <w:t xml:space="preserve">446063 </w:t>
            </w:r>
            <w:r w:rsidRPr="009F0BB8">
              <w:rPr>
                <w:cs/>
              </w:rPr>
              <w:t>(ข้อ 11.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เงินลงทุนในตราสาร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</w:t>
            </w:r>
            <w:proofErr w:type="gramStart"/>
            <w:r w:rsidRPr="009F0BB8">
              <w:t>Credit  Linked</w:t>
            </w:r>
            <w:proofErr w:type="gramEnd"/>
            <w:r w:rsidRPr="009F0BB8">
              <w:t xml:space="preserve">  Note </w:t>
            </w:r>
            <w:r w:rsidRPr="009F0BB8">
              <w:rPr>
                <w:cs/>
              </w:rPr>
              <w:t xml:space="preserve">ที่มี </w:t>
            </w:r>
            <w:r w:rsidRPr="009F0BB8">
              <w:t>Rating</w:t>
            </w:r>
            <w:r w:rsidRPr="009F0BB8">
              <w:rPr>
                <w:cs/>
              </w:rPr>
              <w:t>)</w:t>
            </w:r>
          </w:p>
          <w:p w14:paraId="2BFD3F50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9F0BB8" w:rsidRPr="009F0BB8" w14:paraId="31EED917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16C9D6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49EDBB" w14:textId="77777777" w:rsidR="00D240BF" w:rsidRPr="009F0BB8" w:rsidRDefault="00D240BF" w:rsidP="00DD6A6D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เช่น</w:t>
            </w:r>
          </w:p>
          <w:p w14:paraId="32321AB7" w14:textId="77777777" w:rsidR="00D240BF" w:rsidRPr="009F0BB8" w:rsidRDefault="00D240BF" w:rsidP="00DD6A6D">
            <w:pPr>
              <w:spacing w:before="120" w:line="360" w:lineRule="auto"/>
              <w:ind w:left="203"/>
              <w:rPr>
                <w:cs/>
              </w:rPr>
            </w:pPr>
            <w:r w:rsidRPr="009F0BB8">
              <w:rPr>
                <w:cs/>
              </w:rPr>
              <w:t xml:space="preserve">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5  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0.05</w:t>
            </w:r>
          </w:p>
          <w:p w14:paraId="4737BB04" w14:textId="77777777" w:rsidR="00D240BF" w:rsidRPr="009F0BB8" w:rsidRDefault="00D240BF" w:rsidP="00DD6A6D">
            <w:pPr>
              <w:tabs>
                <w:tab w:val="left" w:pos="203"/>
              </w:tabs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20 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0.2  </w:t>
            </w:r>
          </w:p>
          <w:p w14:paraId="400E6ECE" w14:textId="77777777" w:rsidR="00D240BF" w:rsidRPr="009F0BB8" w:rsidRDefault="00D240BF" w:rsidP="00DD6A6D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4BDB353" w14:textId="77777777" w:rsidR="00D240BF" w:rsidRPr="009F0BB8" w:rsidRDefault="00AB54EE" w:rsidP="00DD6A6D">
            <w:pPr>
              <w:spacing w:before="120" w:line="360" w:lineRule="auto"/>
            </w:pPr>
            <w:r w:rsidRPr="009F0BB8">
              <w:t>Schema Validation</w:t>
            </w:r>
            <w:r w:rsidR="00D240BF" w:rsidRPr="009F0BB8">
              <w:rPr>
                <w:cs/>
              </w:rPr>
              <w:t>:</w:t>
            </w:r>
          </w:p>
          <w:p w14:paraId="7C952C7F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01D910EE" w14:textId="77777777" w:rsidR="00D240BF" w:rsidRPr="009F0BB8" w:rsidRDefault="00D240BF" w:rsidP="00AC6094">
            <w:pPr>
              <w:numPr>
                <w:ilvl w:val="0"/>
                <w:numId w:val="43"/>
              </w:numPr>
              <w:tabs>
                <w:tab w:val="left" w:pos="357"/>
              </w:tabs>
              <w:spacing w:before="120" w:line="360" w:lineRule="auto"/>
              <w:ind w:left="313"/>
            </w:pPr>
            <w:r w:rsidRPr="009F0BB8">
              <w:rPr>
                <w:cs/>
              </w:rPr>
              <w:t xml:space="preserve">รหัสย่อย ภายใต้รหัส </w:t>
            </w:r>
            <w:r w:rsidRPr="009F0BB8">
              <w:t>446118</w:t>
            </w:r>
            <w:r w:rsidRPr="009F0BB8">
              <w:rPr>
                <w:cs/>
              </w:rPr>
              <w:t xml:space="preserve"> (รายการนอกงบแสดงฐานะการเงิน) </w:t>
            </w:r>
          </w:p>
          <w:p w14:paraId="7F6B399F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rPr>
                <w:cs/>
              </w:rPr>
              <w:t>ยกเว้น</w:t>
            </w:r>
            <w:r w:rsidRPr="009F0BB8">
              <w:rPr>
                <w:cs/>
                <w:lang w:val="en-GB"/>
              </w:rPr>
              <w:t xml:space="preserve"> กรณี</w:t>
            </w:r>
            <w:r w:rsidRPr="009F0BB8">
              <w:t xml:space="preserve"> Credit Risk Item </w:t>
            </w:r>
            <w:r w:rsidRPr="009F0BB8">
              <w:rPr>
                <w:cs/>
              </w:rPr>
              <w:t>ที่มีรหัสเป็น</w:t>
            </w:r>
            <w:r w:rsidRPr="009F0BB8">
              <w:rPr>
                <w:cs/>
                <w:lang w:val="en-GB"/>
              </w:rPr>
              <w:t xml:space="preserve"> 446125 กับ 446128 ของรายการที่ใช้วิธี </w:t>
            </w:r>
            <w:r w:rsidRPr="009F0BB8">
              <w:t>Current Exposure Method</w:t>
            </w:r>
            <w:r w:rsidRPr="009F0BB8">
              <w:rPr>
                <w:cs/>
              </w:rPr>
              <w:t xml:space="preserve"> และที่สามารถ </w:t>
            </w:r>
            <w:r w:rsidRPr="009F0BB8">
              <w:t xml:space="preserve">Netting </w:t>
            </w:r>
            <w:r w:rsidRPr="009F0BB8">
              <w:rPr>
                <w:cs/>
              </w:rPr>
              <w:t>กันได้ตามเกณฑ์</w:t>
            </w:r>
          </w:p>
          <w:p w14:paraId="4F8E8DB0" w14:textId="77777777" w:rsidR="00D240BF" w:rsidRPr="009F0BB8" w:rsidRDefault="00D240BF" w:rsidP="00AC6094">
            <w:pPr>
              <w:numPr>
                <w:ilvl w:val="0"/>
                <w:numId w:val="43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</w:t>
            </w:r>
            <w:r w:rsidRPr="009F0BB8">
              <w:lastRenderedPageBreak/>
              <w:t>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ที่ค่า </w:t>
            </w:r>
            <w:r w:rsidRPr="009F0BB8">
              <w:t xml:space="preserve">CCF Rate </w:t>
            </w:r>
            <w:r w:rsidRPr="009F0BB8">
              <w:rPr>
                <w:cs/>
              </w:rPr>
              <w:t xml:space="preserve">จะมีค่าหรือไม่มีค่าก็ได้ </w:t>
            </w:r>
          </w:p>
          <w:p w14:paraId="2ADE6C56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ถ้าไม่เป็นไปตามเงื่อนไขต้องไม่มีค่า </w:t>
            </w:r>
          </w:p>
        </w:tc>
      </w:tr>
      <w:tr w:rsidR="009F0BB8" w:rsidRPr="009F0BB8" w14:paraId="65C2A91C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0B0386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lastRenderedPageBreak/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893000C" w14:textId="77777777" w:rsidR="00D240BF" w:rsidRPr="009F0BB8" w:rsidRDefault="00D240BF" w:rsidP="00DD6A6D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ระบุน้ำหนักความเสี่ยง </w:t>
            </w:r>
            <w:r w:rsidRPr="009F0BB8">
              <w:rPr>
                <w:cs/>
                <w:lang w:val="en-GB"/>
              </w:rPr>
              <w:t>เช่น</w:t>
            </w:r>
          </w:p>
          <w:p w14:paraId="4A75BA6E" w14:textId="77777777" w:rsidR="00D240BF" w:rsidRPr="009F0BB8" w:rsidRDefault="00D240BF" w:rsidP="00DD6A6D">
            <w:pPr>
              <w:spacing w:before="120" w:line="360" w:lineRule="auto"/>
              <w:ind w:left="639"/>
              <w:rPr>
                <w:cs/>
              </w:rPr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20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217DE149" w14:textId="77777777" w:rsidR="00D240BF" w:rsidRPr="009F0BB8" w:rsidRDefault="00D240BF" w:rsidP="00DD6A6D">
            <w:pPr>
              <w:spacing w:before="120" w:line="360" w:lineRule="auto"/>
              <w:ind w:left="639"/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0.5  </w:t>
            </w:r>
          </w:p>
          <w:p w14:paraId="75386065" w14:textId="77777777" w:rsidR="00D240BF" w:rsidRPr="009F0BB8" w:rsidRDefault="00D240BF" w:rsidP="003967BC">
            <w:pPr>
              <w:spacing w:before="120" w:line="360" w:lineRule="auto"/>
            </w:pPr>
            <w:r w:rsidRPr="009F0BB8">
              <w:rPr>
                <w:cs/>
              </w:rPr>
              <w:t xml:space="preserve">(กรณีอนุพันธ์ทางการเงินที่อยู่ในตลาด </w:t>
            </w:r>
            <w:r w:rsidRPr="009F0BB8">
              <w:t xml:space="preserve">Exchange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 xml:space="preserve">RWA 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D6E959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92E45F5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DE96B2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  <w:r w:rsidRPr="009F0BB8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4830B6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  <w:r w:rsidRPr="009F0BB8">
              <w:rPr>
                <w:cs/>
              </w:rPr>
              <w:t>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>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 xml:space="preserve">OTC Derivatives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39818E4F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3A3D3E86" w14:textId="77777777" w:rsidR="00D240BF" w:rsidRPr="009F0BB8" w:rsidRDefault="00D240BF" w:rsidP="00DD6A6D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A945BA4" w14:textId="77777777" w:rsidR="00D240BF" w:rsidRPr="009F0BB8" w:rsidRDefault="00AB54EE" w:rsidP="00DD6A6D">
            <w:pPr>
              <w:spacing w:before="120" w:line="360" w:lineRule="auto"/>
            </w:pPr>
            <w:r w:rsidRPr="009F0BB8">
              <w:t>Schema Validation</w:t>
            </w:r>
            <w:r w:rsidR="00D240BF" w:rsidRPr="009F0BB8">
              <w:rPr>
                <w:cs/>
              </w:rPr>
              <w:t>:</w:t>
            </w:r>
          </w:p>
          <w:p w14:paraId="088C8EEE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353E69A" w14:textId="77777777" w:rsidR="00D240BF" w:rsidRPr="009F0BB8" w:rsidRDefault="00D240BF" w:rsidP="00AC6094">
            <w:pPr>
              <w:numPr>
                <w:ilvl w:val="0"/>
                <w:numId w:val="44"/>
              </w:numPr>
              <w:spacing w:before="120" w:line="360" w:lineRule="auto"/>
              <w:ind w:left="313"/>
              <w:contextualSpacing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446118</w:t>
            </w:r>
            <w:r w:rsidRPr="009F0BB8">
              <w:rPr>
                <w:cs/>
              </w:rPr>
              <w:t xml:space="preserve"> (รายการนอกงบแสดงฐานการเงิน</w:t>
            </w:r>
          </w:p>
          <w:p w14:paraId="14C266E2" w14:textId="77777777" w:rsidR="00D240BF" w:rsidRPr="009F0BB8" w:rsidRDefault="00D240BF" w:rsidP="00AC6094">
            <w:pPr>
              <w:numPr>
                <w:ilvl w:val="0"/>
                <w:numId w:val="44"/>
              </w:numPr>
              <w:spacing w:before="120" w:line="360" w:lineRule="auto"/>
              <w:ind w:left="313"/>
              <w:contextualSpacing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</w:p>
          <w:p w14:paraId="00F1A3C7" w14:textId="77777777" w:rsidR="00D240BF" w:rsidRPr="009F0BB8" w:rsidRDefault="00D240BF" w:rsidP="00DD6A6D">
            <w:pPr>
              <w:spacing w:before="120" w:line="360" w:lineRule="auto"/>
              <w:ind w:left="313"/>
              <w:contextualSpacing/>
            </w:pP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 xml:space="preserve">style </w:t>
            </w:r>
            <w:proofErr w:type="gramStart"/>
            <w:r w:rsidRPr="009F0BB8">
              <w:t>transaction</w:t>
            </w:r>
            <w:r w:rsidRPr="009F0BB8">
              <w:rPr>
                <w:cs/>
              </w:rPr>
              <w:t xml:space="preserve">  แบบไม่มี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 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5124BB32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9F0BB8" w:rsidRPr="009F0BB8" w14:paraId="59689A2A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3E904F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E330B67" w14:textId="77777777" w:rsidR="00D240BF" w:rsidRPr="009F0BB8" w:rsidRDefault="00D240BF" w:rsidP="00DD6A6D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OTC Derivatives</w:t>
            </w:r>
          </w:p>
          <w:p w14:paraId="77494D0D" w14:textId="77777777" w:rsidR="00D240BF" w:rsidRPr="009F0BB8" w:rsidRDefault="00D240BF" w:rsidP="00DD6A6D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521DD55F" w14:textId="77777777" w:rsidR="00D240BF" w:rsidRPr="009F0BB8" w:rsidRDefault="00D240BF" w:rsidP="00DD6A6D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D8F7BD8" w14:textId="77777777" w:rsidR="00D240BF" w:rsidRPr="009F0BB8" w:rsidRDefault="00AB54EE" w:rsidP="00DD6A6D">
            <w:pPr>
              <w:spacing w:before="120" w:line="360" w:lineRule="auto"/>
            </w:pPr>
            <w:r w:rsidRPr="009F0BB8">
              <w:t>Schema Validation</w:t>
            </w:r>
            <w:r w:rsidR="00D240BF" w:rsidRPr="009F0BB8">
              <w:rPr>
                <w:cs/>
              </w:rPr>
              <w:t>:</w:t>
            </w:r>
          </w:p>
          <w:p w14:paraId="648F019B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5D3D85FA" w14:textId="77777777" w:rsidR="00D240BF" w:rsidRPr="009F0BB8" w:rsidRDefault="00D240BF" w:rsidP="00DD6A6D">
            <w:pPr>
              <w:tabs>
                <w:tab w:val="left" w:pos="73"/>
                <w:tab w:val="left" w:pos="141"/>
              </w:tabs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>. รหัสย่อย ภายใต้รหัส</w:t>
            </w:r>
            <w:r w:rsidRPr="009F0BB8">
              <w:t xml:space="preserve"> 446002 </w:t>
            </w:r>
            <w:r w:rsidRPr="009F0BB8">
              <w:rPr>
                <w:cs/>
              </w:rPr>
              <w:t xml:space="preserve">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1C49AC87" w14:textId="77777777" w:rsidR="00D240BF" w:rsidRPr="009F0BB8" w:rsidRDefault="00D240BF" w:rsidP="00DD6A6D">
            <w:pPr>
              <w:tabs>
                <w:tab w:val="left" w:pos="73"/>
                <w:tab w:val="left" w:pos="141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>. รหัสย่อย ภายใต้รหัส</w:t>
            </w:r>
            <w:r w:rsidRPr="009F0BB8">
              <w:t xml:space="preserve"> 446067</w:t>
            </w:r>
            <w:r w:rsidRPr="009F0BB8">
              <w:rPr>
                <w:cs/>
              </w:rPr>
              <w:t xml:space="preserve">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516C6F50" w14:textId="77777777" w:rsidR="00D240BF" w:rsidRPr="009F0BB8" w:rsidRDefault="00D240BF" w:rsidP="00AC6094">
            <w:pPr>
              <w:numPr>
                <w:ilvl w:val="1"/>
                <w:numId w:val="32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47F739B6" w14:textId="77777777" w:rsidR="00D240BF" w:rsidRPr="009F0BB8" w:rsidRDefault="00D240BF" w:rsidP="00AC6094">
            <w:pPr>
              <w:numPr>
                <w:ilvl w:val="1"/>
                <w:numId w:val="32"/>
              </w:numPr>
              <w:spacing w:before="120" w:line="360" w:lineRule="auto"/>
              <w:ind w:left="357" w:hanging="284"/>
            </w:pPr>
            <w:r w:rsidRPr="009F0BB8">
              <w:rPr>
                <w:cs/>
              </w:rPr>
              <w:t>ข้อ 5.2 กรณีมีนัยสำคัญ</w:t>
            </w:r>
          </w:p>
          <w:p w14:paraId="726DD94D" w14:textId="77777777" w:rsidR="00D240BF" w:rsidRPr="009F0BB8" w:rsidRDefault="00D240BF" w:rsidP="00DD6A6D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7B36452C" w14:textId="77777777" w:rsidR="00D240BF" w:rsidRPr="009F0BB8" w:rsidRDefault="00D240BF" w:rsidP="00DD6A6D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6C089FE5" w14:textId="77777777" w:rsidR="00D240BF" w:rsidRPr="009F0BB8" w:rsidRDefault="00D240BF" w:rsidP="00DD6A6D">
            <w:pPr>
              <w:spacing w:before="120" w:line="360" w:lineRule="auto"/>
              <w:ind w:left="498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21EAF839" w14:textId="77777777" w:rsidR="00D240BF" w:rsidRPr="009F0BB8" w:rsidRDefault="00D240BF" w:rsidP="00DD6A6D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4E416910" w14:textId="77777777" w:rsidR="00D240BF" w:rsidRPr="009F0BB8" w:rsidRDefault="00D240BF" w:rsidP="00DD6A6D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3E687A28" w14:textId="77777777" w:rsidR="00D240BF" w:rsidRPr="009F0BB8" w:rsidRDefault="00D240BF" w:rsidP="00DD6A6D">
            <w:pPr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49232739" w14:textId="77777777" w:rsidR="00D240BF" w:rsidRPr="009F0BB8" w:rsidRDefault="00D240BF" w:rsidP="00DD6A6D">
            <w:pPr>
              <w:spacing w:before="120" w:line="360" w:lineRule="auto"/>
              <w:ind w:left="640"/>
            </w:pPr>
            <w:r w:rsidRPr="009F0BB8">
              <w:rPr>
                <w:cs/>
              </w:rPr>
              <w:lastRenderedPageBreak/>
              <w:t>5.2.2.1.2 ตราสารทุนอื่น</w:t>
            </w:r>
          </w:p>
          <w:p w14:paraId="64A4959D" w14:textId="77777777" w:rsidR="00D240BF" w:rsidRPr="009F0BB8" w:rsidRDefault="00D240BF" w:rsidP="00DD6A6D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190C950F" w14:textId="77777777" w:rsidR="00D240BF" w:rsidRPr="009F0BB8" w:rsidRDefault="00D240BF" w:rsidP="00DD6A6D">
            <w:pPr>
              <w:tabs>
                <w:tab w:val="left" w:pos="498"/>
              </w:tabs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12BF1EF1" w14:textId="77777777" w:rsidR="00D240BF" w:rsidRPr="009F0BB8" w:rsidRDefault="00D240BF" w:rsidP="00DD6A6D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4912C9C2" w14:textId="77777777" w:rsidR="00D240BF" w:rsidRPr="009F0BB8" w:rsidRDefault="00D240BF" w:rsidP="00DD6A6D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5.2.2.2.1.2 ตราสารทุนอื่น</w:t>
            </w:r>
          </w:p>
          <w:p w14:paraId="70D2F8E1" w14:textId="77777777" w:rsidR="00D240BF" w:rsidRPr="009F0BB8" w:rsidRDefault="00D240BF" w:rsidP="00DD6A6D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spacing w:val="-2"/>
              </w:rPr>
            </w:pPr>
            <w:r w:rsidRPr="009F0BB8">
              <w:rPr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68A2D509" w14:textId="77777777" w:rsidR="00D240BF" w:rsidRPr="009F0BB8" w:rsidRDefault="00D240BF" w:rsidP="00DD6A6D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49D39981" w14:textId="77777777" w:rsidR="00D240BF" w:rsidRPr="009F0BB8" w:rsidRDefault="00D240BF" w:rsidP="00DD6A6D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  <w:rPr>
                <w:cs/>
              </w:rPr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55B4BE88" w14:textId="77777777" w:rsidR="00D240BF" w:rsidRPr="009F0BB8" w:rsidRDefault="00D240BF" w:rsidP="00DD6A6D">
            <w:pPr>
              <w:tabs>
                <w:tab w:val="num" w:pos="390"/>
              </w:tabs>
              <w:spacing w:before="120" w:line="360" w:lineRule="auto"/>
              <w:ind w:left="73"/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11FE4AFD" w14:textId="77777777" w:rsidR="00D240BF" w:rsidRPr="009F0BB8" w:rsidRDefault="00D240BF" w:rsidP="00AC6094">
            <w:pPr>
              <w:numPr>
                <w:ilvl w:val="0"/>
                <w:numId w:val="44"/>
              </w:numPr>
              <w:tabs>
                <w:tab w:val="left" w:pos="357"/>
              </w:tabs>
              <w:spacing w:before="120" w:line="360" w:lineRule="auto"/>
              <w:contextualSpacing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</w:t>
            </w:r>
            <w:r w:rsidRPr="009F0BB8">
              <w:rPr>
                <w:cs/>
              </w:rPr>
              <w:t>118 (รายการนอกงบแสดงฐานะ</w:t>
            </w:r>
          </w:p>
          <w:p w14:paraId="638F8EBF" w14:textId="77777777" w:rsidR="00D240BF" w:rsidRPr="009F0BB8" w:rsidRDefault="00D240BF" w:rsidP="00DD6A6D">
            <w:pPr>
              <w:tabs>
                <w:tab w:val="left" w:pos="357"/>
              </w:tabs>
              <w:spacing w:before="120" w:line="360" w:lineRule="auto"/>
              <w:ind w:left="133"/>
              <w:contextualSpacing/>
            </w:pPr>
            <w:r w:rsidRPr="009F0BB8">
              <w:rPr>
                <w:cs/>
              </w:rPr>
              <w:t>การเงิน) เฉพาะในส่วนของรหัสย่อย ภายใต้รหัส</w:t>
            </w:r>
            <w:r w:rsidRPr="009F0BB8">
              <w:t xml:space="preserve"> 446123 </w:t>
            </w:r>
            <w:r w:rsidRPr="009F0BB8">
              <w:rPr>
                <w:cs/>
              </w:rPr>
              <w:t>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15641021" w14:textId="77777777" w:rsidR="00D240BF" w:rsidRPr="009F0BB8" w:rsidRDefault="00D240BF" w:rsidP="00AC6094">
            <w:pPr>
              <w:numPr>
                <w:ilvl w:val="0"/>
                <w:numId w:val="44"/>
              </w:numPr>
              <w:tabs>
                <w:tab w:val="left" w:pos="357"/>
              </w:tabs>
              <w:spacing w:before="120" w:line="360" w:lineRule="auto"/>
              <w:contextualSpacing/>
            </w:pPr>
            <w:r w:rsidRPr="009F0BB8">
              <w:rPr>
                <w:cs/>
              </w:rPr>
              <w:t>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</w:t>
            </w:r>
          </w:p>
          <w:p w14:paraId="3ACB7431" w14:textId="77777777" w:rsidR="00D240BF" w:rsidRPr="009F0BB8" w:rsidRDefault="00D240BF" w:rsidP="00DD6A6D">
            <w:pPr>
              <w:tabs>
                <w:tab w:val="left" w:pos="357"/>
              </w:tabs>
              <w:spacing w:before="120" w:line="360" w:lineRule="auto"/>
              <w:ind w:left="43"/>
              <w:contextualSpacing/>
            </w:pPr>
            <w:r w:rsidRPr="009F0BB8">
              <w:rPr>
                <w:cs/>
              </w:rPr>
              <w:lastRenderedPageBreak/>
              <w:t xml:space="preserve">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Gross Credit Equivalent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2A354A1A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9F0BB8" w:rsidRPr="009F0BB8" w14:paraId="67946E3D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EF2B7B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lastRenderedPageBreak/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63C894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12A6C3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FD5848A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560D7A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  <w:r w:rsidRPr="009F0BB8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44FC9B4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 </w:t>
            </w:r>
            <w:r w:rsidRPr="009F0BB8">
              <w:rPr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F9C3B2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C1ADB43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4A8C28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FEFB532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Adjustment Item </w:t>
            </w:r>
            <w:r w:rsidRPr="009F0BB8">
              <w:rPr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0710C2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0081738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5A6BB0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  <w:r w:rsidRPr="009F0BB8">
              <w:t>Decrease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E20A51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F0BB8">
              <w:t xml:space="preserve">CRM </w:t>
            </w:r>
            <w:r w:rsidRPr="009F0BB8">
              <w:rPr>
                <w:cs/>
              </w:rPr>
              <w:t>มาปรับลดความเสี่ยง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B294EC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EC745DE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6FB85B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  <w:r w:rsidRPr="009F0BB8">
              <w:t>Increase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003BF3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08984A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373F46A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D04092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  <w:r w:rsidRPr="009F0BB8">
              <w:t>Potential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4A0298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9F0BB8">
              <w:t>VaR</w:t>
            </w:r>
            <w:proofErr w:type="spellEnd"/>
            <w:r w:rsidRPr="009F0BB8">
              <w:t xml:space="preserve"> </w:t>
            </w:r>
            <w:r w:rsidRPr="009F0BB8">
              <w:rPr>
                <w:cs/>
              </w:rPr>
              <w:t>และไม่เข้าข่ายต้องใช้น้ำหนักความเสี่ยงขั้นต่ำ</w:t>
            </w:r>
          </w:p>
          <w:p w14:paraId="37526E17" w14:textId="77777777" w:rsidR="00D240BF" w:rsidRPr="009F0BB8" w:rsidRDefault="00D240BF" w:rsidP="00DD6A6D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0563F45" w14:textId="77777777" w:rsidR="00D240BF" w:rsidRPr="009F0BB8" w:rsidRDefault="00AB54EE" w:rsidP="00DD6A6D">
            <w:pPr>
              <w:spacing w:before="120" w:line="360" w:lineRule="auto"/>
            </w:pPr>
            <w:r w:rsidRPr="009F0BB8">
              <w:t>Schema Validation</w:t>
            </w:r>
            <w:r w:rsidR="00D240BF" w:rsidRPr="009F0BB8">
              <w:rPr>
                <w:cs/>
              </w:rPr>
              <w:t>:</w:t>
            </w:r>
          </w:p>
          <w:p w14:paraId="37C62EE1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มีค่าเมื่อ</w:t>
            </w:r>
          </w:p>
          <w:p w14:paraId="49014E78" w14:textId="77777777" w:rsidR="00D240BF" w:rsidRPr="009F0BB8" w:rsidRDefault="00D240BF" w:rsidP="00AC6094">
            <w:pPr>
              <w:numPr>
                <w:ilvl w:val="0"/>
                <w:numId w:val="45"/>
              </w:numPr>
              <w:tabs>
                <w:tab w:val="left" w:pos="73"/>
              </w:tabs>
              <w:spacing w:before="120" w:line="360" w:lineRule="auto"/>
              <w:contextualSpacing/>
              <w:rPr>
                <w:cs/>
              </w:rPr>
            </w:pPr>
            <w:r w:rsidRPr="009F0BB8">
              <w:rPr>
                <w:spacing w:val="-4"/>
              </w:rPr>
              <w:lastRenderedPageBreak/>
              <w:t>Credit Risk Type</w:t>
            </w:r>
            <w:r w:rsidRPr="009F0BB8">
              <w:rPr>
                <w:spacing w:val="-4"/>
                <w:cs/>
              </w:rPr>
              <w:t xml:space="preserve"> มีรหัสเป็น </w:t>
            </w:r>
            <w:r w:rsidRPr="009F0BB8">
              <w:rPr>
                <w:spacing w:val="-4"/>
              </w:rPr>
              <w:t xml:space="preserve">449018 </w:t>
            </w:r>
            <w:r w:rsidRPr="009F0BB8">
              <w:rPr>
                <w:spacing w:val="-4"/>
                <w:cs/>
              </w:rPr>
              <w:t xml:space="preserve">(ข้อ </w:t>
            </w:r>
            <w:r w:rsidRPr="009F0BB8">
              <w:rPr>
                <w:spacing w:val="-4"/>
              </w:rPr>
              <w:t>5</w:t>
            </w:r>
            <w:r w:rsidRPr="009F0BB8">
              <w:rPr>
                <w:spacing w:val="-4"/>
                <w:cs/>
              </w:rPr>
              <w:t>. ฐานะที่เกี่ยวข้องกับตรา</w:t>
            </w:r>
          </w:p>
          <w:p w14:paraId="522C3E8A" w14:textId="77777777" w:rsidR="00D240BF" w:rsidRPr="009F0BB8" w:rsidRDefault="00D240BF" w:rsidP="00DD6A6D">
            <w:pPr>
              <w:tabs>
                <w:tab w:val="left" w:pos="73"/>
              </w:tabs>
              <w:spacing w:before="120" w:line="360" w:lineRule="auto"/>
              <w:ind w:left="43"/>
              <w:contextualSpacing/>
            </w:pPr>
            <w:r w:rsidRPr="009F0BB8">
              <w:rPr>
                <w:spacing w:val="-4"/>
                <w:cs/>
              </w:rPr>
              <w:t>สารทุน)</w:t>
            </w:r>
            <w:r w:rsidRPr="009F0BB8">
              <w:rPr>
                <w:cs/>
              </w:rPr>
              <w:t xml:space="preserve"> และ</w:t>
            </w:r>
          </w:p>
          <w:p w14:paraId="06681206" w14:textId="77777777" w:rsidR="00D240BF" w:rsidRPr="009F0BB8" w:rsidRDefault="00D240BF" w:rsidP="00AC6094">
            <w:pPr>
              <w:numPr>
                <w:ilvl w:val="0"/>
                <w:numId w:val="45"/>
              </w:numPr>
              <w:tabs>
                <w:tab w:val="left" w:pos="73"/>
              </w:tabs>
              <w:spacing w:before="120" w:line="360" w:lineRule="auto"/>
              <w:contextualSpacing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ภายใต้รหัส </w:t>
            </w:r>
            <w:r w:rsidRPr="009F0BB8">
              <w:t>4460</w:t>
            </w:r>
            <w:r w:rsidRPr="009F0BB8">
              <w:rPr>
                <w:cs/>
              </w:rPr>
              <w:t xml:space="preserve">97 (ข้อ </w:t>
            </w:r>
          </w:p>
          <w:p w14:paraId="61881425" w14:textId="77777777" w:rsidR="00D240BF" w:rsidRPr="009F0BB8" w:rsidRDefault="00D240BF" w:rsidP="00DD6A6D">
            <w:pPr>
              <w:tabs>
                <w:tab w:val="left" w:pos="73"/>
              </w:tabs>
              <w:spacing w:before="120" w:line="360" w:lineRule="auto"/>
              <w:ind w:left="43"/>
              <w:contextualSpacing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9F0BB8">
              <w:t xml:space="preserve"> 446098 </w:t>
            </w:r>
            <w:r w:rsidRPr="009F0BB8">
              <w:rPr>
                <w:cs/>
              </w:rPr>
              <w:t xml:space="preserve">(5.2.2.2.2.2 ตราสารทุนอื่น) </w:t>
            </w:r>
          </w:p>
          <w:p w14:paraId="3C79B079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D240BF" w:rsidRPr="009F0BB8" w14:paraId="676F1F41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27453E9" w14:textId="77777777" w:rsidR="00D240BF" w:rsidRPr="009F0BB8" w:rsidRDefault="00D240BF" w:rsidP="00DD6A6D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3C3DD79" w14:textId="77777777" w:rsidR="00D240BF" w:rsidRPr="009F0BB8" w:rsidRDefault="00D240BF" w:rsidP="00DD6A6D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</w:p>
          <w:p w14:paraId="7C143DE6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มีรหัสเป็นรหัสย่อย ภายใต้รหัส 446</w:t>
            </w:r>
            <w:r w:rsidRPr="009F0BB8">
              <w:t>090</w:t>
            </w:r>
            <w:r w:rsidRPr="009F0BB8">
              <w:rPr>
                <w:cs/>
              </w:rPr>
              <w:t xml:space="preserve"> (ข้อ 5.2.2 ตราสารทุนที่คำนวณโดยวิธี </w:t>
            </w:r>
            <w:r w:rsidRPr="009F0BB8">
              <w:t>Market Based</w:t>
            </w:r>
            <w:r w:rsidRPr="009F0BB8">
              <w:rPr>
                <w:cs/>
              </w:rPr>
              <w:t>)   ค่ามูลค่าสินทรัพย์เสี่ยงด้านเครดิต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  <w:r w:rsidRPr="009F0BB8">
              <w:rPr>
                <w:cs/>
              </w:rPr>
              <w:t xml:space="preserve">จะเป็นค่าก่อนคูณ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F97A3AE" w14:textId="77777777" w:rsidR="00D240BF" w:rsidRPr="009F0BB8" w:rsidRDefault="00D240BF" w:rsidP="00DD6A6D">
            <w:pPr>
              <w:spacing w:before="120" w:line="360" w:lineRule="auto"/>
            </w:pPr>
          </w:p>
        </w:tc>
      </w:tr>
    </w:tbl>
    <w:p w14:paraId="2D0EE0AC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2ECDFB14" w14:textId="77777777" w:rsidR="0071160E" w:rsidRPr="009F0BB8" w:rsidRDefault="0071160E">
      <w:pPr>
        <w:rPr>
          <w:cs/>
        </w:rPr>
      </w:pPr>
      <w:r w:rsidRPr="009F0BB8">
        <w:rPr>
          <w:cs/>
        </w:rPr>
        <w:br w:type="page"/>
      </w:r>
    </w:p>
    <w:p w14:paraId="2F260AE1" w14:textId="55C32D4E" w:rsidR="0071160E" w:rsidRPr="009F0BB8" w:rsidRDefault="0071160E" w:rsidP="00AC6094">
      <w:pPr>
        <w:pStyle w:val="Heading3"/>
        <w:numPr>
          <w:ilvl w:val="0"/>
          <w:numId w:val="47"/>
        </w:numPr>
        <w:ind w:left="360"/>
        <w:jc w:val="center"/>
      </w:pPr>
      <w:bookmarkStart w:id="135" w:name="DS_EQPF"/>
      <w:bookmarkStart w:id="136" w:name="_Toc117556474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Equity </w:t>
      </w:r>
      <w:proofErr w:type="spellStart"/>
      <w:r w:rsidRPr="009F0BB8">
        <w:t>Position_Full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35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DS_EQPF</w:t>
      </w:r>
      <w:r w:rsidRPr="009F0BB8">
        <w:rPr>
          <w:bCs/>
          <w:cs/>
        </w:rPr>
        <w:t>)</w:t>
      </w:r>
      <w:bookmarkEnd w:id="136"/>
    </w:p>
    <w:p w14:paraId="617C20B2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1FF2706" w14:textId="77777777" w:rsidR="0071160E" w:rsidRPr="009F0BB8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C42639" w:rsidRPr="009F0BB8">
        <w:t xml:space="preserve">Data Set </w:t>
      </w:r>
      <w:r w:rsidR="00C42639" w:rsidRPr="009F0BB8">
        <w:rPr>
          <w:cs/>
        </w:rPr>
        <w:t xml:space="preserve">ชุด </w:t>
      </w:r>
      <w:r w:rsidR="00C42639" w:rsidRPr="009F0BB8">
        <w:t xml:space="preserve">Equity </w:t>
      </w:r>
      <w:proofErr w:type="spellStart"/>
      <w:r w:rsidR="00C42639" w:rsidRPr="009F0BB8">
        <w:t>Position_FullConso</w:t>
      </w:r>
      <w:proofErr w:type="spellEnd"/>
      <w:r w:rsidR="00C42639" w:rsidRPr="009F0BB8">
        <w:t xml:space="preserve"> </w:t>
      </w:r>
      <w:r w:rsidR="00C42639" w:rsidRPr="009F0BB8">
        <w:rPr>
          <w:cs/>
        </w:rPr>
        <w:t>เป็นข้อมูลความเสี่ยงด้านเครดิตและมูลค่าความเสียหายที่คาดว่าจะเกิดขึ้น (</w:t>
      </w:r>
      <w:r w:rsidR="00C42639" w:rsidRPr="009F0BB8">
        <w:t>Expected loss</w:t>
      </w:r>
      <w:r w:rsidR="00C42639" w:rsidRPr="009F0BB8">
        <w:rPr>
          <w:cs/>
        </w:rPr>
        <w:t xml:space="preserve">) สำหรับฐานะที่เกี่ยวข้องกับตราสารทุน ที่คำนวณโดยวิธี </w:t>
      </w:r>
      <w:r w:rsidR="00C42639" w:rsidRPr="009F0BB8">
        <w:t>PD</w:t>
      </w:r>
      <w:r w:rsidR="00C42639" w:rsidRPr="009F0BB8">
        <w:rPr>
          <w:cs/>
        </w:rPr>
        <w:t>/</w:t>
      </w:r>
      <w:r w:rsidR="00C42639" w:rsidRPr="009F0BB8">
        <w:t xml:space="preserve">LGD   </w:t>
      </w:r>
      <w:r w:rsidR="00C42639" w:rsidRPr="009F0BB8">
        <w:rPr>
          <w:cs/>
        </w:rPr>
        <w:t>สำหรับ</w:t>
      </w:r>
      <w:r w:rsidR="00C42639" w:rsidRPr="009F0BB8">
        <w:rPr>
          <w:cs/>
          <w:lang w:val="en-GB"/>
        </w:rPr>
        <w:t>กลุ่มธุรกิจทางการเงิน</w:t>
      </w:r>
      <w:r w:rsidR="00C42639" w:rsidRPr="009F0BB8">
        <w:rPr>
          <w:cs/>
        </w:rPr>
        <w:t xml:space="preserve">ที่คำนวณเงินกองทุนขั้นต่ำ ตามหลักเกณฑ์ </w:t>
      </w:r>
      <w:r w:rsidR="00C42639" w:rsidRPr="009F0BB8">
        <w:t xml:space="preserve">Basel III </w:t>
      </w:r>
      <w:r w:rsidR="00C42639" w:rsidRPr="009F0BB8">
        <w:rPr>
          <w:cs/>
        </w:rPr>
        <w:t xml:space="preserve">วิธี </w:t>
      </w:r>
      <w:proofErr w:type="gramStart"/>
      <w:r w:rsidR="00C42639" w:rsidRPr="009F0BB8">
        <w:t>IRB</w:t>
      </w:r>
      <w:proofErr w:type="gramEnd"/>
    </w:p>
    <w:p w14:paraId="648913A1" w14:textId="77777777" w:rsidR="0071160E" w:rsidRPr="009F0BB8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79C2EA77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45A9D569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C42639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C42639" w:rsidRPr="009F0BB8">
        <w:t>Domestic systemically important bank</w:t>
      </w:r>
      <w:r w:rsidR="00C42639" w:rsidRPr="009F0BB8">
        <w:rPr>
          <w:cs/>
        </w:rPr>
        <w:t xml:space="preserve">: </w:t>
      </w:r>
      <w:r w:rsidR="00C42639" w:rsidRPr="009F0BB8">
        <w:t>D</w:t>
      </w:r>
      <w:r w:rsidR="00C42639" w:rsidRPr="009F0BB8">
        <w:rPr>
          <w:cs/>
        </w:rPr>
        <w:t>-</w:t>
      </w:r>
      <w:r w:rsidR="00C42639" w:rsidRPr="009F0BB8">
        <w:t>SIBs</w:t>
      </w:r>
      <w:r w:rsidR="00C42639" w:rsidRPr="009F0BB8">
        <w:rPr>
          <w:cs/>
        </w:rPr>
        <w:t>)</w:t>
      </w:r>
    </w:p>
    <w:p w14:paraId="1F6CF27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19F7AF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4E3DB34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014225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0F76DC4C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5DEDFDEA" w14:textId="0E5BC9B4" w:rsidR="0071160E" w:rsidRPr="009F0BB8" w:rsidRDefault="0071160E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C42639" w:rsidRPr="009F0BB8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C42639" w:rsidRPr="009F0BB8">
        <w:rPr>
          <w:cs/>
          <w:lang w:val="en-GB"/>
        </w:rPr>
        <w:t>งวด31 มี</w:t>
      </w:r>
      <w:r w:rsidR="00C42639" w:rsidRPr="009F0BB8">
        <w:rPr>
          <w:cs/>
        </w:rPr>
        <w:t xml:space="preserve">.ค. </w:t>
      </w:r>
      <w:r w:rsidR="00C42639" w:rsidRPr="009F0BB8">
        <w:t>62</w:t>
      </w:r>
      <w:r w:rsidR="00C42639" w:rsidRPr="009F0BB8">
        <w:rPr>
          <w:cs/>
        </w:rPr>
        <w:t>)</w:t>
      </w:r>
    </w:p>
    <w:p w14:paraId="7255C5B9" w14:textId="61549614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50E5E01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748A133" w14:textId="77777777" w:rsidTr="0069076E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E32DD97" w14:textId="77777777" w:rsidR="00C42639" w:rsidRPr="009F0BB8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06BACB1" w14:textId="77777777" w:rsidR="00C42639" w:rsidRPr="009F0BB8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DCCDD0A" w14:textId="77777777" w:rsidR="00C42639" w:rsidRPr="009F0BB8" w:rsidRDefault="00C42639" w:rsidP="002A5BC4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E697383" w14:textId="77777777" w:rsidTr="0069076E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85CEFD4" w14:textId="77777777" w:rsidR="00C42639" w:rsidRPr="009F0BB8" w:rsidRDefault="001F6C11" w:rsidP="002A5BC4">
            <w:pPr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696ABD" w14:textId="77777777" w:rsidR="00C42639" w:rsidRPr="009F0BB8" w:rsidRDefault="003967BC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9F0BB8">
              <w:rPr>
                <w:cs/>
                <w:lang w:val="th-TH"/>
              </w:rPr>
              <w:tab/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7309C84" w14:textId="77777777" w:rsidR="00C42639" w:rsidRPr="009F0BB8" w:rsidRDefault="005A6CC0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C42639" w:rsidRPr="009F0BB8">
              <w:rPr>
                <w:cs/>
              </w:rPr>
              <w:t>:</w:t>
            </w:r>
          </w:p>
          <w:p w14:paraId="7EF15535" w14:textId="77777777" w:rsidR="00C42639" w:rsidRPr="009F0BB8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  <w:p w14:paraId="0B5EC99E" w14:textId="77777777" w:rsidR="003967BC" w:rsidRPr="009F0BB8" w:rsidRDefault="003967BC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72B91617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13C83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B31D9" w14:textId="77777777" w:rsidR="00C42639" w:rsidRPr="009F0BB8" w:rsidRDefault="00C42639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B43DE2" w14:textId="77777777" w:rsidR="00C42639" w:rsidRPr="009F0BB8" w:rsidRDefault="005A6CC0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C42639" w:rsidRPr="009F0BB8">
              <w:rPr>
                <w:cs/>
              </w:rPr>
              <w:t>:</w:t>
            </w:r>
          </w:p>
          <w:p w14:paraId="6EB6B7E1" w14:textId="77777777" w:rsidR="00C42639" w:rsidRPr="009F0BB8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5D2CABC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16B2A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FI Reporting Group Id</w:t>
            </w:r>
          </w:p>
          <w:p w14:paraId="02C8F903" w14:textId="77777777" w:rsidR="00C42639" w:rsidRPr="009F0BB8" w:rsidRDefault="00C42639" w:rsidP="002A5BC4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597E4" w14:textId="77777777" w:rsidR="00C42639" w:rsidRPr="009F0BB8" w:rsidRDefault="003967BC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A101B0" w14:textId="77777777" w:rsidR="003967BC" w:rsidRPr="009F0BB8" w:rsidRDefault="003967BC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3CA9116" w14:textId="77777777" w:rsidR="00C42639" w:rsidRPr="009F0BB8" w:rsidRDefault="003967BC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9F0BB8" w:rsidRPr="009F0BB8" w14:paraId="7A89D258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76A6F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AD61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</w:t>
            </w:r>
            <w:r w:rsidR="001F6C11" w:rsidRPr="009F0BB8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03881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50BEA65E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765F2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Default Data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E9EA5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9F0BB8">
              <w:t xml:space="preserve">Probability of  Default </w:t>
            </w:r>
            <w:r w:rsidRPr="009F0BB8">
              <w:rPr>
                <w:cs/>
              </w:rPr>
              <w:t xml:space="preserve">(ค่า </w:t>
            </w:r>
            <w:r w:rsidRPr="009F0BB8">
              <w:t>PD</w:t>
            </w:r>
            <w:r w:rsidRPr="009F0BB8">
              <w:rPr>
                <w:cs/>
              </w:rPr>
              <w:t xml:space="preserve">) </w:t>
            </w:r>
          </w:p>
          <w:p w14:paraId="184926D1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 ไม่เพียงพอ</w:t>
            </w:r>
          </w:p>
          <w:p w14:paraId="4962D19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0FEB31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41AA9E1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14FD2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005CD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CB737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0FDEF13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3CEF2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6C1D9" w14:textId="77777777" w:rsidR="00C42639" w:rsidRPr="009F0BB8" w:rsidRDefault="001F6C11" w:rsidP="002A5BC4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579AE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2AA99F19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91F53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lastRenderedPageBreak/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3AA8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014B10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04521C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95D6B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1BBD2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DF3AFD" w14:textId="77777777" w:rsidR="00C42639" w:rsidRPr="009F0BB8" w:rsidRDefault="00C42639" w:rsidP="002A5BC4">
            <w:pPr>
              <w:spacing w:before="120" w:line="360" w:lineRule="auto"/>
              <w:rPr>
                <w:lang w:val="en-GB"/>
              </w:rPr>
            </w:pPr>
            <w:r w:rsidRPr="009F0BB8">
              <w:t xml:space="preserve">Schema </w:t>
            </w:r>
            <w:r w:rsidR="005A6CC0" w:rsidRPr="009F0BB8">
              <w:t>Validation</w:t>
            </w:r>
            <w:r w:rsidRPr="009F0BB8">
              <w:rPr>
                <w:cs/>
              </w:rPr>
              <w:t>:</w:t>
            </w:r>
          </w:p>
          <w:p w14:paraId="24E6AB4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t>Upper Bound</w:t>
            </w:r>
          </w:p>
        </w:tc>
      </w:tr>
      <w:tr w:rsidR="009F0BB8" w:rsidRPr="009F0BB8" w14:paraId="45D4506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C989E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7C562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8C0E3B" w14:textId="77777777" w:rsidR="00C42639" w:rsidRPr="009F0BB8" w:rsidRDefault="005A6CC0" w:rsidP="002A5BC4">
            <w:pPr>
              <w:spacing w:before="120" w:line="360" w:lineRule="auto"/>
              <w:rPr>
                <w:lang w:val="en-GB"/>
              </w:rPr>
            </w:pPr>
            <w:r w:rsidRPr="009F0BB8">
              <w:t>Schema Validation</w:t>
            </w:r>
            <w:r w:rsidR="00C42639" w:rsidRPr="009F0BB8">
              <w:rPr>
                <w:cs/>
              </w:rPr>
              <w:t>:</w:t>
            </w:r>
          </w:p>
          <w:p w14:paraId="3A0AA7CE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</w:p>
        </w:tc>
      </w:tr>
      <w:tr w:rsidR="009F0BB8" w:rsidRPr="009F0BB8" w14:paraId="737C141A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DF6C1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03AC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 สง. 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2CD1D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1485005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C28B5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2A8B5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</w:t>
            </w:r>
            <w:r w:rsidR="001F6C11" w:rsidRPr="009F0BB8">
              <w:rPr>
                <w:cs/>
              </w:rPr>
              <w:t>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1EF27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EDB43A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2774E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7BA9D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5ED341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94D03F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E10E4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AC468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="001F6C11"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6DB1DC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C9DB2CD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CDED0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1C961F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B804D1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661497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11306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3C1F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560DE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F499F56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B2FB1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1899E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B956F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A79B519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29823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lastRenderedPageBreak/>
              <w:t>Equity exposure with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32DC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40654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D02FE71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604A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Equity exposure without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BD96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008BE1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3F4CC3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82EBC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 xml:space="preserve">Equity RWA </w:t>
            </w:r>
            <w:proofErr w:type="gramStart"/>
            <w:r w:rsidRPr="009F0BB8">
              <w:t>using  Scaling</w:t>
            </w:r>
            <w:proofErr w:type="gramEnd"/>
            <w:r w:rsidRPr="009F0BB8">
              <w:t xml:space="preserve"> Factor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5BB8A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ยอดรวมสินทรัพย์เสี่ยงของตราสารทุนที่ต้องใช้</w:t>
            </w:r>
            <w:r w:rsidRPr="009F0BB8">
              <w:t xml:space="preserve"> scaling factor 1</w:t>
            </w:r>
            <w:r w:rsidRPr="009F0BB8">
              <w:rPr>
                <w:cs/>
              </w:rPr>
              <w:t>.</w:t>
            </w:r>
            <w:r w:rsidRPr="009F0BB8">
              <w:t xml:space="preserve">5 </w:t>
            </w:r>
            <w:r w:rsidRPr="009F0BB8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085D6D" w14:textId="77777777" w:rsidR="00C42639" w:rsidRPr="009F0BB8" w:rsidRDefault="00C42639" w:rsidP="002A5BC4">
            <w:pPr>
              <w:spacing w:before="120" w:line="360" w:lineRule="auto"/>
            </w:pPr>
          </w:p>
        </w:tc>
      </w:tr>
      <w:tr w:rsidR="009F0BB8" w:rsidRPr="009F0BB8" w14:paraId="2A97D694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BBEA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>Equity RWA using Minimum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E4151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ยอดรวมสินทรัพย์เสี่ยงของตราสารทุนในแต่ละเกรด เฉพาะตราสารทุนที่ต้องใช้น้ำหนักความเสี่ยงขั้นต่ำ </w:t>
            </w:r>
            <w:r w:rsidR="001F6C11" w:rsidRPr="009F0BB8">
              <w:rPr>
                <w:cs/>
              </w:rPr>
              <w:t>(</w:t>
            </w:r>
            <w:r w:rsidR="001F6C11" w:rsidRPr="009F0BB8">
              <w:t>Minimum risk weight</w:t>
            </w:r>
            <w:r w:rsidR="001F6C11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7CBE27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61DE516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FC1B6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Equity RWA using Maximum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723B4" w14:textId="77777777" w:rsidR="00C42639" w:rsidRPr="009F0BB8" w:rsidRDefault="00C42639" w:rsidP="002A5BC4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9F0BB8">
              <w:t>Maximum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71A043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087181F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A400E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8225E" w14:textId="77777777" w:rsidR="00C42639" w:rsidRPr="009F0BB8" w:rsidRDefault="00C42639" w:rsidP="002A5BC4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9F0BB8">
              <w:t xml:space="preserve"> Scaling Factor</w:t>
            </w:r>
            <w:r w:rsidRPr="009F0BB8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9F0BB8">
              <w:t xml:space="preserve">PD </w:t>
            </w:r>
            <w:r w:rsidRPr="009F0BB8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="001F6C11" w:rsidRPr="009F0BB8">
              <w:t>IRB</w:t>
            </w:r>
            <w:r w:rsidR="001F6C11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3B3C5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C42639" w:rsidRPr="009F0BB8" w14:paraId="51D7AF41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29B5256B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Expected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56950A4" w14:textId="77777777" w:rsidR="00C42639" w:rsidRPr="009F0BB8" w:rsidRDefault="00C42639" w:rsidP="002A5BC4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4476417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</w:tbl>
    <w:p w14:paraId="5A6B35D7" w14:textId="77777777" w:rsidR="0071160E" w:rsidRPr="009F0BB8" w:rsidRDefault="0071160E" w:rsidP="00C82F8B"/>
    <w:p w14:paraId="5DFD6227" w14:textId="77777777" w:rsidR="0071160E" w:rsidRPr="009F0BB8" w:rsidRDefault="0071160E">
      <w:r w:rsidRPr="009F0BB8">
        <w:rPr>
          <w:cs/>
        </w:rPr>
        <w:br w:type="page"/>
      </w:r>
    </w:p>
    <w:p w14:paraId="5CAB6555" w14:textId="3D3E5384" w:rsidR="0071160E" w:rsidRPr="009F0BB8" w:rsidRDefault="0071160E" w:rsidP="00AC6094">
      <w:pPr>
        <w:pStyle w:val="Heading3"/>
        <w:numPr>
          <w:ilvl w:val="0"/>
          <w:numId w:val="47"/>
        </w:numPr>
        <w:ind w:left="450"/>
        <w:jc w:val="center"/>
      </w:pPr>
      <w:bookmarkStart w:id="137" w:name="DS_EQPS"/>
      <w:bookmarkStart w:id="138" w:name="_Toc117556475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Equity </w:t>
      </w:r>
      <w:proofErr w:type="spellStart"/>
      <w:r w:rsidRPr="009F0BB8">
        <w:t>Position_Solo</w:t>
      </w:r>
      <w:proofErr w:type="spellEnd"/>
      <w:r w:rsidRPr="009F0BB8">
        <w:t xml:space="preserve"> </w:t>
      </w:r>
      <w:proofErr w:type="spellStart"/>
      <w:r w:rsidRPr="009F0BB8">
        <w:t>Cons</w:t>
      </w:r>
      <w:bookmarkEnd w:id="137"/>
      <w:r w:rsidRPr="009F0BB8">
        <w:t>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DS_EQPS</w:t>
      </w:r>
      <w:r w:rsidRPr="009F0BB8">
        <w:rPr>
          <w:bCs/>
          <w:cs/>
        </w:rPr>
        <w:t>)</w:t>
      </w:r>
      <w:bookmarkEnd w:id="138"/>
    </w:p>
    <w:p w14:paraId="365B4EB0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7E6837C" w14:textId="77777777" w:rsidR="0071160E" w:rsidRPr="009F0BB8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93B56" w:rsidRPr="009F0BB8">
        <w:t xml:space="preserve">Data Set </w:t>
      </w:r>
      <w:r w:rsidR="00893B56" w:rsidRPr="009F0BB8">
        <w:rPr>
          <w:cs/>
        </w:rPr>
        <w:t xml:space="preserve">ชุด </w:t>
      </w:r>
      <w:r w:rsidR="00893B56" w:rsidRPr="009F0BB8">
        <w:t xml:space="preserve">Equity </w:t>
      </w:r>
      <w:proofErr w:type="spellStart"/>
      <w:r w:rsidR="00893B56" w:rsidRPr="009F0BB8">
        <w:t>Position_SoloConso</w:t>
      </w:r>
      <w:proofErr w:type="spellEnd"/>
      <w:r w:rsidR="00893B56" w:rsidRPr="009F0BB8">
        <w:rPr>
          <w:cs/>
        </w:rPr>
        <w:t>เป็นข้อมูลความเสี่ยงด้านเครดิตและมูลค่าความเสียหายที่คาดว่าจะเกิดขึ้น (</w:t>
      </w:r>
      <w:r w:rsidR="00893B56" w:rsidRPr="009F0BB8">
        <w:t>Expected loss</w:t>
      </w:r>
      <w:r w:rsidR="00893B56" w:rsidRPr="009F0BB8">
        <w:rPr>
          <w:cs/>
        </w:rPr>
        <w:t xml:space="preserve">) สำหรับฐานะที่เกี่ยวข้องกับตราสารทุน ที่คำนวณโดยวิธี </w:t>
      </w:r>
      <w:r w:rsidR="00893B56" w:rsidRPr="009F0BB8">
        <w:t>PD</w:t>
      </w:r>
      <w:r w:rsidR="00893B56" w:rsidRPr="009F0BB8">
        <w:rPr>
          <w:cs/>
        </w:rPr>
        <w:t>/</w:t>
      </w:r>
      <w:r w:rsidR="00893B56" w:rsidRPr="009F0BB8">
        <w:t xml:space="preserve">LGD   </w:t>
      </w:r>
      <w:r w:rsidR="00893B56" w:rsidRPr="009F0BB8">
        <w:rPr>
          <w:cs/>
        </w:rPr>
        <w:t>สำหรับ</w:t>
      </w:r>
      <w:r w:rsidR="00893B56" w:rsidRPr="009F0BB8">
        <w:rPr>
          <w:cs/>
          <w:lang w:val="en-GB"/>
        </w:rPr>
        <w:t>กลุ่มธุรกิจทางการเงิน</w:t>
      </w:r>
      <w:r w:rsidR="00893B56" w:rsidRPr="009F0BB8">
        <w:rPr>
          <w:cs/>
        </w:rPr>
        <w:t xml:space="preserve">ที่คำนวณเงินกองทุนขั้นต่ำ ตามหลักเกณฑ์ </w:t>
      </w:r>
      <w:r w:rsidR="00893B56" w:rsidRPr="009F0BB8">
        <w:t xml:space="preserve">Basel III </w:t>
      </w:r>
      <w:r w:rsidR="00893B56" w:rsidRPr="009F0BB8">
        <w:rPr>
          <w:cs/>
        </w:rPr>
        <w:t xml:space="preserve">วิธี </w:t>
      </w:r>
      <w:proofErr w:type="gramStart"/>
      <w:r w:rsidR="00893B56" w:rsidRPr="009F0BB8">
        <w:t>IRB</w:t>
      </w:r>
      <w:proofErr w:type="gramEnd"/>
    </w:p>
    <w:p w14:paraId="114F2C2D" w14:textId="77777777" w:rsidR="0071160E" w:rsidRPr="009F0BB8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255E850E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623213C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93B56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893B56" w:rsidRPr="009F0BB8">
        <w:t>Domestic systemically important bank</w:t>
      </w:r>
      <w:r w:rsidR="00893B56" w:rsidRPr="009F0BB8">
        <w:rPr>
          <w:cs/>
        </w:rPr>
        <w:t xml:space="preserve">: </w:t>
      </w:r>
      <w:r w:rsidR="00893B56" w:rsidRPr="009F0BB8">
        <w:t>D</w:t>
      </w:r>
      <w:r w:rsidR="00893B56" w:rsidRPr="009F0BB8">
        <w:rPr>
          <w:cs/>
        </w:rPr>
        <w:t>-</w:t>
      </w:r>
      <w:r w:rsidR="00893B56" w:rsidRPr="009F0BB8">
        <w:t>SIBs</w:t>
      </w:r>
      <w:r w:rsidR="00893B56" w:rsidRPr="009F0BB8">
        <w:rPr>
          <w:cs/>
        </w:rPr>
        <w:t>)</w:t>
      </w:r>
      <w:r w:rsidRPr="009F0BB8">
        <w:rPr>
          <w:strike/>
          <w:cs/>
        </w:rPr>
        <w:t xml:space="preserve"> </w:t>
      </w:r>
    </w:p>
    <w:p w14:paraId="7CBEC8A5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E245794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รายเดือน</w:t>
      </w:r>
    </w:p>
    <w:p w14:paraId="1340A980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2B35A15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ทุกเดือน</w:t>
      </w:r>
    </w:p>
    <w:p w14:paraId="2593B584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EA75349" w14:textId="5FF75C9E" w:rsidR="0071160E" w:rsidRPr="009F0BB8" w:rsidRDefault="0071160E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893B56" w:rsidRPr="009F0BB8">
        <w:rPr>
          <w:cs/>
        </w:rPr>
        <w:t>ภายใน 45 วันนับจากวันสิ้นเดือนที่รายงาน (เริ่มส่งข้อมูล</w:t>
      </w:r>
      <w:r w:rsidR="00893B56" w:rsidRPr="009F0BB8">
        <w:rPr>
          <w:cs/>
          <w:lang w:val="en-GB"/>
        </w:rPr>
        <w:t>งวด31 ม</w:t>
      </w:r>
      <w:r w:rsidR="00893B56" w:rsidRPr="009F0BB8">
        <w:rPr>
          <w:cs/>
        </w:rPr>
        <w:t xml:space="preserve">.ค. </w:t>
      </w:r>
      <w:r w:rsidR="00893B56" w:rsidRPr="009F0BB8">
        <w:t>62</w:t>
      </w:r>
      <w:r w:rsidR="00893B56" w:rsidRPr="009F0BB8">
        <w:rPr>
          <w:cs/>
        </w:rPr>
        <w:t>)</w:t>
      </w:r>
    </w:p>
    <w:p w14:paraId="2FA90AD7" w14:textId="267A1AA6" w:rsidR="00743B35" w:rsidRPr="009F0BB8" w:rsidRDefault="00743B35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</w:pPr>
    </w:p>
    <w:p w14:paraId="355D25C7" w14:textId="0FBD3225" w:rsidR="00743B35" w:rsidRPr="009F0BB8" w:rsidRDefault="00743B35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</w:pPr>
    </w:p>
    <w:p w14:paraId="68396FCF" w14:textId="77777777" w:rsidR="00743B35" w:rsidRPr="009F0BB8" w:rsidRDefault="00743B35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A8D7E0B" w14:textId="77777777" w:rsidTr="00893B5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432D230" w14:textId="77777777" w:rsidR="00893B56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CB65DE6" w14:textId="77777777" w:rsidR="00893B56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B3CE798" w14:textId="77777777" w:rsidR="00893B56" w:rsidRPr="009F0BB8" w:rsidRDefault="00893B56" w:rsidP="00E56599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70D1396" w14:textId="77777777" w:rsidTr="00893B5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129654F" w14:textId="77777777" w:rsidR="00893B56" w:rsidRPr="009F0BB8" w:rsidRDefault="001F6C11" w:rsidP="00E56599">
            <w:pPr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03E2C" w14:textId="77777777" w:rsidR="00893B56" w:rsidRPr="009F0BB8" w:rsidRDefault="003967BC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BFDF9DA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Data Set Validation</w:t>
            </w:r>
            <w:r w:rsidR="00893B56" w:rsidRPr="009F0BB8">
              <w:rPr>
                <w:cs/>
              </w:rPr>
              <w:t xml:space="preserve">: </w:t>
            </w:r>
          </w:p>
          <w:p w14:paraId="2966C7D6" w14:textId="77777777" w:rsidR="003967BC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0F68F4B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56031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83DEB" w14:textId="77777777" w:rsidR="00893B56" w:rsidRPr="009F0BB8" w:rsidRDefault="00893B56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AC65F8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Data Set Validation</w:t>
            </w:r>
            <w:r w:rsidR="00893B56" w:rsidRPr="009F0BB8">
              <w:rPr>
                <w:cs/>
              </w:rPr>
              <w:t xml:space="preserve">: </w:t>
            </w:r>
          </w:p>
          <w:p w14:paraId="10D0AFD7" w14:textId="77777777" w:rsidR="00893B56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9F0BB8" w:rsidRPr="009F0BB8" w14:paraId="79602C7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3EEF5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FI Reporting Group Id</w:t>
            </w:r>
          </w:p>
          <w:p w14:paraId="2C532E7B" w14:textId="77777777" w:rsidR="00893B56" w:rsidRPr="009F0BB8" w:rsidRDefault="00893B56" w:rsidP="00E56599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AF9BB" w14:textId="77777777" w:rsidR="00893B56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21BB34A1" w14:textId="77777777" w:rsidR="00893B56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DED916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Data Set Validation</w:t>
            </w:r>
            <w:r w:rsidR="00893B56" w:rsidRPr="009F0BB8">
              <w:rPr>
                <w:cs/>
              </w:rPr>
              <w:t xml:space="preserve">: </w:t>
            </w:r>
          </w:p>
          <w:p w14:paraId="713AD73D" w14:textId="77777777" w:rsidR="00893B56" w:rsidRPr="009F0BB8" w:rsidRDefault="003967BC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9F0BB8">
              <w:rPr>
                <w:cs/>
                <w:lang w:val="th-TH"/>
              </w:rPr>
              <w:t>Reporting</w:t>
            </w:r>
            <w:proofErr w:type="spellEnd"/>
            <w:r w:rsidRPr="009F0BB8">
              <w:rPr>
                <w:cs/>
                <w:lang w:val="th-TH"/>
              </w:rPr>
              <w:t xml:space="preserve"> Group </w:t>
            </w:r>
            <w:proofErr w:type="spellStart"/>
            <w:r w:rsidRPr="009F0BB8">
              <w:rPr>
                <w:cs/>
                <w:lang w:val="th-TH"/>
              </w:rPr>
              <w:t>Id</w:t>
            </w:r>
            <w:proofErr w:type="spellEnd"/>
            <w:r w:rsidRPr="009F0BB8">
              <w:rPr>
                <w:cs/>
                <w:lang w:val="th-TH"/>
              </w:rPr>
              <w:t xml:space="preserve"> กับ กลุ่มธุรกิจทางการเงิน</w:t>
            </w:r>
          </w:p>
        </w:tc>
      </w:tr>
      <w:tr w:rsidR="009F0BB8" w:rsidRPr="009F0BB8" w14:paraId="7C90B4D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7451E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39964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14:paraId="2B607728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80D9A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Schema Validation</w:t>
            </w:r>
            <w:r w:rsidR="00893B56" w:rsidRPr="009F0BB8">
              <w:rPr>
                <w:cs/>
              </w:rPr>
              <w:t>:</w:t>
            </w:r>
          </w:p>
          <w:p w14:paraId="4BBE9F24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</w:rPr>
              <w:t>ค่าที่เป็นไปได้ คือ ค่าที่มีรหัสเท่ากับ</w:t>
            </w:r>
            <w:r w:rsidRPr="009F0BB8">
              <w:t xml:space="preserve"> 447003 </w:t>
            </w:r>
            <w:r w:rsidRPr="009F0BB8">
              <w:rPr>
                <w:cs/>
              </w:rPr>
              <w:t>และ 447004</w:t>
            </w:r>
          </w:p>
          <w:p w14:paraId="6AEC0BE1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  <w:lang w:val="en-GB"/>
              </w:rPr>
              <w:t>ชื่อ</w:t>
            </w:r>
            <w:r w:rsidRPr="009F0BB8">
              <w:t xml:space="preserve">Credit Risk Method </w:t>
            </w:r>
          </w:p>
        </w:tc>
      </w:tr>
      <w:tr w:rsidR="009F0BB8" w:rsidRPr="009F0BB8" w14:paraId="5A92AB9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690EB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Default Data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2681B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9F0BB8">
              <w:t xml:space="preserve">Probability of  Default </w:t>
            </w:r>
            <w:r w:rsidRPr="009F0BB8">
              <w:rPr>
                <w:cs/>
              </w:rPr>
              <w:t xml:space="preserve">(ค่า </w:t>
            </w:r>
            <w:r w:rsidRPr="009F0BB8">
              <w:t>PD</w:t>
            </w:r>
            <w:r w:rsidRPr="009F0BB8">
              <w:rPr>
                <w:cs/>
              </w:rPr>
              <w:t xml:space="preserve">) </w:t>
            </w:r>
          </w:p>
          <w:p w14:paraId="7A809A63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 ไม่เพียงพอ</w:t>
            </w:r>
          </w:p>
          <w:p w14:paraId="32AFCC37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3A2463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2BE4FB0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E1148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9C4EF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84CD22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6F3C322B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0417F0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lastRenderedPageBreak/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7158C" w14:textId="77777777" w:rsidR="00893B56" w:rsidRPr="009F0BB8" w:rsidRDefault="007A189D" w:rsidP="00E56599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A28103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0330B67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D92E7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D9AEB6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1073A1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55C20A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4B7F0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161AF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2D4BEA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Schema Validation</w:t>
            </w:r>
            <w:r w:rsidR="00893B56" w:rsidRPr="009F0BB8">
              <w:rPr>
                <w:cs/>
              </w:rPr>
              <w:t>:</w:t>
            </w:r>
          </w:p>
          <w:p w14:paraId="4FC64BF0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t>Upper Bound</w:t>
            </w:r>
          </w:p>
        </w:tc>
      </w:tr>
      <w:tr w:rsidR="009F0BB8" w:rsidRPr="009F0BB8" w14:paraId="63CBF4B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DD181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3B2119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7190C0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Schema Validation</w:t>
            </w:r>
            <w:r w:rsidR="00893B56" w:rsidRPr="009F0BB8">
              <w:rPr>
                <w:cs/>
              </w:rPr>
              <w:t>:</w:t>
            </w:r>
          </w:p>
          <w:p w14:paraId="76CAF954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</w:p>
        </w:tc>
      </w:tr>
      <w:tr w:rsidR="009F0BB8" w:rsidRPr="009F0BB8" w14:paraId="52BEA1B6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7EB39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79BE8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 สง. 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7507F3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5758674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E91F0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1A7B0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</w:t>
            </w:r>
            <w:r w:rsidR="007A189D" w:rsidRPr="009F0BB8">
              <w:rPr>
                <w:cs/>
              </w:rPr>
              <w:t>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CADC62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6B89FC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3C45F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114C6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06ECD6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C4A93F8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D6DE40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91D3C" w14:textId="77777777" w:rsidR="00893B56" w:rsidRPr="009F0BB8" w:rsidRDefault="00893B56" w:rsidP="003967BC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83546C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0F3961B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B57C0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2459A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3511AA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5CF4D96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23A23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D309F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0F30C8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EA733FF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040AB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DBD68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F81E17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A5A9860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276BC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Equity exposure with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1CD83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05CB72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1A31105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46B0D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Equity exposure without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B92D5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9CEFAA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DBC165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0B280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 xml:space="preserve">Equity RWA </w:t>
            </w:r>
            <w:proofErr w:type="gramStart"/>
            <w:r w:rsidRPr="009F0BB8">
              <w:t>using  Scaling</w:t>
            </w:r>
            <w:proofErr w:type="gramEnd"/>
            <w:r w:rsidRPr="009F0BB8">
              <w:t xml:space="preserve"> Factor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CAF7E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ยอดรวมสินทรัพย์เสี่ยงของตราสารทุนที่ต้องใช้</w:t>
            </w:r>
            <w:r w:rsidRPr="009F0BB8">
              <w:t xml:space="preserve"> scaling factor 1</w:t>
            </w:r>
            <w:r w:rsidRPr="009F0BB8">
              <w:rPr>
                <w:cs/>
              </w:rPr>
              <w:t>.</w:t>
            </w:r>
            <w:r w:rsidRPr="009F0BB8">
              <w:t xml:space="preserve">5 </w:t>
            </w:r>
            <w:r w:rsidRPr="009F0BB8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C54A30" w14:textId="77777777" w:rsidR="00893B56" w:rsidRPr="009F0BB8" w:rsidRDefault="00893B56" w:rsidP="00E56599">
            <w:pPr>
              <w:spacing w:before="120" w:line="360" w:lineRule="auto"/>
            </w:pPr>
          </w:p>
        </w:tc>
      </w:tr>
      <w:tr w:rsidR="009F0BB8" w:rsidRPr="009F0BB8" w14:paraId="3B31ED2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1C7AC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t>Equity RWA using Minimum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5D092" w14:textId="77777777" w:rsidR="003967BC" w:rsidRPr="009F0BB8" w:rsidRDefault="00893B56" w:rsidP="003967BC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9F0BB8">
              <w:t>Minimum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5F6EFE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3F6A3C8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3B3C8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Equity RWA using Maximum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F4C57D" w14:textId="77777777" w:rsidR="00893B56" w:rsidRPr="009F0BB8" w:rsidRDefault="00893B56" w:rsidP="003967BC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9F0BB8">
              <w:t>Maximum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493157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4CA0C7D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F60CF1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B58DB" w14:textId="77777777" w:rsidR="00893B56" w:rsidRPr="009F0BB8" w:rsidRDefault="00893B56" w:rsidP="00E56599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9F0BB8">
              <w:t xml:space="preserve"> Scaling Factor</w:t>
            </w:r>
            <w:r w:rsidRPr="009F0BB8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9F0BB8">
              <w:t xml:space="preserve">PD </w:t>
            </w:r>
            <w:r w:rsidRPr="009F0BB8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="007A189D" w:rsidRPr="009F0BB8">
              <w:t>IRB</w:t>
            </w:r>
            <w:r w:rsidR="007A189D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6CCB8F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893B56" w:rsidRPr="009F0BB8" w14:paraId="77FF0FA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64DBB3A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Expected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F14732A" w14:textId="77777777" w:rsidR="00893B56" w:rsidRPr="009F0BB8" w:rsidRDefault="00893B56" w:rsidP="00E56599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4E92FCF5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</w:tbl>
    <w:p w14:paraId="522CDDDC" w14:textId="1FDEBBA1" w:rsidR="0071160E" w:rsidRPr="009F0BB8" w:rsidRDefault="0071160E"/>
    <w:p w14:paraId="1E4827E0" w14:textId="6F90B637" w:rsidR="0071160E" w:rsidRPr="009F0BB8" w:rsidRDefault="0071160E" w:rsidP="00AC6094">
      <w:pPr>
        <w:pStyle w:val="Heading3"/>
        <w:numPr>
          <w:ilvl w:val="0"/>
          <w:numId w:val="47"/>
        </w:numPr>
        <w:ind w:left="450"/>
        <w:jc w:val="center"/>
      </w:pPr>
      <w:bookmarkStart w:id="139" w:name="DS_FPSF"/>
      <w:bookmarkStart w:id="140" w:name="_Toc117556476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Financial Position </w:t>
      </w:r>
      <w:proofErr w:type="spellStart"/>
      <w:r w:rsidRPr="009F0BB8">
        <w:t>Statement_Full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39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DS_FPSF</w:t>
      </w:r>
      <w:r w:rsidRPr="009F0BB8">
        <w:rPr>
          <w:bCs/>
          <w:cs/>
        </w:rPr>
        <w:t>)</w:t>
      </w:r>
      <w:bookmarkEnd w:id="140"/>
    </w:p>
    <w:p w14:paraId="512E85E1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 xml:space="preserve">คำอธิบาย </w:t>
      </w:r>
    </w:p>
    <w:p w14:paraId="00D2E9D9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Financial Position </w:t>
      </w:r>
      <w:proofErr w:type="spellStart"/>
      <w:r w:rsidRPr="009F0BB8">
        <w:t>Statement_Full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cs/>
        </w:rPr>
        <w:t>เป็นข้อมูลเกี่ยวกับฐานะการเงิน ของกลุ่มธุรกิจทางการเงิน</w:t>
      </w:r>
    </w:p>
    <w:p w14:paraId="3661ECE5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5C9D678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0B35B7A0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26D23C89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ไตรมาส</w:t>
      </w:r>
    </w:p>
    <w:p w14:paraId="6A690B37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AE026B4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ทุกสิ้นไตรมาส</w:t>
      </w:r>
    </w:p>
    <w:p w14:paraId="6439AC8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39D3295" w14:textId="4E855E2B" w:rsidR="0071160E" w:rsidRPr="009F0BB8" w:rsidRDefault="0071160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6D7A6B77" w14:textId="5302CBA2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D4AE337" w14:textId="14EEC088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65CD2F0" w14:textId="2FFD7B52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A70CE22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E8903A6" w14:textId="77777777" w:rsidTr="005F116C">
        <w:trPr>
          <w:trHeight w:val="607"/>
          <w:tblHeader/>
        </w:trPr>
        <w:tc>
          <w:tcPr>
            <w:tcW w:w="2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AA28B1" w14:textId="77777777" w:rsidR="0071160E" w:rsidRPr="009F0BB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E7C85E" w14:textId="77777777" w:rsidR="0071160E" w:rsidRPr="009F0BB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58FEB595" w14:textId="77777777" w:rsidR="0071160E" w:rsidRPr="009F0BB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2930919" w14:textId="77777777" w:rsidTr="005F116C">
        <w:tc>
          <w:tcPr>
            <w:tcW w:w="2241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95DCE13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EB76F6B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A1E69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06AD6103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46F72C7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79D3ED31" w14:textId="77777777" w:rsidTr="005F116C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0BE86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A0E99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7ECDFC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FB1248B" w14:textId="77777777" w:rsidR="007253EB" w:rsidRPr="009F0BB8" w:rsidRDefault="007253EB" w:rsidP="005F116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63FCACAD" w14:textId="77777777" w:rsidTr="005F116C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F6504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319CD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D1B506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01A8212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28A87B11" w14:textId="77777777" w:rsidTr="005F116C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95544" w14:textId="77777777" w:rsidR="0071160E" w:rsidRPr="009F0BB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90B8A" w14:textId="77777777" w:rsidR="0071160E" w:rsidRPr="009F0BB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</w:t>
            </w:r>
            <w:r w:rsidRPr="009F0BB8">
              <w:rPr>
                <w:cs/>
              </w:rPr>
              <w:t xml:space="preserve">ของฐานะการเงินของกลุ่มธุรกิจทางการเงิน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CC6E18" w14:textId="77777777" w:rsidR="0071160E" w:rsidRPr="009F0BB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71160E" w:rsidRPr="009F0BB8" w14:paraId="12DC8A40" w14:textId="77777777" w:rsidTr="005F116C"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8607AD" w14:textId="77777777" w:rsidR="0071160E" w:rsidRPr="009F0BB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AE16325" w14:textId="77777777" w:rsidR="0071160E" w:rsidRPr="009F0BB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จำนวนเงินของรายการใน</w:t>
            </w:r>
            <w:r w:rsidRPr="009F0BB8">
              <w:t xml:space="preserve"> Balance Sheet Item</w:t>
            </w:r>
            <w:r w:rsidRPr="009F0BB8">
              <w:rPr>
                <w:cs/>
                <w:lang w:val="th-TH"/>
              </w:rPr>
              <w:t xml:space="preserve">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="001C7EF6"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>ไม่นับอยู่ในจำนวนห</w:t>
            </w:r>
            <w:r w:rsidR="001C7EF6" w:rsidRPr="009F0BB8">
              <w:rPr>
                <w:cs/>
              </w:rPr>
              <w:t xml:space="preserve">ลักตาม </w:t>
            </w:r>
            <w:r w:rsidR="001C7EF6" w:rsidRPr="009F0BB8">
              <w:rPr>
                <w:lang w:val="en-GB"/>
              </w:rPr>
              <w:t>Data Type</w:t>
            </w:r>
            <w:r w:rsidR="001C7EF6"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</w:t>
            </w:r>
            <w:r w:rsidR="001C7EF6" w:rsidRPr="009F0BB8">
              <w:rPr>
                <w:cs/>
              </w:rPr>
              <w:t xml:space="preserve">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3A5607A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A730096" w14:textId="77777777" w:rsidR="007253EB" w:rsidRPr="009F0BB8" w:rsidRDefault="007253EB" w:rsidP="005F116C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="003F5DA2"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th-TH"/>
              </w:rPr>
              <w:t>สินทรัพย์ (955001</w:t>
            </w:r>
            <w:r w:rsidR="00621066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  =  หนี้สินและส่วนของเจ้าของ (955187</w:t>
            </w:r>
            <w:r w:rsidR="00621066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 xml:space="preserve">) </w:t>
            </w:r>
            <w:r w:rsidR="00621066"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th-TH"/>
              </w:rPr>
              <w:t>{หนี้สิน (955188</w:t>
            </w:r>
            <w:r w:rsidR="00621066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 +  22.ส่วนของเจ้าของ (955258</w:t>
            </w:r>
            <w:r w:rsidR="00621066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 }</w:t>
            </w:r>
          </w:p>
          <w:p w14:paraId="68EA5348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0089D45E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42A4BA25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 FPSF vs DS_CAPF</w:t>
            </w:r>
          </w:p>
          <w:p w14:paraId="4485E66C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5FE59F64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FPSF</w:t>
            </w:r>
            <w:r w:rsidRPr="009F0BB8">
              <w:rPr>
                <w:cs/>
              </w:rPr>
              <w:t>-</w:t>
            </w:r>
            <w:r w:rsidRPr="009F0BB8">
              <w:t>CAPF</w:t>
            </w:r>
          </w:p>
          <w:p w14:paraId="07209739" w14:textId="77777777" w:rsidR="001B227A" w:rsidRPr="009F0BB8" w:rsidRDefault="001B227A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08561BA9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6A6FCD7A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DS_FPSF vs DS_IRRF</w:t>
            </w:r>
          </w:p>
          <w:p w14:paraId="5E2AAC2B" w14:textId="77777777" w:rsidR="007253EB" w:rsidRPr="009F0BB8" w:rsidRDefault="005F116C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7253EB" w:rsidRPr="009F0BB8">
              <w:rPr>
                <w:cs/>
                <w:lang w:val="en-GB"/>
              </w:rPr>
              <w:t>: รายการบัญชีในรายงานฐานะการเงิน</w:t>
            </w:r>
          </w:p>
          <w:p w14:paraId="261BC836" w14:textId="77777777" w:rsidR="0071160E" w:rsidRPr="009F0BB8" w:rsidRDefault="007253EB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5F116C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FPSF</w:t>
            </w:r>
            <w:r w:rsidR="007A189D" w:rsidRPr="009F0BB8">
              <w:rPr>
                <w:cs/>
              </w:rPr>
              <w:t>-</w:t>
            </w:r>
            <w:r w:rsidR="007A189D" w:rsidRPr="009F0BB8">
              <w:t>IRRF</w:t>
            </w:r>
          </w:p>
        </w:tc>
      </w:tr>
    </w:tbl>
    <w:p w14:paraId="31B0696E" w14:textId="77777777" w:rsidR="004D42BE" w:rsidRPr="009F0BB8" w:rsidRDefault="004D42BE" w:rsidP="00C82F8B"/>
    <w:p w14:paraId="57C972EE" w14:textId="77777777" w:rsidR="004D42BE" w:rsidRPr="009F0BB8" w:rsidRDefault="004D42BE">
      <w:r w:rsidRPr="009F0BB8">
        <w:rPr>
          <w:cs/>
        </w:rPr>
        <w:br w:type="page"/>
      </w:r>
    </w:p>
    <w:p w14:paraId="664B09B9" w14:textId="77777777" w:rsidR="004D42BE" w:rsidRPr="009F0BB8" w:rsidRDefault="004D42BE" w:rsidP="00AC6094">
      <w:pPr>
        <w:pStyle w:val="Heading3"/>
        <w:numPr>
          <w:ilvl w:val="0"/>
          <w:numId w:val="47"/>
        </w:numPr>
        <w:ind w:left="360"/>
        <w:jc w:val="center"/>
      </w:pPr>
      <w:bookmarkStart w:id="141" w:name="_Toc117556477"/>
      <w:bookmarkStart w:id="142" w:name="DS_FPSS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Financial Position </w:t>
      </w:r>
      <w:proofErr w:type="spellStart"/>
      <w:r w:rsidRPr="009F0BB8">
        <w:t>Statement_Solo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DS_FPSS</w:t>
      </w:r>
      <w:r w:rsidRPr="009F0BB8">
        <w:rPr>
          <w:bCs/>
          <w:cs/>
        </w:rPr>
        <w:t>)</w:t>
      </w:r>
      <w:bookmarkEnd w:id="141"/>
    </w:p>
    <w:bookmarkEnd w:id="142"/>
    <w:p w14:paraId="67C0E24F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 xml:space="preserve">คำอธิบาย </w:t>
      </w:r>
    </w:p>
    <w:p w14:paraId="6DB6E450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Financial Position </w:t>
      </w:r>
      <w:proofErr w:type="spellStart"/>
      <w:r w:rsidRPr="009F0BB8">
        <w:t>Statement_Solo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cs/>
        </w:rPr>
        <w:t>เป็นข้อมูลเกี่ยวกับฐานะการเงิน ของกลุ่มธุรกิจทางการเงิน</w:t>
      </w:r>
    </w:p>
    <w:p w14:paraId="1C61B552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B75BFC3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1F4A85CA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08FB6A3B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302716BA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69FA75F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ทุกสิ้นเดือน</w:t>
      </w:r>
    </w:p>
    <w:p w14:paraId="15E4E47F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091E8EB8" w14:textId="14CAA627" w:rsidR="004D42BE" w:rsidRPr="009F0BB8" w:rsidRDefault="004D42B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 xml:space="preserve">ภายใน </w:t>
      </w:r>
      <w:r w:rsidRPr="009F0BB8">
        <w:t>45</w:t>
      </w:r>
      <w:r w:rsidRPr="009F0BB8">
        <w:rPr>
          <w:cs/>
        </w:rPr>
        <w:t xml:space="preserve"> วันนับจากวันสิ้นเดือนที่รายงาน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3D54DBAB" w14:textId="75C0B10E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C556AC8" w14:textId="0AFD9D6E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3E8D3F1B" w14:textId="484E4756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E1399C3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8A88052" w14:textId="77777777" w:rsidTr="00E3536E">
        <w:trPr>
          <w:trHeight w:val="607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455CD42" w14:textId="77777777" w:rsidR="004D42BE" w:rsidRPr="009F0BB8" w:rsidRDefault="004D42B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1AB04175" w14:textId="77777777" w:rsidR="004D42BE" w:rsidRPr="009F0BB8" w:rsidRDefault="004D42B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6CBEF4E" w14:textId="77777777" w:rsidR="004D42BE" w:rsidRPr="009F0BB8" w:rsidRDefault="004D42B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15DBA15" w14:textId="77777777" w:rsidTr="00E3536E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34F7C5E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5B62ECED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82493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8100B80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A95D6C9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21D0BCE" w14:textId="77777777" w:rsidTr="00E3536E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88208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154E8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03269D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8ED492D" w14:textId="77777777" w:rsidR="00C67580" w:rsidRPr="009F0BB8" w:rsidRDefault="00C67580" w:rsidP="00144EE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5BF9020A" w14:textId="77777777" w:rsidTr="00E3536E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5AAA1C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3CF0ED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F39E92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D172526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20A066D8" w14:textId="77777777" w:rsidTr="00E3536E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D00E4C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1838E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</w:t>
            </w:r>
            <w:r w:rsidRPr="009F0BB8">
              <w:rPr>
                <w:cs/>
              </w:rPr>
              <w:t xml:space="preserve">ของฐานะการเงินของกลุ่มธุรกิจทางการเงิน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E0A180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EA144F" w:rsidRPr="009F0BB8" w14:paraId="0BE6FB72" w14:textId="77777777" w:rsidTr="00E3536E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49640EA" w14:textId="77777777" w:rsidR="00EA144F" w:rsidRPr="009F0BB8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3451FAF" w14:textId="77777777" w:rsidR="00EA144F" w:rsidRPr="009F0BB8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จำนวนเงินของรายการใน</w:t>
            </w:r>
            <w:r w:rsidRPr="009F0BB8">
              <w:t xml:space="preserve"> Balance Sheet Item</w:t>
            </w:r>
            <w:r w:rsidRPr="009F0BB8">
              <w:rPr>
                <w:cs/>
                <w:lang w:val="th-TH"/>
              </w:rPr>
              <w:t xml:space="preserve">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DDD4BC7" w14:textId="77777777" w:rsidR="00EA144F" w:rsidRPr="009F0BB8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DB0C48B" w14:textId="77777777" w:rsidR="00EA144F" w:rsidRPr="009F0BB8" w:rsidRDefault="00EA144F" w:rsidP="00144EE7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="003F5DA2"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th-TH"/>
              </w:rPr>
              <w:t>สินทรัพย์ (955001</w:t>
            </w:r>
            <w:r w:rsidR="00621066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  =  หนี้สินและส่วนของเจ้าของ (955187</w:t>
            </w:r>
            <w:r w:rsidR="00621066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 {หนี้สิน (955188</w:t>
            </w:r>
            <w:r w:rsidR="00621066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 +  22.ส่วนของเจ้าของ (955258</w:t>
            </w:r>
            <w:r w:rsidR="00621066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 }</w:t>
            </w:r>
          </w:p>
          <w:p w14:paraId="1170EBA1" w14:textId="77777777" w:rsidR="00EA144F" w:rsidRPr="009F0BB8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340C3EE1" w14:textId="77777777" w:rsidR="00EA144F" w:rsidRPr="009F0BB8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54D50AD7" w14:textId="77777777" w:rsidR="00EA144F" w:rsidRPr="009F0BB8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 FPSS vs DS_CAPS</w:t>
            </w:r>
          </w:p>
          <w:p w14:paraId="0C0DB06D" w14:textId="77777777" w:rsidR="00EA144F" w:rsidRPr="009F0BB8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043602AB" w14:textId="77777777" w:rsidR="00EA144F" w:rsidRPr="009F0BB8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FPSS</w:t>
            </w:r>
            <w:r w:rsidRPr="009F0BB8">
              <w:rPr>
                <w:cs/>
              </w:rPr>
              <w:t>-</w:t>
            </w:r>
            <w:r w:rsidRPr="009F0BB8">
              <w:t>CAPS</w:t>
            </w:r>
          </w:p>
          <w:p w14:paraId="27110F06" w14:textId="77777777" w:rsidR="00EA144F" w:rsidRPr="009F0BB8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DS_FPSS vs DS_IRRS</w:t>
            </w:r>
          </w:p>
          <w:p w14:paraId="547A15CC" w14:textId="77777777" w:rsidR="00EA144F" w:rsidRPr="009F0BB8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รายการบัญชีในรายงานฐานะการเงิน</w:t>
            </w:r>
          </w:p>
          <w:p w14:paraId="6AA30AEC" w14:textId="77777777" w:rsidR="00EA144F" w:rsidRPr="009F0BB8" w:rsidRDefault="00EA144F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FPSS</w:t>
            </w:r>
            <w:r w:rsidR="007A189D" w:rsidRPr="009F0BB8">
              <w:rPr>
                <w:cs/>
              </w:rPr>
              <w:t>-</w:t>
            </w:r>
            <w:r w:rsidR="007A189D" w:rsidRPr="009F0BB8">
              <w:t>IRRS</w:t>
            </w:r>
          </w:p>
        </w:tc>
      </w:tr>
    </w:tbl>
    <w:p w14:paraId="3748F39F" w14:textId="77777777" w:rsidR="004D42BE" w:rsidRPr="009F0BB8" w:rsidRDefault="004D42BE" w:rsidP="00C82F8B">
      <w:pPr>
        <w:rPr>
          <w:cs/>
        </w:rPr>
      </w:pPr>
    </w:p>
    <w:p w14:paraId="04B6DEE0" w14:textId="77777777" w:rsidR="004D42BE" w:rsidRPr="009F0BB8" w:rsidRDefault="004D42BE">
      <w:pPr>
        <w:rPr>
          <w:cs/>
        </w:rPr>
      </w:pPr>
      <w:r w:rsidRPr="009F0BB8">
        <w:rPr>
          <w:cs/>
        </w:rPr>
        <w:br w:type="page"/>
      </w:r>
    </w:p>
    <w:p w14:paraId="7690EF1E" w14:textId="0983040F" w:rsidR="001B5CEC" w:rsidRPr="009F0BB8" w:rsidRDefault="001B5CEC" w:rsidP="00AC6094">
      <w:pPr>
        <w:pStyle w:val="Heading3"/>
        <w:numPr>
          <w:ilvl w:val="0"/>
          <w:numId w:val="47"/>
        </w:numPr>
        <w:ind w:left="360"/>
        <w:jc w:val="center"/>
      </w:pPr>
      <w:bookmarkStart w:id="143" w:name="_Toc117556478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Investment by the Parent </w:t>
      </w:r>
      <w:proofErr w:type="spellStart"/>
      <w:r w:rsidRPr="009F0BB8">
        <w:t>Company_Conso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DS_IPCC</w:t>
      </w:r>
      <w:r w:rsidRPr="009F0BB8">
        <w:rPr>
          <w:bCs/>
          <w:cs/>
        </w:rPr>
        <w:t>)</w:t>
      </w:r>
      <w:bookmarkEnd w:id="143"/>
    </w:p>
    <w:p w14:paraId="3132577F" w14:textId="77777777" w:rsidR="001B5CEC" w:rsidRPr="009F0BB8" w:rsidRDefault="001B5CEC" w:rsidP="001B5CE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</w:rPr>
      </w:pPr>
      <w:r w:rsidRPr="009F0BB8">
        <w:rPr>
          <w:cs/>
        </w:rPr>
        <w:t xml:space="preserve">ใช้ชุดข้อมูล </w:t>
      </w:r>
      <w:hyperlink w:anchor="_Data_Set_" w:history="1">
        <w:r w:rsidRPr="009F0BB8">
          <w:rPr>
            <w:rStyle w:val="Hyperlink"/>
            <w:b/>
            <w:bCs/>
            <w:color w:val="auto"/>
          </w:rPr>
          <w:t>43</w:t>
        </w:r>
        <w:r w:rsidRPr="009F0BB8">
          <w:rPr>
            <w:rStyle w:val="Hyperlink"/>
            <w:b/>
            <w:bCs/>
            <w:color w:val="auto"/>
            <w:cs/>
          </w:rPr>
          <w:t xml:space="preserve">. </w:t>
        </w:r>
        <w:r w:rsidRPr="009F0BB8">
          <w:rPr>
            <w:rStyle w:val="Hyperlink"/>
            <w:b/>
            <w:bCs/>
            <w:color w:val="auto"/>
          </w:rPr>
          <w:t xml:space="preserve">Data </w:t>
        </w:r>
        <w:proofErr w:type="gramStart"/>
        <w:r w:rsidRPr="009F0BB8">
          <w:rPr>
            <w:rStyle w:val="Hyperlink"/>
            <w:b/>
            <w:bCs/>
            <w:color w:val="auto"/>
          </w:rPr>
          <w:t xml:space="preserve">Set  </w:t>
        </w:r>
        <w:r w:rsidRPr="009F0BB8">
          <w:rPr>
            <w:rStyle w:val="Hyperlink"/>
            <w:b/>
            <w:bCs/>
            <w:color w:val="auto"/>
            <w:cs/>
          </w:rPr>
          <w:t>:</w:t>
        </w:r>
        <w:proofErr w:type="gramEnd"/>
        <w:r w:rsidRPr="009F0BB8">
          <w:rPr>
            <w:rStyle w:val="Hyperlink"/>
            <w:b/>
            <w:bCs/>
            <w:color w:val="auto"/>
            <w:cs/>
          </w:rPr>
          <w:t xml:space="preserve">  </w:t>
        </w:r>
        <w:r w:rsidRPr="009F0BB8">
          <w:rPr>
            <w:rStyle w:val="Hyperlink"/>
            <w:b/>
            <w:bCs/>
            <w:color w:val="auto"/>
          </w:rPr>
          <w:t xml:space="preserve">Investment by the Parent </w:t>
        </w:r>
        <w:proofErr w:type="spellStart"/>
        <w:r w:rsidRPr="009F0BB8">
          <w:rPr>
            <w:rStyle w:val="Hyperlink"/>
            <w:b/>
            <w:bCs/>
            <w:color w:val="auto"/>
          </w:rPr>
          <w:t>Company_Conso</w:t>
        </w:r>
        <w:proofErr w:type="spellEnd"/>
      </w:hyperlink>
    </w:p>
    <w:p w14:paraId="735377E1" w14:textId="77777777" w:rsidR="004A637E" w:rsidRPr="009F0BB8" w:rsidRDefault="004A637E">
      <w:r w:rsidRPr="009F0BB8">
        <w:rPr>
          <w:cs/>
        </w:rPr>
        <w:br w:type="page"/>
      </w:r>
    </w:p>
    <w:p w14:paraId="642ADD49" w14:textId="29119249" w:rsidR="004A637E" w:rsidRPr="009F0BB8" w:rsidRDefault="004A637E" w:rsidP="00AC6094">
      <w:pPr>
        <w:pStyle w:val="Heading3"/>
        <w:numPr>
          <w:ilvl w:val="0"/>
          <w:numId w:val="47"/>
        </w:numPr>
        <w:ind w:left="360"/>
        <w:jc w:val="center"/>
      </w:pPr>
      <w:bookmarkStart w:id="144" w:name="_Toc117556479"/>
      <w:r w:rsidRPr="009F0BB8">
        <w:lastRenderedPageBreak/>
        <w:t xml:space="preserve">Data </w:t>
      </w:r>
      <w:proofErr w:type="gramStart"/>
      <w:r w:rsidRPr="009F0BB8">
        <w:t xml:space="preserve">Set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</w:t>
      </w:r>
      <w:bookmarkStart w:id="145" w:name="OLE_LINK5"/>
      <w:bookmarkStart w:id="146" w:name="DS_IRRF"/>
      <w:r w:rsidRPr="009F0BB8">
        <w:t xml:space="preserve">Interest Rate </w:t>
      </w:r>
      <w:proofErr w:type="spellStart"/>
      <w:r w:rsidRPr="009F0BB8">
        <w:t>Risk_Full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45"/>
      <w:bookmarkEnd w:id="146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DS_IRRF</w:t>
      </w:r>
      <w:r w:rsidRPr="009F0BB8">
        <w:rPr>
          <w:bCs/>
          <w:cs/>
        </w:rPr>
        <w:t>)</w:t>
      </w:r>
      <w:bookmarkEnd w:id="144"/>
    </w:p>
    <w:p w14:paraId="5B781EBF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A406E70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Pr="009F0BB8"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Interest Rate </w:t>
      </w:r>
      <w:proofErr w:type="spellStart"/>
      <w:r w:rsidRPr="009F0BB8">
        <w:t>Risk_Full</w:t>
      </w:r>
      <w:proofErr w:type="spellEnd"/>
      <w:r w:rsidRPr="009F0BB8">
        <w:t xml:space="preserve"> </w:t>
      </w:r>
      <w:proofErr w:type="spellStart"/>
      <w:proofErr w:type="gramStart"/>
      <w:r w:rsidRPr="009F0BB8">
        <w:t>Conso</w:t>
      </w:r>
      <w:proofErr w:type="spellEnd"/>
      <w:r w:rsidRPr="009F0BB8">
        <w:t xml:space="preserve">  </w:t>
      </w:r>
      <w:r w:rsidRPr="009F0BB8">
        <w:rPr>
          <w:cs/>
        </w:rPr>
        <w:t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</w:t>
      </w:r>
      <w:proofErr w:type="gramEnd"/>
      <w:r w:rsidRPr="009F0BB8">
        <w:rPr>
          <w:cs/>
        </w:rPr>
        <w:t xml:space="preserve">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9F0BB8">
        <w:t>Basis Points</w:t>
      </w:r>
    </w:p>
    <w:p w14:paraId="04D98B7E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8C91B38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462600E5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AFD2AF5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1D65C3B6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411D443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ทุกไตรมาส</w:t>
      </w:r>
    </w:p>
    <w:p w14:paraId="1B09028E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3B3D0DC" w14:textId="5A2D486B" w:rsidR="004A637E" w:rsidRPr="009F0BB8" w:rsidRDefault="004A637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ภายในไตรมาสถัดไปนับจากวันสิ้นไตรมาสที่รายงาน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1640114F" w14:textId="2361EB1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E849636" w14:textId="1D416C9D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1F0954E" w14:textId="1AB5CD98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4B9CF232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8FCAEA8" w14:textId="77777777" w:rsidTr="00144EE7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4606881" w14:textId="77777777" w:rsidR="004A637E" w:rsidRPr="009F0BB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195FBDF" w14:textId="77777777" w:rsidR="004A637E" w:rsidRPr="009F0BB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1EC8023" w14:textId="77777777" w:rsidR="004A637E" w:rsidRPr="009F0BB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EE4E212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54B1C" w14:textId="77777777" w:rsidR="00A50C77" w:rsidRPr="009F0BB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F302F" w14:textId="77777777" w:rsidR="00A50C77" w:rsidRPr="009F0BB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487210" w14:textId="77777777" w:rsidR="00A50C77" w:rsidRPr="009F0BB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424C945F" w14:textId="77777777" w:rsidR="007A189D" w:rsidRPr="009F0BB8" w:rsidRDefault="00A50C77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BE51DD7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1930B" w14:textId="77777777" w:rsidR="00A50C77" w:rsidRPr="009F0BB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30A48" w14:textId="77777777" w:rsidR="00A50C77" w:rsidRPr="009F0BB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1E143E" w14:textId="77777777" w:rsidR="00A50C77" w:rsidRPr="009F0BB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FFB6F2E" w14:textId="77777777" w:rsidR="00A50C77" w:rsidRPr="009F0BB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1F66AB42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B68AC3" w14:textId="77777777" w:rsidR="00A50C77" w:rsidRPr="009F0BB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62385" w14:textId="77777777" w:rsidR="00A50C77" w:rsidRPr="009F0BB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  <w:p w14:paraId="75BD867F" w14:textId="77777777" w:rsidR="00A50C77" w:rsidRPr="009F0BB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DDA689" w14:textId="77777777" w:rsidR="00A50C77" w:rsidRPr="009F0BB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C4A7492" w14:textId="77777777" w:rsidR="00A50C77" w:rsidRPr="009F0BB8" w:rsidRDefault="00A50C77" w:rsidP="00144EE7">
            <w:pPr>
              <w:pStyle w:val="DataSet1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669B27AD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C4BF82" w14:textId="77777777" w:rsidR="004A637E" w:rsidRPr="009F0BB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3C630" w14:textId="77777777" w:rsidR="004A637E" w:rsidRPr="009F0BB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070D6E" w14:textId="77777777" w:rsidR="004A637E" w:rsidRPr="009F0BB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F4845A5" w14:textId="77777777" w:rsidTr="007A189D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37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DF535" w14:textId="77777777" w:rsidR="004A637E" w:rsidRPr="009F0BB8" w:rsidRDefault="002E5E4C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C4D887" w14:textId="77777777" w:rsidR="004A637E" w:rsidRPr="009F0BB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10B3B0ED" w14:textId="77777777" w:rsidR="004A637E" w:rsidRPr="009F0BB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58972D91" w14:textId="77777777" w:rsidR="004A637E" w:rsidRPr="009F0BB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3ABBF9BB" w14:textId="77777777" w:rsidR="004A637E" w:rsidRPr="009F0BB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683D8B" w14:textId="77777777" w:rsidR="00C809D5" w:rsidRPr="009F0BB8" w:rsidRDefault="00C809D5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20DE9B2" w14:textId="77777777" w:rsidR="00C809D5" w:rsidRPr="009F0BB8" w:rsidRDefault="00C809D5" w:rsidP="00144EE7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ที่อ่อนไหวต่ออัตราดอกเบี้ย </w:t>
            </w:r>
          </w:p>
          <w:p w14:paraId="5ACB103A" w14:textId="77777777" w:rsidR="00C809D5" w:rsidRPr="009F0BB8" w:rsidRDefault="00C809D5" w:rsidP="00144EE7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</w:t>
            </w:r>
            <w:r w:rsidRPr="009F0BB8">
              <w:t>990003, 990053, 990007, 990056, 990059, 990037, 990015, 990019, 990022, 990062, 990047, 990050, 990040, 990027</w:t>
            </w:r>
            <w:r w:rsidRPr="009F0BB8">
              <w:rPr>
                <w:cs/>
              </w:rPr>
              <w:t>)</w:t>
            </w:r>
          </w:p>
          <w:p w14:paraId="3B3A749C" w14:textId="77777777" w:rsidR="00C809D5" w:rsidRPr="009F0BB8" w:rsidRDefault="00C809D5" w:rsidP="00144EE7">
            <w:pPr>
              <w:spacing w:before="120" w:line="360" w:lineRule="auto"/>
              <w:ind w:left="57"/>
            </w:pPr>
            <w:r w:rsidRPr="009F0BB8">
              <w:rPr>
                <w:cs/>
              </w:rPr>
              <w:t xml:space="preserve">และ </w:t>
            </w:r>
          </w:p>
          <w:p w14:paraId="4C9861F5" w14:textId="77777777" w:rsidR="00C809D5" w:rsidRPr="009F0BB8" w:rsidRDefault="00C809D5" w:rsidP="00144EE7">
            <w:pPr>
              <w:spacing w:before="120" w:line="360" w:lineRule="auto"/>
              <w:ind w:left="57"/>
            </w:pPr>
            <w:r w:rsidRPr="009F0BB8">
              <w:rPr>
                <w:cs/>
              </w:rPr>
              <w:t>1.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</w:t>
            </w:r>
            <w:r w:rsidRPr="009F0BB8">
              <w:t xml:space="preserve">&gt; </w:t>
            </w:r>
            <w:proofErr w:type="gramStart"/>
            <w:r w:rsidRPr="009F0BB8">
              <w:t>0  Repricing</w:t>
            </w:r>
            <w:proofErr w:type="gramEnd"/>
            <w:r w:rsidRPr="009F0BB8">
              <w:t xml:space="preserve"> Term Range</w:t>
            </w:r>
            <w:r w:rsidRPr="009F0BB8">
              <w:rPr>
                <w:cs/>
              </w:rPr>
              <w:t xml:space="preserve">  ต้องมีค่า  หรือ</w:t>
            </w:r>
          </w:p>
          <w:p w14:paraId="0CF2D351" w14:textId="77777777" w:rsidR="00C809D5" w:rsidRPr="009F0BB8" w:rsidRDefault="00C809D5" w:rsidP="00144EE7">
            <w:pPr>
              <w:spacing w:before="120" w:line="360" w:lineRule="auto"/>
              <w:ind w:left="57"/>
            </w:pPr>
            <w:r w:rsidRPr="009F0BB8">
              <w:rPr>
                <w:cs/>
              </w:rPr>
              <w:lastRenderedPageBreak/>
              <w:t>2.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= </w:t>
            </w:r>
            <w:proofErr w:type="gramStart"/>
            <w:r w:rsidRPr="009F0BB8">
              <w:t>0  Repricing</w:t>
            </w:r>
            <w:proofErr w:type="gramEnd"/>
            <w:r w:rsidRPr="009F0BB8">
              <w:t xml:space="preserve"> Term Range</w:t>
            </w:r>
            <w:r w:rsidRPr="009F0BB8">
              <w:rPr>
                <w:cs/>
              </w:rPr>
              <w:t xml:space="preserve">  ต้องไม่มีค่า </w:t>
            </w:r>
          </w:p>
          <w:p w14:paraId="5AA17FB3" w14:textId="77777777" w:rsidR="00C809D5" w:rsidRPr="009F0BB8" w:rsidRDefault="00C809D5" w:rsidP="00144EE7">
            <w:pPr>
              <w:spacing w:before="120" w:line="360" w:lineRule="auto"/>
              <w:ind w:left="57"/>
            </w:pPr>
          </w:p>
          <w:p w14:paraId="00ACD57D" w14:textId="77777777" w:rsidR="00C809D5" w:rsidRPr="009F0BB8" w:rsidRDefault="00C809D5" w:rsidP="00144EE7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ที่ไม่อ่อนไหวต่ออัตราดอกเบี้ย </w:t>
            </w:r>
          </w:p>
          <w:p w14:paraId="0186DFA0" w14:textId="77777777" w:rsidR="00C809D5" w:rsidRPr="009F0BB8" w:rsidRDefault="00C809D5" w:rsidP="00144EE7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(990004</w:t>
            </w:r>
            <w:r w:rsidRPr="009F0BB8">
              <w:t xml:space="preserve">, </w:t>
            </w:r>
            <w:r w:rsidRPr="009F0BB8">
              <w:rPr>
                <w:cs/>
              </w:rPr>
              <w:t>990054</w:t>
            </w:r>
            <w:r w:rsidRPr="009F0BB8">
              <w:t xml:space="preserve">, </w:t>
            </w:r>
            <w:r w:rsidRPr="009F0BB8">
              <w:rPr>
                <w:cs/>
              </w:rPr>
              <w:t>990008</w:t>
            </w:r>
            <w:r w:rsidRPr="009F0BB8">
              <w:t xml:space="preserve">, </w:t>
            </w:r>
            <w:r w:rsidRPr="009F0BB8">
              <w:rPr>
                <w:cs/>
              </w:rPr>
              <w:t>990057</w:t>
            </w:r>
            <w:r w:rsidRPr="009F0BB8">
              <w:t xml:space="preserve">, </w:t>
            </w:r>
            <w:r w:rsidRPr="009F0BB8">
              <w:rPr>
                <w:cs/>
              </w:rPr>
              <w:t>990060</w:t>
            </w:r>
            <w:r w:rsidRPr="009F0BB8">
              <w:t xml:space="preserve">, </w:t>
            </w:r>
            <w:r w:rsidRPr="009F0BB8">
              <w:rPr>
                <w:cs/>
              </w:rPr>
              <w:t>990038</w:t>
            </w:r>
            <w:r w:rsidRPr="009F0BB8">
              <w:t xml:space="preserve">, </w:t>
            </w:r>
            <w:r w:rsidRPr="009F0BB8">
              <w:rPr>
                <w:cs/>
              </w:rPr>
              <w:t>990016</w:t>
            </w:r>
            <w:r w:rsidRPr="009F0BB8">
              <w:t xml:space="preserve">, </w:t>
            </w:r>
            <w:r w:rsidRPr="009F0BB8">
              <w:rPr>
                <w:cs/>
              </w:rPr>
              <w:t>990020</w:t>
            </w:r>
            <w:r w:rsidRPr="009F0BB8">
              <w:t xml:space="preserve">, </w:t>
            </w:r>
            <w:r w:rsidRPr="009F0BB8">
              <w:rPr>
                <w:cs/>
              </w:rPr>
              <w:t>990023</w:t>
            </w:r>
            <w:r w:rsidRPr="009F0BB8">
              <w:t xml:space="preserve">, </w:t>
            </w:r>
            <w:r w:rsidRPr="009F0BB8">
              <w:rPr>
                <w:cs/>
              </w:rPr>
              <w:t>990063</w:t>
            </w:r>
            <w:r w:rsidRPr="009F0BB8">
              <w:t xml:space="preserve">, </w:t>
            </w:r>
            <w:r w:rsidRPr="009F0BB8">
              <w:rPr>
                <w:cs/>
              </w:rPr>
              <w:t>990048</w:t>
            </w:r>
            <w:r w:rsidRPr="009F0BB8">
              <w:t xml:space="preserve">, </w:t>
            </w:r>
            <w:r w:rsidRPr="009F0BB8">
              <w:rPr>
                <w:cs/>
              </w:rPr>
              <w:t>990051</w:t>
            </w:r>
            <w:r w:rsidRPr="009F0BB8">
              <w:t xml:space="preserve">, </w:t>
            </w:r>
            <w:r w:rsidRPr="009F0BB8">
              <w:rPr>
                <w:cs/>
              </w:rPr>
              <w:t>990041</w:t>
            </w:r>
            <w:r w:rsidRPr="009F0BB8">
              <w:t xml:space="preserve">, </w:t>
            </w:r>
            <w:r w:rsidRPr="009F0BB8">
              <w:rPr>
                <w:cs/>
              </w:rPr>
              <w:t>990028)</w:t>
            </w:r>
          </w:p>
          <w:p w14:paraId="2E3DADFB" w14:textId="77777777" w:rsidR="004A637E" w:rsidRPr="009F0BB8" w:rsidRDefault="00C809D5" w:rsidP="007A189D">
            <w:pPr>
              <w:spacing w:before="120" w:line="360" w:lineRule="auto"/>
              <w:ind w:left="57"/>
              <w:rPr>
                <w:cs/>
              </w:rPr>
            </w:pPr>
            <w:r w:rsidRPr="009F0BB8">
              <w:rPr>
                <w:cs/>
              </w:rPr>
              <w:t>แล้ว</w:t>
            </w:r>
            <w:r w:rsidRPr="009F0BB8">
              <w:t xml:space="preserve"> Repricing Term Range</w:t>
            </w:r>
            <w:r w:rsidRPr="009F0BB8">
              <w:rPr>
                <w:cs/>
              </w:rPr>
              <w:t xml:space="preserve">  ต้องไม่มีค่า</w:t>
            </w:r>
          </w:p>
        </w:tc>
      </w:tr>
      <w:tr w:rsidR="009F0BB8" w:rsidRPr="009F0BB8" w14:paraId="3BC5EACE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492C2" w14:textId="77777777" w:rsidR="004A637E" w:rsidRPr="009F0BB8" w:rsidRDefault="002E5E4C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9F0D6E" w14:textId="77777777" w:rsidR="004A637E" w:rsidRPr="009F0BB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รหัสสกุลเงิน</w:t>
            </w:r>
            <w:r w:rsidRPr="009F0BB8">
              <w:br/>
            </w:r>
            <w:r w:rsidRPr="009F0BB8">
              <w:rPr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 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Currency Id</w:t>
            </w:r>
            <w:r w:rsidRPr="009F0BB8">
              <w:rPr>
                <w:cs/>
              </w:rPr>
              <w:br/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</w:t>
            </w:r>
            <w:r w:rsidR="007A189D" w:rsidRPr="009F0BB8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6D31B2A" w14:textId="77777777" w:rsidR="004A637E" w:rsidRPr="009F0BB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39"/>
              <w:rPr>
                <w:cs/>
              </w:rPr>
            </w:pPr>
          </w:p>
        </w:tc>
      </w:tr>
      <w:tr w:rsidR="004A637E" w:rsidRPr="009F0BB8" w14:paraId="2FB5093F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DC4CB" w14:textId="77777777" w:rsidR="004A637E" w:rsidRPr="009F0BB8" w:rsidRDefault="002E5E4C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35F10" w14:textId="77777777" w:rsidR="00A50C77" w:rsidRPr="009F0BB8" w:rsidRDefault="004A637E" w:rsidP="00144EE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ยอดคงค้างตามบัญชีของรายการใน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</w:p>
          <w:p w14:paraId="6B62AEF1" w14:textId="77777777" w:rsidR="004A637E" w:rsidRPr="009F0BB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3DE545A" w14:textId="77777777" w:rsidR="00C809D5" w:rsidRPr="009F0BB8" w:rsidRDefault="00C809D5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4356E3D3" w14:textId="77777777" w:rsidR="00C809D5" w:rsidRPr="009F0BB8" w:rsidRDefault="00C809D5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 xml:space="preserve">DS_FPSF </w:t>
            </w:r>
            <w:r w:rsidRPr="009F0BB8">
              <w:rPr>
                <w:cs/>
                <w:lang w:val="en-GB"/>
              </w:rPr>
              <w:t xml:space="preserve">กับ </w:t>
            </w:r>
            <w:r w:rsidRPr="009F0BB8">
              <w:rPr>
                <w:lang w:val="en-GB"/>
              </w:rPr>
              <w:t>DS_IRRF</w:t>
            </w:r>
          </w:p>
          <w:p w14:paraId="776EFB67" w14:textId="77777777" w:rsidR="00C809D5" w:rsidRPr="009F0BB8" w:rsidRDefault="00D9581A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C809D5" w:rsidRPr="009F0BB8">
              <w:rPr>
                <w:cs/>
                <w:lang w:val="en-GB"/>
              </w:rPr>
              <w:t>: รายการบัญชีในรายงานฐานะการเงิน</w:t>
            </w:r>
          </w:p>
          <w:p w14:paraId="77AF91E1" w14:textId="77777777" w:rsidR="00C809D5" w:rsidRPr="009F0BB8" w:rsidRDefault="00C809D5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D9581A" w:rsidRPr="009F0BB8">
              <w:t>Cross Validation</w:t>
            </w:r>
            <w:r w:rsidRPr="009F0BB8">
              <w:rPr>
                <w:cs/>
              </w:rPr>
              <w:t xml:space="preserve">: </w:t>
            </w:r>
          </w:p>
          <w:p w14:paraId="257C617F" w14:textId="77777777" w:rsidR="004A637E" w:rsidRPr="009F0BB8" w:rsidRDefault="00C809D5" w:rsidP="00144EE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lang w:val="en-GB"/>
              </w:rPr>
              <w:t>FPS</w:t>
            </w:r>
            <w:r w:rsidRPr="009F0BB8">
              <w:t>F</w:t>
            </w:r>
            <w:r w:rsidRPr="009F0BB8">
              <w:rPr>
                <w:cs/>
              </w:rPr>
              <w:t>-</w:t>
            </w:r>
            <w:r w:rsidRPr="009F0BB8">
              <w:t>IRRF</w:t>
            </w:r>
          </w:p>
        </w:tc>
      </w:tr>
    </w:tbl>
    <w:p w14:paraId="0EDD6F96" w14:textId="1D88649B" w:rsidR="00C809D5" w:rsidRPr="009F0BB8" w:rsidRDefault="00C809D5" w:rsidP="003F483D">
      <w:pPr>
        <w:spacing w:before="120" w:line="200" w:lineRule="exact"/>
        <w:rPr>
          <w:b/>
          <w:bCs/>
        </w:rPr>
      </w:pPr>
    </w:p>
    <w:p w14:paraId="600E81DE" w14:textId="77777777" w:rsidR="003F483D" w:rsidRPr="009F0BB8" w:rsidRDefault="003F483D" w:rsidP="00AC6094">
      <w:pPr>
        <w:pStyle w:val="Heading3"/>
        <w:numPr>
          <w:ilvl w:val="0"/>
          <w:numId w:val="47"/>
        </w:numPr>
        <w:ind w:left="360"/>
        <w:jc w:val="center"/>
      </w:pPr>
      <w:bookmarkStart w:id="147" w:name="_Toc117556480"/>
      <w:bookmarkStart w:id="148" w:name="AppendixB"/>
      <w:r w:rsidRPr="009F0BB8">
        <w:t xml:space="preserve">Data </w:t>
      </w:r>
      <w:proofErr w:type="gramStart"/>
      <w:r w:rsidRPr="009F0BB8">
        <w:t xml:space="preserve">Set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</w:t>
      </w:r>
      <w:bookmarkStart w:id="149" w:name="DS_IRRS"/>
      <w:r w:rsidRPr="009F0BB8">
        <w:t xml:space="preserve">Interest Rate </w:t>
      </w:r>
      <w:proofErr w:type="spellStart"/>
      <w:r w:rsidRPr="009F0BB8">
        <w:t>Risk_Solo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49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DS_IRRS</w:t>
      </w:r>
      <w:r w:rsidRPr="009F0BB8">
        <w:rPr>
          <w:bCs/>
          <w:cs/>
        </w:rPr>
        <w:t>)</w:t>
      </w:r>
      <w:bookmarkEnd w:id="147"/>
    </w:p>
    <w:bookmarkEnd w:id="148"/>
    <w:p w14:paraId="2798FA37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32C3DE48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Pr="009F0BB8"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Interest Rate </w:t>
      </w:r>
      <w:proofErr w:type="spellStart"/>
      <w:r w:rsidRPr="009F0BB8">
        <w:t>Risk_Solo</w:t>
      </w:r>
      <w:proofErr w:type="spellEnd"/>
      <w:r w:rsidRPr="009F0BB8">
        <w:t xml:space="preserve"> </w:t>
      </w:r>
      <w:proofErr w:type="spellStart"/>
      <w:proofErr w:type="gramStart"/>
      <w:r w:rsidRPr="009F0BB8">
        <w:t>Conso</w:t>
      </w:r>
      <w:proofErr w:type="spellEnd"/>
      <w:r w:rsidRPr="009F0BB8">
        <w:t xml:space="preserve">  </w:t>
      </w:r>
      <w:r w:rsidRPr="009F0BB8">
        <w:rPr>
          <w:cs/>
        </w:rPr>
        <w:t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</w:t>
      </w:r>
      <w:proofErr w:type="gramEnd"/>
      <w:r w:rsidRPr="009F0BB8">
        <w:rPr>
          <w:cs/>
        </w:rPr>
        <w:t xml:space="preserve">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9F0BB8">
        <w:t>Basis Points</w:t>
      </w:r>
    </w:p>
    <w:p w14:paraId="1F3342E1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C997999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76DA9D79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BD82252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6DA964E6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690C5D7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ทุกไตรมาส</w:t>
      </w:r>
    </w:p>
    <w:p w14:paraId="4B028D5D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BF614D5" w14:textId="7FA9C1FD" w:rsidR="003F483D" w:rsidRPr="009F0BB8" w:rsidRDefault="003F483D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ภายในไตรมาสถัดไปนับจากวันสิ้นไตรมาสที่รายงาน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2E83F7AE" w14:textId="44AD99E9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2F65F07" w14:textId="091488FA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3D795BD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DE741FC" w14:textId="77777777" w:rsidTr="00AE06C4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A8A065E" w14:textId="77777777" w:rsidR="003F483D" w:rsidRPr="009F0BB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C233FEE" w14:textId="77777777" w:rsidR="003F483D" w:rsidRPr="009F0BB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F5869FE" w14:textId="77777777" w:rsidR="003F483D" w:rsidRPr="009F0BB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5DDB344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B658C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36F39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5E9C7F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14A69639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9264675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31823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1C7CB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04CA5865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ADBD28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13E96A6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49E0F15C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9BC6A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6DF40A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  <w:p w14:paraId="4838130D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3FB762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96B0663" w14:textId="77777777" w:rsidR="00C809D5" w:rsidRPr="009F0BB8" w:rsidRDefault="00C809D5" w:rsidP="003C742B">
            <w:pPr>
              <w:pStyle w:val="DataSet1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1CE2D930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837C1" w14:textId="77777777" w:rsidR="003F483D" w:rsidRPr="009F0BB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9FBF14" w14:textId="77777777" w:rsidR="00C809D5" w:rsidRPr="009F0BB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A72458C" w14:textId="77777777" w:rsidR="003F483D" w:rsidRPr="009F0BB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E70AA0A" w14:textId="77777777" w:rsidTr="006E4E4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28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B2CB4C" w14:textId="77777777" w:rsidR="003F483D" w:rsidRPr="009F0BB8" w:rsidRDefault="00B406E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2DF9AC" w14:textId="77777777" w:rsidR="003F483D" w:rsidRPr="009F0BB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39D03E3C" w14:textId="77777777" w:rsidR="003F483D" w:rsidRPr="009F0BB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04F05C4B" w14:textId="77777777" w:rsidR="003F483D" w:rsidRPr="009F0BB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14114A38" w14:textId="77777777" w:rsidR="003F483D" w:rsidRPr="009F0BB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658F6D2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E01C422" w14:textId="77777777" w:rsidR="00C809D5" w:rsidRPr="009F0BB8" w:rsidRDefault="00C809D5" w:rsidP="003C742B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ที่อ่อนไหวต่ออัตราดอกเบี้ย (</w:t>
            </w:r>
            <w:r w:rsidRPr="009F0BB8">
              <w:t>990003, 990053, 990007, 990056, 990059, 990037, 990015, 990019, 990022, 990062, 990047, 990050, 990040, 990027</w:t>
            </w:r>
            <w:r w:rsidRPr="009F0BB8">
              <w:rPr>
                <w:cs/>
              </w:rPr>
              <w:t>)</w:t>
            </w:r>
          </w:p>
          <w:p w14:paraId="34CE3148" w14:textId="77777777" w:rsidR="00C809D5" w:rsidRPr="009F0BB8" w:rsidRDefault="00C809D5" w:rsidP="003C742B">
            <w:pPr>
              <w:spacing w:before="120" w:line="360" w:lineRule="auto"/>
              <w:ind w:left="57"/>
            </w:pPr>
            <w:r w:rsidRPr="009F0BB8">
              <w:rPr>
                <w:cs/>
              </w:rPr>
              <w:t xml:space="preserve">และ </w:t>
            </w:r>
          </w:p>
          <w:p w14:paraId="65456455" w14:textId="77777777" w:rsidR="00C809D5" w:rsidRPr="009F0BB8" w:rsidRDefault="00C809D5" w:rsidP="003C742B">
            <w:pPr>
              <w:spacing w:before="120" w:line="360" w:lineRule="auto"/>
              <w:ind w:left="57"/>
            </w:pPr>
            <w:r w:rsidRPr="009F0BB8">
              <w:rPr>
                <w:cs/>
              </w:rPr>
              <w:t>1.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</w:t>
            </w:r>
            <w:r w:rsidRPr="009F0BB8">
              <w:t xml:space="preserve">&gt; </w:t>
            </w:r>
            <w:proofErr w:type="gramStart"/>
            <w:r w:rsidRPr="009F0BB8">
              <w:t>0  Repricing</w:t>
            </w:r>
            <w:proofErr w:type="gramEnd"/>
            <w:r w:rsidRPr="009F0BB8">
              <w:t xml:space="preserve"> Term Range</w:t>
            </w:r>
            <w:r w:rsidRPr="009F0BB8">
              <w:rPr>
                <w:cs/>
              </w:rPr>
              <w:t xml:space="preserve">  ต้องมีค่า  หรือ</w:t>
            </w:r>
          </w:p>
          <w:p w14:paraId="3226EE2A" w14:textId="77777777" w:rsidR="00C809D5" w:rsidRPr="009F0BB8" w:rsidRDefault="00C809D5" w:rsidP="003C742B">
            <w:pPr>
              <w:spacing w:before="120" w:line="360" w:lineRule="auto"/>
              <w:ind w:left="57"/>
            </w:pPr>
            <w:r w:rsidRPr="009F0BB8">
              <w:rPr>
                <w:cs/>
              </w:rPr>
              <w:lastRenderedPageBreak/>
              <w:t>2.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= </w:t>
            </w:r>
            <w:proofErr w:type="gramStart"/>
            <w:r w:rsidRPr="009F0BB8">
              <w:t>0  Repricing</w:t>
            </w:r>
            <w:proofErr w:type="gramEnd"/>
            <w:r w:rsidRPr="009F0BB8">
              <w:t xml:space="preserve"> Term Range</w:t>
            </w:r>
            <w:r w:rsidRPr="009F0BB8">
              <w:rPr>
                <w:cs/>
              </w:rPr>
              <w:t xml:space="preserve">  ต้องไม่มีค่า </w:t>
            </w:r>
          </w:p>
          <w:p w14:paraId="1A8BA092" w14:textId="77777777" w:rsidR="00C809D5" w:rsidRPr="009F0BB8" w:rsidRDefault="00C809D5" w:rsidP="003C742B">
            <w:pPr>
              <w:spacing w:before="120" w:line="360" w:lineRule="auto"/>
              <w:ind w:left="57"/>
            </w:pPr>
          </w:p>
          <w:p w14:paraId="799BB64F" w14:textId="77777777" w:rsidR="00C809D5" w:rsidRPr="009F0BB8" w:rsidRDefault="00C809D5" w:rsidP="003C742B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ที่ไม่อ่อนไหวต่ออัตราดอกเบี้ย (990004</w:t>
            </w:r>
            <w:r w:rsidRPr="009F0BB8">
              <w:t xml:space="preserve">, </w:t>
            </w:r>
            <w:r w:rsidRPr="009F0BB8">
              <w:rPr>
                <w:cs/>
              </w:rPr>
              <w:t>990054</w:t>
            </w:r>
            <w:r w:rsidRPr="009F0BB8">
              <w:t xml:space="preserve">, </w:t>
            </w:r>
            <w:r w:rsidRPr="009F0BB8">
              <w:rPr>
                <w:cs/>
              </w:rPr>
              <w:t>990008</w:t>
            </w:r>
            <w:r w:rsidRPr="009F0BB8">
              <w:t xml:space="preserve">, </w:t>
            </w:r>
            <w:r w:rsidRPr="009F0BB8">
              <w:rPr>
                <w:cs/>
              </w:rPr>
              <w:t>990057</w:t>
            </w:r>
            <w:r w:rsidRPr="009F0BB8">
              <w:t xml:space="preserve">, </w:t>
            </w:r>
            <w:r w:rsidRPr="009F0BB8">
              <w:rPr>
                <w:cs/>
              </w:rPr>
              <w:t>990060</w:t>
            </w:r>
            <w:r w:rsidRPr="009F0BB8">
              <w:t xml:space="preserve">, </w:t>
            </w:r>
            <w:r w:rsidRPr="009F0BB8">
              <w:rPr>
                <w:cs/>
              </w:rPr>
              <w:t>990038</w:t>
            </w:r>
            <w:r w:rsidRPr="009F0BB8">
              <w:t xml:space="preserve">, </w:t>
            </w:r>
            <w:r w:rsidRPr="009F0BB8">
              <w:rPr>
                <w:cs/>
              </w:rPr>
              <w:t>990016</w:t>
            </w:r>
            <w:r w:rsidRPr="009F0BB8">
              <w:t xml:space="preserve">, </w:t>
            </w:r>
            <w:r w:rsidRPr="009F0BB8">
              <w:rPr>
                <w:cs/>
              </w:rPr>
              <w:t>990020</w:t>
            </w:r>
            <w:r w:rsidRPr="009F0BB8">
              <w:t xml:space="preserve">, </w:t>
            </w:r>
            <w:r w:rsidRPr="009F0BB8">
              <w:rPr>
                <w:cs/>
              </w:rPr>
              <w:t>990023</w:t>
            </w:r>
            <w:r w:rsidRPr="009F0BB8">
              <w:t xml:space="preserve">, </w:t>
            </w:r>
            <w:r w:rsidRPr="009F0BB8">
              <w:rPr>
                <w:cs/>
              </w:rPr>
              <w:t>990063</w:t>
            </w:r>
            <w:r w:rsidRPr="009F0BB8">
              <w:t xml:space="preserve">, </w:t>
            </w:r>
            <w:r w:rsidRPr="009F0BB8">
              <w:rPr>
                <w:cs/>
              </w:rPr>
              <w:t>990048</w:t>
            </w:r>
            <w:r w:rsidRPr="009F0BB8">
              <w:t xml:space="preserve">, </w:t>
            </w:r>
            <w:r w:rsidRPr="009F0BB8">
              <w:rPr>
                <w:cs/>
              </w:rPr>
              <w:t>990051</w:t>
            </w:r>
            <w:r w:rsidRPr="009F0BB8">
              <w:t xml:space="preserve">, </w:t>
            </w:r>
            <w:r w:rsidRPr="009F0BB8">
              <w:rPr>
                <w:cs/>
              </w:rPr>
              <w:t>990041</w:t>
            </w:r>
            <w:r w:rsidRPr="009F0BB8">
              <w:t xml:space="preserve">, </w:t>
            </w:r>
            <w:r w:rsidRPr="009F0BB8">
              <w:rPr>
                <w:cs/>
              </w:rPr>
              <w:t>990028)</w:t>
            </w:r>
          </w:p>
          <w:p w14:paraId="65ADFA85" w14:textId="77777777" w:rsidR="003F483D" w:rsidRPr="009F0BB8" w:rsidRDefault="00C809D5" w:rsidP="007A189D">
            <w:pPr>
              <w:spacing w:before="120" w:line="360" w:lineRule="auto"/>
              <w:ind w:left="57"/>
              <w:rPr>
                <w:cs/>
              </w:rPr>
            </w:pPr>
            <w:r w:rsidRPr="009F0BB8">
              <w:rPr>
                <w:cs/>
              </w:rPr>
              <w:t>แล้ว</w:t>
            </w:r>
            <w:r w:rsidRPr="009F0BB8">
              <w:t xml:space="preserve"> Repricing Term Range</w:t>
            </w:r>
            <w:r w:rsidRPr="009F0BB8">
              <w:rPr>
                <w:cs/>
              </w:rPr>
              <w:t xml:space="preserve">  ต้องไม่มีค่า</w:t>
            </w:r>
          </w:p>
        </w:tc>
      </w:tr>
      <w:tr w:rsidR="009F0BB8" w:rsidRPr="009F0BB8" w14:paraId="1E7A9B95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3826CA" w14:textId="77777777" w:rsidR="003F483D" w:rsidRPr="009F0BB8" w:rsidRDefault="00B406E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4CF1A" w14:textId="77777777" w:rsidR="003F483D" w:rsidRPr="009F0BB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รหัสสกุลเงิน</w:t>
            </w:r>
            <w:r w:rsidRPr="009F0BB8">
              <w:br/>
            </w:r>
            <w:r w:rsidRPr="009F0BB8">
              <w:rPr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 ใน </w:t>
            </w:r>
            <w:r w:rsidRPr="009F0BB8">
              <w:rPr>
                <w:cs/>
              </w:rPr>
              <w:br/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</w:t>
            </w:r>
            <w:r w:rsidR="007A189D" w:rsidRPr="009F0BB8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F9E95E" w14:textId="77777777" w:rsidR="003F483D" w:rsidRPr="009F0BB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39"/>
              <w:rPr>
                <w:cs/>
              </w:rPr>
            </w:pPr>
          </w:p>
        </w:tc>
      </w:tr>
      <w:tr w:rsidR="009F0BB8" w:rsidRPr="009F0BB8" w14:paraId="1DD027A9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AF7433" w14:textId="77777777" w:rsidR="003F483D" w:rsidRPr="009F0BB8" w:rsidRDefault="00B406E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09B6E6" w14:textId="77777777" w:rsidR="00C809D5" w:rsidRPr="009F0BB8" w:rsidRDefault="003F483D" w:rsidP="003C742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ยอดคงค้างตามบัญชีของรายการใน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  <w:r w:rsidRPr="009F0BB8">
              <w:rPr>
                <w:cs/>
              </w:rPr>
              <w:br/>
            </w:r>
          </w:p>
          <w:p w14:paraId="7DBA5E62" w14:textId="77777777" w:rsidR="003F483D" w:rsidRPr="009F0BB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1C3C4B8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7E5EAF11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 xml:space="preserve">DS_FPSS </w:t>
            </w:r>
            <w:r w:rsidRPr="009F0BB8">
              <w:rPr>
                <w:cs/>
                <w:lang w:val="en-GB"/>
              </w:rPr>
              <w:t xml:space="preserve">กับ </w:t>
            </w:r>
            <w:r w:rsidRPr="009F0BB8">
              <w:rPr>
                <w:lang w:val="en-GB"/>
              </w:rPr>
              <w:t>DS_IRRS</w:t>
            </w:r>
          </w:p>
          <w:p w14:paraId="116F127E" w14:textId="77777777" w:rsidR="00C809D5" w:rsidRPr="009F0BB8" w:rsidRDefault="00D0032F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C809D5" w:rsidRPr="009F0BB8">
              <w:rPr>
                <w:cs/>
                <w:lang w:val="en-GB"/>
              </w:rPr>
              <w:t>: รายการบัญชีในรายงานฐานะการเงิน</w:t>
            </w:r>
          </w:p>
          <w:p w14:paraId="6D25343A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D0032F" w:rsidRPr="009F0BB8">
              <w:t>Cross Validation</w:t>
            </w:r>
            <w:r w:rsidRPr="009F0BB8">
              <w:rPr>
                <w:cs/>
              </w:rPr>
              <w:t xml:space="preserve">: </w:t>
            </w:r>
          </w:p>
          <w:p w14:paraId="475187B6" w14:textId="77777777" w:rsidR="003F483D" w:rsidRPr="009F0BB8" w:rsidRDefault="00C809D5" w:rsidP="003C742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lang w:val="en-GB"/>
              </w:rPr>
              <w:t>FPS</w:t>
            </w:r>
            <w:r w:rsidRPr="009F0BB8">
              <w:t>S</w:t>
            </w:r>
            <w:r w:rsidRPr="009F0BB8">
              <w:rPr>
                <w:cs/>
              </w:rPr>
              <w:t>-</w:t>
            </w:r>
            <w:r w:rsidRPr="009F0BB8">
              <w:t>IRRS</w:t>
            </w:r>
          </w:p>
        </w:tc>
      </w:tr>
    </w:tbl>
    <w:p w14:paraId="558E505D" w14:textId="77777777" w:rsidR="003F483D" w:rsidRPr="009F0BB8" w:rsidRDefault="003F483D">
      <w:pPr>
        <w:rPr>
          <w:cs/>
        </w:rPr>
      </w:pPr>
      <w:r w:rsidRPr="009F0BB8">
        <w:rPr>
          <w:cs/>
        </w:rPr>
        <w:br w:type="page"/>
      </w:r>
    </w:p>
    <w:p w14:paraId="4FADF50C" w14:textId="3E07121B" w:rsidR="00F819CD" w:rsidRPr="009F0BB8" w:rsidRDefault="00F819CD" w:rsidP="00AC6094">
      <w:pPr>
        <w:pStyle w:val="Heading3"/>
        <w:numPr>
          <w:ilvl w:val="0"/>
          <w:numId w:val="47"/>
        </w:numPr>
        <w:ind w:left="360"/>
        <w:jc w:val="center"/>
      </w:pPr>
      <w:bookmarkStart w:id="150" w:name="DS_OPRF"/>
      <w:bookmarkStart w:id="151" w:name="_Toc117556481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Operational </w:t>
      </w:r>
      <w:proofErr w:type="spellStart"/>
      <w:r w:rsidRPr="009F0BB8">
        <w:t>Risk_Full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50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DS_OPRF</w:t>
      </w:r>
      <w:r w:rsidRPr="009F0BB8">
        <w:rPr>
          <w:bCs/>
          <w:cs/>
        </w:rPr>
        <w:t>)</w:t>
      </w:r>
      <w:bookmarkEnd w:id="151"/>
    </w:p>
    <w:p w14:paraId="5F9EB176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60AEF7B" w14:textId="77777777" w:rsidR="00F819CD" w:rsidRPr="009F0BB8" w:rsidRDefault="00F819CD" w:rsidP="00F819CD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  <w:r w:rsidRPr="009F0BB8">
        <w:tab/>
      </w:r>
      <w:r w:rsidR="00872523" w:rsidRPr="009F0BB8">
        <w:t xml:space="preserve">Data Set </w:t>
      </w:r>
      <w:r w:rsidR="00872523" w:rsidRPr="009F0BB8">
        <w:rPr>
          <w:cs/>
          <w:lang w:val="en-GB"/>
        </w:rPr>
        <w:t>ชุด</w:t>
      </w:r>
      <w:r w:rsidR="00872523" w:rsidRPr="009F0BB8">
        <w:t xml:space="preserve"> Operational </w:t>
      </w:r>
      <w:proofErr w:type="spellStart"/>
      <w:r w:rsidR="00872523" w:rsidRPr="009F0BB8">
        <w:t>Risk_Full</w:t>
      </w:r>
      <w:proofErr w:type="spellEnd"/>
      <w:r w:rsidR="00872523" w:rsidRPr="009F0BB8">
        <w:t xml:space="preserve"> </w:t>
      </w:r>
      <w:proofErr w:type="spellStart"/>
      <w:r w:rsidR="00872523" w:rsidRPr="009F0BB8">
        <w:t>Conso</w:t>
      </w:r>
      <w:proofErr w:type="spellEnd"/>
      <w:r w:rsidR="00872523" w:rsidRPr="009F0BB8">
        <w:t xml:space="preserve"> </w:t>
      </w:r>
      <w:r w:rsidR="00872523" w:rsidRPr="009F0BB8">
        <w:rPr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872523" w:rsidRPr="009F0BB8">
        <w:t>1</w:t>
      </w:r>
      <w:r w:rsidR="00872523" w:rsidRPr="009F0BB8">
        <w:rPr>
          <w:cs/>
        </w:rPr>
        <w:t xml:space="preserve">) </w:t>
      </w:r>
      <w:r w:rsidR="00872523" w:rsidRPr="009F0BB8">
        <w:t>Basic Indicator Approach</w:t>
      </w:r>
      <w:r w:rsidR="00872523" w:rsidRPr="009F0BB8">
        <w:rPr>
          <w:cs/>
        </w:rPr>
        <w:t xml:space="preserve"> (วิธี </w:t>
      </w:r>
      <w:r w:rsidR="00872523" w:rsidRPr="009F0BB8">
        <w:t>BIA</w:t>
      </w:r>
      <w:proofErr w:type="gramStart"/>
      <w:r w:rsidR="00872523" w:rsidRPr="009F0BB8">
        <w:rPr>
          <w:cs/>
        </w:rPr>
        <w:t xml:space="preserve">) </w:t>
      </w:r>
      <w:r w:rsidR="00872523" w:rsidRPr="009F0BB8">
        <w:rPr>
          <w:lang w:val="en-GB"/>
        </w:rPr>
        <w:t>,</w:t>
      </w:r>
      <w:proofErr w:type="gramEnd"/>
      <w:r w:rsidR="00872523" w:rsidRPr="009F0BB8">
        <w:t xml:space="preserve"> 2</w:t>
      </w:r>
      <w:r w:rsidR="00872523" w:rsidRPr="009F0BB8">
        <w:rPr>
          <w:cs/>
        </w:rPr>
        <w:t xml:space="preserve">) </w:t>
      </w:r>
      <w:r w:rsidR="00872523" w:rsidRPr="009F0BB8">
        <w:t xml:space="preserve">Standardized Approach </w:t>
      </w:r>
      <w:r w:rsidR="00872523" w:rsidRPr="009F0BB8">
        <w:rPr>
          <w:cs/>
        </w:rPr>
        <w:t xml:space="preserve">(วิธี </w:t>
      </w:r>
      <w:r w:rsidR="00872523" w:rsidRPr="009F0BB8">
        <w:t>SA</w:t>
      </w:r>
      <w:r w:rsidR="00872523" w:rsidRPr="009F0BB8">
        <w:rPr>
          <w:cs/>
        </w:rPr>
        <w:t>-</w:t>
      </w:r>
      <w:r w:rsidR="00872523" w:rsidRPr="009F0BB8">
        <w:t>OR</w:t>
      </w:r>
      <w:r w:rsidR="00872523" w:rsidRPr="009F0BB8">
        <w:rPr>
          <w:cs/>
        </w:rPr>
        <w:t xml:space="preserve">) และ </w:t>
      </w:r>
      <w:r w:rsidR="00872523" w:rsidRPr="009F0BB8">
        <w:t>3</w:t>
      </w:r>
      <w:r w:rsidR="00872523" w:rsidRPr="009F0BB8">
        <w:rPr>
          <w:cs/>
        </w:rPr>
        <w:t xml:space="preserve">) </w:t>
      </w:r>
      <w:r w:rsidR="00872523" w:rsidRPr="009F0BB8">
        <w:t xml:space="preserve">Alternative Standardized Approach </w:t>
      </w:r>
      <w:r w:rsidR="00872523" w:rsidRPr="009F0BB8">
        <w:rPr>
          <w:cs/>
        </w:rPr>
        <w:t xml:space="preserve">(วิธี </w:t>
      </w:r>
      <w:r w:rsidR="00872523" w:rsidRPr="009F0BB8">
        <w:t>ASA</w:t>
      </w:r>
      <w:r w:rsidR="00872523" w:rsidRPr="009F0BB8">
        <w:rPr>
          <w:cs/>
        </w:rPr>
        <w:t>)</w:t>
      </w:r>
    </w:p>
    <w:p w14:paraId="4C9225F0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DC64361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72523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872523" w:rsidRPr="009F0BB8">
        <w:t>Domestic systemically important bank</w:t>
      </w:r>
      <w:r w:rsidR="00872523" w:rsidRPr="009F0BB8">
        <w:rPr>
          <w:cs/>
        </w:rPr>
        <w:t xml:space="preserve">: </w:t>
      </w:r>
      <w:r w:rsidR="00872523" w:rsidRPr="009F0BB8">
        <w:t>D</w:t>
      </w:r>
      <w:r w:rsidR="00872523" w:rsidRPr="009F0BB8">
        <w:rPr>
          <w:cs/>
        </w:rPr>
        <w:t>-</w:t>
      </w:r>
      <w:r w:rsidR="00872523" w:rsidRPr="009F0BB8">
        <w:t>SIBs</w:t>
      </w:r>
      <w:r w:rsidR="00872523" w:rsidRPr="009F0BB8">
        <w:rPr>
          <w:cs/>
        </w:rPr>
        <w:t>)</w:t>
      </w:r>
    </w:p>
    <w:p w14:paraId="5A1395E3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C6A0167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  <w:t>ราย 6 เดือน</w:t>
      </w:r>
    </w:p>
    <w:p w14:paraId="49C4A163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7702C0F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 6 เดือน</w:t>
      </w:r>
    </w:p>
    <w:p w14:paraId="4556EDCD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2EDADB6" w14:textId="587525C9" w:rsidR="00F819CD" w:rsidRPr="009F0BB8" w:rsidRDefault="00F819CD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872523" w:rsidRPr="009F0BB8">
        <w:rPr>
          <w:cs/>
        </w:rPr>
        <w:t>ภายในไตรมาสถัดไปนับจากวันสิ้นงวดที่รายงาน (เริ่มส่งข้อมูลงวด 30 มิ.ย. 62)</w:t>
      </w:r>
    </w:p>
    <w:p w14:paraId="213780F0" w14:textId="1A48049A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7E534C0" w14:textId="7A1BE9B0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1BE0FA81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106"/>
        <w:gridCol w:w="6095"/>
      </w:tblGrid>
      <w:tr w:rsidR="009F0BB8" w:rsidRPr="009F0BB8" w14:paraId="3A6546D2" w14:textId="77777777" w:rsidTr="00ED00B8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32DE998" w14:textId="77777777" w:rsidR="00872523" w:rsidRPr="009F0BB8" w:rsidRDefault="0087252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106" w:type="dxa"/>
            <w:tcBorders>
              <w:bottom w:val="single" w:sz="4" w:space="0" w:color="auto"/>
            </w:tcBorders>
            <w:shd w:val="clear" w:color="auto" w:fill="CCFFFF"/>
          </w:tcPr>
          <w:p w14:paraId="73675B2F" w14:textId="77777777" w:rsidR="00872523" w:rsidRPr="009F0BB8" w:rsidRDefault="0087252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CCFFFF"/>
          </w:tcPr>
          <w:p w14:paraId="5F221AA6" w14:textId="77777777" w:rsidR="00872523" w:rsidRPr="009F0BB8" w:rsidRDefault="00872523" w:rsidP="00AF77E6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7A69ED9" w14:textId="77777777" w:rsidTr="00ED00B8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A5AAB12" w14:textId="77777777" w:rsidR="00872523" w:rsidRPr="009F0BB8" w:rsidRDefault="00872523" w:rsidP="00AF77E6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6361C800" w14:textId="77777777" w:rsidR="00872523" w:rsidRPr="009F0BB8" w:rsidRDefault="00872523" w:rsidP="00AF77E6">
            <w:pPr>
              <w:spacing w:before="120" w:line="360" w:lineRule="auto"/>
            </w:pPr>
          </w:p>
        </w:tc>
        <w:tc>
          <w:tcPr>
            <w:tcW w:w="610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428882" w14:textId="77777777" w:rsidR="00872523" w:rsidRPr="009F0BB8" w:rsidRDefault="000240D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9F0BB8">
              <w:rPr>
                <w:cs/>
                <w:lang w:val="th-TH"/>
              </w:rPr>
              <w:tab/>
            </w:r>
          </w:p>
        </w:tc>
        <w:tc>
          <w:tcPr>
            <w:tcW w:w="6095" w:type="dxa"/>
            <w:tcBorders>
              <w:left w:val="dotted" w:sz="4" w:space="0" w:color="auto"/>
              <w:bottom w:val="dotted" w:sz="4" w:space="0" w:color="auto"/>
            </w:tcBorders>
          </w:tcPr>
          <w:p w14:paraId="487BBB44" w14:textId="77777777" w:rsidR="000240D3" w:rsidRPr="009F0BB8" w:rsidRDefault="000240D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4DCC09F3" w14:textId="77777777" w:rsidR="000240D3" w:rsidRPr="009F0BB8" w:rsidRDefault="0087252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C9678F7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8B011" w14:textId="77777777" w:rsidR="00872523" w:rsidRPr="009F0BB8" w:rsidRDefault="00872523" w:rsidP="00AF77E6">
            <w:pPr>
              <w:spacing w:before="120" w:line="360" w:lineRule="auto"/>
            </w:pPr>
            <w:r w:rsidRPr="009F0BB8">
              <w:t>FI Reporting Group Id</w:t>
            </w:r>
          </w:p>
          <w:p w14:paraId="39F74FB9" w14:textId="77777777" w:rsidR="00872523" w:rsidRPr="009F0BB8" w:rsidRDefault="00872523" w:rsidP="00AF77E6">
            <w:pPr>
              <w:spacing w:before="120" w:line="360" w:lineRule="auto"/>
            </w:pP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A33FD" w14:textId="77777777" w:rsidR="00872523" w:rsidRPr="009F0BB8" w:rsidRDefault="000240D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694B34" w14:textId="77777777" w:rsidR="000240D3" w:rsidRPr="009F0BB8" w:rsidRDefault="000240D3" w:rsidP="000240D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376B8A6" w14:textId="77777777" w:rsidR="00872523" w:rsidRPr="009F0BB8" w:rsidRDefault="000240D3" w:rsidP="000240D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9F0BB8" w:rsidRPr="009F0BB8" w14:paraId="0886B893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B9291" w14:textId="77777777" w:rsidR="00872523" w:rsidRPr="009F0BB8" w:rsidRDefault="00872523" w:rsidP="00AF77E6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22A1D0" w14:textId="77777777" w:rsidR="000240D3" w:rsidRPr="009F0BB8" w:rsidRDefault="00872523" w:rsidP="000240D3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73A679EF" w14:textId="77777777" w:rsidR="00872523" w:rsidRPr="009F0BB8" w:rsidRDefault="00872523" w:rsidP="00AF77E6">
            <w:pPr>
              <w:spacing w:before="120" w:line="360" w:lineRule="auto"/>
              <w:rPr>
                <w:cs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A0A9B4" w14:textId="77777777" w:rsidR="000240D3" w:rsidRPr="009F0BB8" w:rsidRDefault="000240D3" w:rsidP="000240D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29B3D2D" w14:textId="77777777" w:rsidR="00872523" w:rsidRPr="009F0BB8" w:rsidRDefault="00872523" w:rsidP="00AF77E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งวดครึ่งปี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5190942B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38EFC" w14:textId="77777777" w:rsidR="00872523" w:rsidRPr="009F0BB8" w:rsidRDefault="00872523" w:rsidP="00AF77E6">
            <w:pPr>
              <w:spacing w:before="120" w:line="360" w:lineRule="auto"/>
            </w:pPr>
            <w:r w:rsidRPr="009F0BB8">
              <w:t>Change Method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11A23" w14:textId="77777777" w:rsidR="00872523" w:rsidRPr="009F0BB8" w:rsidRDefault="00872523" w:rsidP="00AF77E6">
            <w:pPr>
              <w:spacing w:before="120" w:line="360" w:lineRule="auto"/>
            </w:pPr>
            <w:r w:rsidRPr="009F0BB8">
              <w:rPr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47047A38" w14:textId="77777777" w:rsidR="00231C78" w:rsidRPr="009F0BB8" w:rsidRDefault="00231C78" w:rsidP="00231C78">
            <w:pPr>
              <w:spacing w:before="120" w:line="360" w:lineRule="auto"/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ไม่เปลี่ยนแปลง</w:t>
            </w:r>
          </w:p>
          <w:p w14:paraId="11D19774" w14:textId="77777777" w:rsidR="00872523" w:rsidRPr="009F0BB8" w:rsidRDefault="00231C78" w:rsidP="00AF77E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เปลี่ยนแปลง หรือ รายงานข้อมูลครั้งแรก</w:t>
            </w:r>
            <w:r w:rsidR="00872523" w:rsidRPr="009F0BB8">
              <w:rPr>
                <w:cs/>
              </w:rPr>
              <w:t xml:space="preserve">   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AC0034" w14:textId="77777777" w:rsidR="00872523" w:rsidRPr="009F0BB8" w:rsidRDefault="00872523" w:rsidP="00AF77E6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DB81BD2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12830" w14:textId="77777777" w:rsidR="00872523" w:rsidRPr="009F0BB8" w:rsidRDefault="00872523" w:rsidP="00AF77E6">
            <w:pPr>
              <w:spacing w:before="120" w:line="360" w:lineRule="auto"/>
            </w:pPr>
            <w:r w:rsidRPr="009F0BB8">
              <w:t>Operational Risk Method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F88DE" w14:textId="77777777" w:rsidR="00872523" w:rsidRPr="009F0BB8" w:rsidRDefault="00872523" w:rsidP="00AF77E6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วิธีที่ใช้คำนวณความเสี่ยงด้านปฏิบัติการ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F24E72" w14:textId="77777777" w:rsidR="00872523" w:rsidRPr="009F0BB8" w:rsidRDefault="00872523" w:rsidP="00AF77E6">
            <w:pPr>
              <w:spacing w:before="120" w:line="360" w:lineRule="auto"/>
            </w:pPr>
          </w:p>
        </w:tc>
      </w:tr>
      <w:tr w:rsidR="009F0BB8" w:rsidRPr="009F0BB8" w14:paraId="43C1C254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007CE" w14:textId="77777777" w:rsidR="00872523" w:rsidRPr="009F0BB8" w:rsidRDefault="00872523" w:rsidP="00AF77E6">
            <w:pPr>
              <w:spacing w:before="120" w:line="360" w:lineRule="auto"/>
            </w:pPr>
            <w:r w:rsidRPr="009F0BB8">
              <w:t>Period Date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82C60" w14:textId="77777777" w:rsidR="00872523" w:rsidRPr="009F0BB8" w:rsidRDefault="00872523" w:rsidP="000240D3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วันที่ของงวดการบัญชีที่รายงาน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9B1DBE" w14:textId="77777777" w:rsidR="00872523" w:rsidRPr="009F0BB8" w:rsidRDefault="007A2517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872523" w:rsidRPr="009F0BB8">
              <w:rPr>
                <w:cs/>
              </w:rPr>
              <w:t>:</w:t>
            </w:r>
          </w:p>
          <w:p w14:paraId="26D0C4B6" w14:textId="77777777" w:rsidR="00872523" w:rsidRPr="009F0BB8" w:rsidRDefault="00872523" w:rsidP="00AF77E6">
            <w:pPr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0</w:t>
            </w:r>
            <w:r w:rsidRPr="009F0BB8">
              <w:rPr>
                <w:cs/>
              </w:rPr>
              <w:t xml:space="preserve">’ แล้ว </w:t>
            </w:r>
            <w:r w:rsidRPr="009F0BB8">
              <w:t xml:space="preserve">Period </w:t>
            </w:r>
            <w:proofErr w:type="gramStart"/>
            <w:r w:rsidRPr="009F0BB8">
              <w:t>Date</w:t>
            </w:r>
            <w:r w:rsidRPr="009F0BB8">
              <w:rPr>
                <w:cs/>
              </w:rPr>
              <w:t xml:space="preserve">  ต้องเป็นวันเดียวกับ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Data Set Date</w:t>
            </w:r>
            <w:r w:rsidRPr="009F0BB8">
              <w:rPr>
                <w:cs/>
              </w:rPr>
              <w:t xml:space="preserve">  หรือ </w:t>
            </w:r>
          </w:p>
          <w:p w14:paraId="3217526C" w14:textId="77777777" w:rsidR="00872523" w:rsidRPr="009F0BB8" w:rsidRDefault="00872523" w:rsidP="00AF77E6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2</w:t>
            </w:r>
            <w:r w:rsidRPr="009F0BB8">
              <w:rPr>
                <w:cs/>
              </w:rPr>
              <w:t xml:space="preserve">. </w:t>
            </w:r>
            <w:proofErr w:type="gramStart"/>
            <w:r w:rsidRPr="009F0BB8">
              <w:rPr>
                <w:cs/>
              </w:rPr>
              <w:t>ตรวจสอบ  ถ้า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1</w:t>
            </w:r>
            <w:r w:rsidRPr="009F0BB8">
              <w:rPr>
                <w:cs/>
              </w:rPr>
              <w:t xml:space="preserve">’  แล้ว </w:t>
            </w:r>
            <w:r w:rsidRPr="009F0BB8">
              <w:t>Period Date</w:t>
            </w:r>
            <w:r w:rsidRPr="009F0BB8">
              <w:rPr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หนึ่งต้องเท่ากับ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ส่วน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9F0BB8">
              <w:rPr>
                <w:cs/>
                <w:lang w:val="th-TH"/>
              </w:rPr>
              <w:t xml:space="preserve">ของชุดข้อมูล  </w:t>
            </w:r>
          </w:p>
        </w:tc>
      </w:tr>
      <w:tr w:rsidR="009F0BB8" w:rsidRPr="009F0BB8" w14:paraId="4172FF78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48DE7A" w14:textId="77777777" w:rsidR="00872523" w:rsidRPr="009F0BB8" w:rsidRDefault="00872523" w:rsidP="00AF77E6">
            <w:pPr>
              <w:spacing w:before="120" w:line="360" w:lineRule="auto"/>
            </w:pPr>
            <w:r w:rsidRPr="009F0BB8">
              <w:lastRenderedPageBreak/>
              <w:t>Operational Risk Item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8BDB44" w14:textId="77777777" w:rsidR="00872523" w:rsidRPr="009F0BB8" w:rsidRDefault="00872523" w:rsidP="00AF77E6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รายการความเสี่ยงด้านปฏิบัติการ </w:t>
            </w:r>
          </w:p>
          <w:p w14:paraId="51679DBD" w14:textId="77777777" w:rsidR="00872523" w:rsidRPr="009F0BB8" w:rsidRDefault="00872523" w:rsidP="00AF77E6">
            <w:pPr>
              <w:spacing w:before="120" w:line="360" w:lineRule="auto"/>
              <w:rPr>
                <w:cs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1B33EE" w14:textId="77777777" w:rsidR="00872523" w:rsidRPr="009F0BB8" w:rsidRDefault="00872523" w:rsidP="00AF77E6">
            <w:pPr>
              <w:spacing w:before="120" w:line="360" w:lineRule="auto"/>
            </w:pPr>
            <w:r w:rsidRPr="009F0BB8">
              <w:t>3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452001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451001 </w:t>
            </w:r>
            <w:r w:rsidRPr="009F0BB8">
              <w:rPr>
                <w:cs/>
              </w:rPr>
              <w:t xml:space="preserve"> หรือ </w:t>
            </w:r>
          </w:p>
          <w:p w14:paraId="21A3E3E4" w14:textId="77777777" w:rsidR="00872523" w:rsidRPr="009F0BB8" w:rsidRDefault="00872523" w:rsidP="00AF77E6">
            <w:pPr>
              <w:spacing w:before="120" w:line="360" w:lineRule="auto"/>
              <w:rPr>
                <w:cs/>
              </w:rPr>
            </w:pPr>
            <w:r w:rsidRPr="009F0BB8">
              <w:t>4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</w:t>
            </w:r>
            <w:r w:rsidRPr="009F0BB8">
              <w:rPr>
                <w:cs/>
              </w:rPr>
              <w:t xml:space="preserve">3 หรือ </w:t>
            </w:r>
            <w:r w:rsidRPr="009F0BB8">
              <w:t>45200</w:t>
            </w:r>
            <w:r w:rsidRPr="009F0BB8">
              <w:rPr>
                <w:cs/>
              </w:rPr>
              <w:t xml:space="preserve">7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451004, 451005, 45100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276A5EAC" w14:textId="77777777" w:rsidR="00872523" w:rsidRPr="009F0BB8" w:rsidRDefault="00872523" w:rsidP="00AF77E6">
            <w:pPr>
              <w:spacing w:before="120" w:line="360" w:lineRule="auto"/>
              <w:rPr>
                <w:cs/>
              </w:rPr>
            </w:pPr>
            <w:r w:rsidRPr="009F0BB8">
              <w:t>5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452004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451003 </w:t>
            </w:r>
            <w:r w:rsidRPr="009F0BB8">
              <w:rPr>
                <w:cs/>
              </w:rPr>
              <w:t xml:space="preserve">และ </w:t>
            </w:r>
            <w:r w:rsidRPr="009F0BB8">
              <w:t>45100</w:t>
            </w:r>
            <w:r w:rsidRPr="009F0BB8">
              <w:rPr>
                <w:cs/>
              </w:rPr>
              <w:t>6 หรือ</w:t>
            </w:r>
          </w:p>
          <w:p w14:paraId="36BEB2D8" w14:textId="77777777" w:rsidR="00872523" w:rsidRPr="009F0BB8" w:rsidRDefault="00872523" w:rsidP="00AF77E6">
            <w:pPr>
              <w:spacing w:before="120" w:line="360" w:lineRule="auto"/>
              <w:rPr>
                <w:cs/>
              </w:rPr>
            </w:pPr>
            <w:r w:rsidRPr="009F0BB8">
              <w:t>6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452005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451003, 45100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4CDFD173" w14:textId="77777777" w:rsidR="00872523" w:rsidRPr="009F0BB8" w:rsidRDefault="00872523" w:rsidP="00AF77E6">
            <w:pPr>
              <w:spacing w:before="120" w:line="360" w:lineRule="auto"/>
              <w:rPr>
                <w:cs/>
              </w:rPr>
            </w:pPr>
            <w:r w:rsidRPr="009F0BB8">
              <w:t>7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452006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451004 </w:t>
            </w:r>
            <w:r w:rsidRPr="009F0BB8">
              <w:rPr>
                <w:cs/>
              </w:rPr>
              <w:t xml:space="preserve">ถึง </w:t>
            </w:r>
            <w:r w:rsidRPr="009F0BB8">
              <w:t>451006</w:t>
            </w:r>
            <w:r w:rsidRPr="009F0BB8">
              <w:rPr>
                <w:cs/>
              </w:rPr>
              <w:t xml:space="preserve"> </w:t>
            </w:r>
          </w:p>
        </w:tc>
      </w:tr>
      <w:tr w:rsidR="00872523" w:rsidRPr="009F0BB8" w14:paraId="31A68E10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3BF7E80" w14:textId="77777777" w:rsidR="00872523" w:rsidRPr="009F0BB8" w:rsidRDefault="00872523" w:rsidP="00AF77E6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lastRenderedPageBreak/>
              <w:t>Amount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64E186" w14:textId="77777777" w:rsidR="00872523" w:rsidRPr="009F0BB8" w:rsidRDefault="00872523" w:rsidP="00A45D6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9F0BB8">
              <w:rPr>
                <w:cs/>
                <w:lang w:val="en-GB"/>
              </w:rPr>
              <w:t>แสดงฐานะการเงิน</w:t>
            </w:r>
            <w:r w:rsidRPr="009F0BB8">
              <w:rPr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9F0BB8">
              <w:t xml:space="preserve"> m </w:t>
            </w:r>
            <w:r w:rsidRPr="009F0BB8">
              <w:rPr>
                <w:cs/>
              </w:rPr>
              <w:t xml:space="preserve">และค่าคงที่ ß </w:t>
            </w:r>
            <w:r w:rsidRPr="009F0BB8">
              <w:rPr>
                <w:cs/>
                <w:lang w:val="en-GB"/>
              </w:rPr>
              <w:t xml:space="preserve">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</w:tcBorders>
          </w:tcPr>
          <w:p w14:paraId="7D2C903E" w14:textId="77777777" w:rsidR="00872523" w:rsidRPr="009F0BB8" w:rsidRDefault="00872523" w:rsidP="00AF77E6">
            <w:pPr>
              <w:spacing w:before="120" w:line="360" w:lineRule="auto"/>
              <w:rPr>
                <w:sz w:val="28"/>
                <w:szCs w:val="28"/>
                <w:cs/>
              </w:rPr>
            </w:pPr>
          </w:p>
        </w:tc>
      </w:tr>
    </w:tbl>
    <w:p w14:paraId="5DA4D93F" w14:textId="43714D4C" w:rsidR="00F819CD" w:rsidRPr="009F0BB8" w:rsidRDefault="00F819CD"/>
    <w:p w14:paraId="6CAF2A3C" w14:textId="28BC89C4" w:rsidR="00743B35" w:rsidRPr="009F0BB8" w:rsidRDefault="00743B35"/>
    <w:p w14:paraId="63FDE40A" w14:textId="08087551" w:rsidR="00743B35" w:rsidRPr="009F0BB8" w:rsidRDefault="00743B35"/>
    <w:p w14:paraId="478963E4" w14:textId="4B9CBA35" w:rsidR="00743B35" w:rsidRPr="009F0BB8" w:rsidRDefault="00743B35"/>
    <w:p w14:paraId="56A054DA" w14:textId="41C28A66" w:rsidR="00743B35" w:rsidRPr="009F0BB8" w:rsidRDefault="00743B35"/>
    <w:p w14:paraId="5F44384E" w14:textId="54316B29" w:rsidR="00743B35" w:rsidRPr="009F0BB8" w:rsidRDefault="00743B35"/>
    <w:p w14:paraId="06E8D532" w14:textId="6B616DE1" w:rsidR="00743B35" w:rsidRPr="009F0BB8" w:rsidRDefault="00743B35"/>
    <w:p w14:paraId="13C147F4" w14:textId="231EE715" w:rsidR="00743B35" w:rsidRPr="009F0BB8" w:rsidRDefault="00743B35"/>
    <w:p w14:paraId="7393CFCA" w14:textId="1C66F116" w:rsidR="00743B35" w:rsidRPr="009F0BB8" w:rsidRDefault="00743B35"/>
    <w:p w14:paraId="343B93A9" w14:textId="7BAC3C3E" w:rsidR="00743B35" w:rsidRPr="009F0BB8" w:rsidRDefault="00743B35"/>
    <w:p w14:paraId="198FFF0D" w14:textId="2A607E32" w:rsidR="00743B35" w:rsidRPr="009F0BB8" w:rsidRDefault="00743B35"/>
    <w:p w14:paraId="52D60F9E" w14:textId="30C21924" w:rsidR="00743B35" w:rsidRPr="009F0BB8" w:rsidRDefault="00743B35"/>
    <w:p w14:paraId="214B4190" w14:textId="624D8A3A" w:rsidR="00743B35" w:rsidRPr="009F0BB8" w:rsidRDefault="00743B35"/>
    <w:p w14:paraId="53BCB3BA" w14:textId="5ABD30C8" w:rsidR="00743B35" w:rsidRPr="009F0BB8" w:rsidRDefault="00743B35"/>
    <w:p w14:paraId="270554DB" w14:textId="04743703" w:rsidR="00743B35" w:rsidRPr="009F0BB8" w:rsidRDefault="00743B35"/>
    <w:p w14:paraId="796F13DA" w14:textId="27381F2A" w:rsidR="00743B35" w:rsidRPr="009F0BB8" w:rsidRDefault="00743B35"/>
    <w:p w14:paraId="2F105178" w14:textId="0297F041" w:rsidR="00743B35" w:rsidRPr="009F0BB8" w:rsidRDefault="00743B35"/>
    <w:p w14:paraId="19E8AB6F" w14:textId="3B0F391D" w:rsidR="00743B35" w:rsidRPr="009F0BB8" w:rsidRDefault="00743B35"/>
    <w:p w14:paraId="520ED9D0" w14:textId="776CD358" w:rsidR="00743B35" w:rsidRPr="009F0BB8" w:rsidRDefault="00743B35"/>
    <w:p w14:paraId="24F4DA8B" w14:textId="3A9CAABC" w:rsidR="00743B35" w:rsidRPr="009F0BB8" w:rsidRDefault="00743B35"/>
    <w:p w14:paraId="274EB4BB" w14:textId="77777777" w:rsidR="00743B35" w:rsidRPr="009F0BB8" w:rsidRDefault="00743B35"/>
    <w:p w14:paraId="182F3323" w14:textId="6A92928F" w:rsidR="00F819CD" w:rsidRPr="009F0BB8" w:rsidRDefault="00F819CD" w:rsidP="00AC6094">
      <w:pPr>
        <w:pStyle w:val="Heading3"/>
        <w:numPr>
          <w:ilvl w:val="0"/>
          <w:numId w:val="47"/>
        </w:numPr>
        <w:ind w:left="360"/>
        <w:jc w:val="center"/>
      </w:pPr>
      <w:bookmarkStart w:id="152" w:name="DS_OPRS"/>
      <w:bookmarkStart w:id="153" w:name="_Toc117556482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Operational </w:t>
      </w:r>
      <w:proofErr w:type="spellStart"/>
      <w:r w:rsidRPr="009F0BB8">
        <w:t>Risk_Solo</w:t>
      </w:r>
      <w:proofErr w:type="spellEnd"/>
      <w:r w:rsidRPr="009F0BB8">
        <w:t xml:space="preserve"> </w:t>
      </w:r>
      <w:proofErr w:type="spellStart"/>
      <w:r w:rsidRPr="009F0BB8">
        <w:t>Cons</w:t>
      </w:r>
      <w:bookmarkEnd w:id="152"/>
      <w:r w:rsidRPr="009F0BB8">
        <w:t>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DS_OPRS</w:t>
      </w:r>
      <w:r w:rsidRPr="009F0BB8">
        <w:rPr>
          <w:bCs/>
          <w:cs/>
        </w:rPr>
        <w:t>)</w:t>
      </w:r>
      <w:bookmarkEnd w:id="153"/>
    </w:p>
    <w:p w14:paraId="65C972BF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C43E997" w14:textId="77777777" w:rsidR="00F819CD" w:rsidRPr="009F0BB8" w:rsidRDefault="00F819CD" w:rsidP="00347176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  <w:r w:rsidRPr="009F0BB8">
        <w:tab/>
      </w:r>
      <w:r w:rsidR="00347176" w:rsidRPr="009F0BB8">
        <w:t xml:space="preserve">Data Set </w:t>
      </w:r>
      <w:r w:rsidR="00347176" w:rsidRPr="009F0BB8">
        <w:rPr>
          <w:cs/>
          <w:lang w:val="en-GB"/>
        </w:rPr>
        <w:t>ชุด</w:t>
      </w:r>
      <w:r w:rsidR="00347176" w:rsidRPr="009F0BB8">
        <w:t xml:space="preserve"> Operational </w:t>
      </w:r>
      <w:proofErr w:type="spellStart"/>
      <w:r w:rsidR="00347176" w:rsidRPr="009F0BB8">
        <w:t>Risk_Solo</w:t>
      </w:r>
      <w:proofErr w:type="spellEnd"/>
      <w:r w:rsidR="00347176" w:rsidRPr="009F0BB8">
        <w:t xml:space="preserve"> </w:t>
      </w:r>
      <w:proofErr w:type="spellStart"/>
      <w:r w:rsidR="00347176" w:rsidRPr="009F0BB8">
        <w:t>Conso</w:t>
      </w:r>
      <w:proofErr w:type="spellEnd"/>
      <w:r w:rsidR="00347176" w:rsidRPr="009F0BB8">
        <w:t xml:space="preserve"> </w:t>
      </w:r>
      <w:r w:rsidR="00347176" w:rsidRPr="009F0BB8">
        <w:rPr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347176" w:rsidRPr="009F0BB8">
        <w:t>1</w:t>
      </w:r>
      <w:r w:rsidR="00347176" w:rsidRPr="009F0BB8">
        <w:rPr>
          <w:cs/>
        </w:rPr>
        <w:t xml:space="preserve">) </w:t>
      </w:r>
      <w:r w:rsidR="00347176" w:rsidRPr="009F0BB8">
        <w:t>Basic Indicator Approach</w:t>
      </w:r>
      <w:r w:rsidR="00347176" w:rsidRPr="009F0BB8">
        <w:rPr>
          <w:cs/>
        </w:rPr>
        <w:t xml:space="preserve"> (วิธี </w:t>
      </w:r>
      <w:r w:rsidR="00347176" w:rsidRPr="009F0BB8">
        <w:t>BIA</w:t>
      </w:r>
      <w:proofErr w:type="gramStart"/>
      <w:r w:rsidR="00347176" w:rsidRPr="009F0BB8">
        <w:rPr>
          <w:cs/>
        </w:rPr>
        <w:t xml:space="preserve">) </w:t>
      </w:r>
      <w:r w:rsidR="00347176" w:rsidRPr="009F0BB8">
        <w:rPr>
          <w:lang w:val="en-GB"/>
        </w:rPr>
        <w:t>,</w:t>
      </w:r>
      <w:proofErr w:type="gramEnd"/>
      <w:r w:rsidR="00347176" w:rsidRPr="009F0BB8">
        <w:t xml:space="preserve"> 2</w:t>
      </w:r>
      <w:r w:rsidR="00347176" w:rsidRPr="009F0BB8">
        <w:rPr>
          <w:cs/>
        </w:rPr>
        <w:t xml:space="preserve">) </w:t>
      </w:r>
      <w:r w:rsidR="00347176" w:rsidRPr="009F0BB8">
        <w:t xml:space="preserve">Standardized Approach </w:t>
      </w:r>
      <w:r w:rsidR="00347176" w:rsidRPr="009F0BB8">
        <w:rPr>
          <w:cs/>
        </w:rPr>
        <w:t xml:space="preserve">(วิธี </w:t>
      </w:r>
      <w:r w:rsidR="00347176" w:rsidRPr="009F0BB8">
        <w:t>SA</w:t>
      </w:r>
      <w:r w:rsidR="00347176" w:rsidRPr="009F0BB8">
        <w:rPr>
          <w:cs/>
        </w:rPr>
        <w:t>-</w:t>
      </w:r>
      <w:r w:rsidR="00347176" w:rsidRPr="009F0BB8">
        <w:t>OR</w:t>
      </w:r>
      <w:r w:rsidR="00347176" w:rsidRPr="009F0BB8">
        <w:rPr>
          <w:cs/>
        </w:rPr>
        <w:t xml:space="preserve">) และ </w:t>
      </w:r>
      <w:r w:rsidR="00347176" w:rsidRPr="009F0BB8">
        <w:t>3</w:t>
      </w:r>
      <w:r w:rsidR="00347176" w:rsidRPr="009F0BB8">
        <w:rPr>
          <w:cs/>
        </w:rPr>
        <w:t xml:space="preserve">) </w:t>
      </w:r>
      <w:r w:rsidR="00347176" w:rsidRPr="009F0BB8">
        <w:t xml:space="preserve">Alternative Standardized Approach </w:t>
      </w:r>
      <w:r w:rsidR="00347176" w:rsidRPr="009F0BB8">
        <w:rPr>
          <w:cs/>
        </w:rPr>
        <w:t xml:space="preserve">(วิธี </w:t>
      </w:r>
      <w:r w:rsidR="00347176" w:rsidRPr="009F0BB8">
        <w:t>ASA</w:t>
      </w:r>
      <w:r w:rsidR="00347176" w:rsidRPr="009F0BB8">
        <w:rPr>
          <w:cs/>
        </w:rPr>
        <w:t>)</w:t>
      </w:r>
    </w:p>
    <w:p w14:paraId="54654EC0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4D8AF032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347176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347176" w:rsidRPr="009F0BB8">
        <w:t>Domestic systemically important bank</w:t>
      </w:r>
      <w:r w:rsidR="00347176" w:rsidRPr="009F0BB8">
        <w:rPr>
          <w:cs/>
        </w:rPr>
        <w:t xml:space="preserve">: </w:t>
      </w:r>
      <w:r w:rsidR="00347176" w:rsidRPr="009F0BB8">
        <w:t>D</w:t>
      </w:r>
      <w:r w:rsidR="00347176" w:rsidRPr="009F0BB8">
        <w:rPr>
          <w:cs/>
        </w:rPr>
        <w:t>-</w:t>
      </w:r>
      <w:r w:rsidR="00347176" w:rsidRPr="009F0BB8">
        <w:t>SIBs</w:t>
      </w:r>
      <w:r w:rsidR="00347176" w:rsidRPr="009F0BB8">
        <w:rPr>
          <w:cs/>
        </w:rPr>
        <w:t>)</w:t>
      </w:r>
    </w:p>
    <w:p w14:paraId="662D7CD6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A1B134D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  <w:t>ราย 6 เดือน</w:t>
      </w:r>
    </w:p>
    <w:p w14:paraId="7BC070F2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20B9FD69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 6 เดือน</w:t>
      </w:r>
    </w:p>
    <w:p w14:paraId="1A3B649D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38F88BD" w14:textId="47AEE9D0" w:rsidR="00F819CD" w:rsidRPr="009F0BB8" w:rsidRDefault="00F819CD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347176" w:rsidRPr="009F0BB8">
        <w:rPr>
          <w:cs/>
        </w:rPr>
        <w:t>ภายใน 45 วันนับจากวันสิ้นงวดที่รายงาน (เริ่มส่งข้อมูลงวด 30 มิ.ย. 62)</w:t>
      </w:r>
    </w:p>
    <w:p w14:paraId="1C4CA695" w14:textId="46A50BCA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44C20C3D" w14:textId="1E45E9CF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B27653D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4A3FF21" w14:textId="77777777" w:rsidTr="0063587D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47DB338" w14:textId="77777777" w:rsidR="00347176" w:rsidRPr="009F0BB8" w:rsidRDefault="00347176" w:rsidP="004E0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5514F39" w14:textId="77777777" w:rsidR="00347176" w:rsidRPr="009F0BB8" w:rsidRDefault="00347176" w:rsidP="004E0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B591C6A" w14:textId="77777777" w:rsidR="00347176" w:rsidRPr="009F0BB8" w:rsidRDefault="00347176" w:rsidP="004E07E6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77E37E5" w14:textId="77777777" w:rsidTr="0063587D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27F48B1" w14:textId="77777777" w:rsidR="00465DFC" w:rsidRPr="009F0BB8" w:rsidRDefault="00465DFC" w:rsidP="00465DFC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08146E85" w14:textId="77777777" w:rsidR="00465DFC" w:rsidRPr="009F0BB8" w:rsidRDefault="00465DFC" w:rsidP="00465DFC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08AFC" w14:textId="77777777" w:rsidR="00465DFC" w:rsidRPr="009F0BB8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9F0BB8">
              <w:rPr>
                <w:cs/>
                <w:lang w:val="th-TH"/>
              </w:rPr>
              <w:tab/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B408E88" w14:textId="77777777" w:rsidR="00465DFC" w:rsidRPr="009F0BB8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06A8DEF6" w14:textId="77777777" w:rsidR="00465DFC" w:rsidRPr="009F0BB8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D106580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30C54" w14:textId="77777777" w:rsidR="00465DFC" w:rsidRPr="009F0BB8" w:rsidRDefault="00465DFC" w:rsidP="00465DFC">
            <w:pPr>
              <w:spacing w:before="120" w:line="360" w:lineRule="auto"/>
            </w:pPr>
            <w:r w:rsidRPr="009F0BB8">
              <w:t>FI Reporting Group Id</w:t>
            </w:r>
          </w:p>
          <w:p w14:paraId="216CDEF0" w14:textId="77777777" w:rsidR="00465DFC" w:rsidRPr="009F0BB8" w:rsidRDefault="00465DFC" w:rsidP="00465DFC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170A8" w14:textId="77777777" w:rsidR="00465DFC" w:rsidRPr="009F0BB8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3BC434" w14:textId="77777777" w:rsidR="00465DFC" w:rsidRPr="009F0BB8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1E303A9" w14:textId="77777777" w:rsidR="00465DFC" w:rsidRPr="009F0BB8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9F0BB8" w:rsidRPr="009F0BB8" w14:paraId="25AB3B03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2CA0C" w14:textId="77777777" w:rsidR="00465DFC" w:rsidRPr="009F0BB8" w:rsidRDefault="00465DFC" w:rsidP="00465DFC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E1370" w14:textId="77777777" w:rsidR="00465DFC" w:rsidRPr="009F0BB8" w:rsidRDefault="00465DFC" w:rsidP="00465DF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9C8ACD" w14:textId="77777777" w:rsidR="00701726" w:rsidRPr="009F0BB8" w:rsidRDefault="00465DFC" w:rsidP="0070172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A85AF84" w14:textId="77777777" w:rsidR="00465DFC" w:rsidRPr="009F0BB8" w:rsidRDefault="00465DFC" w:rsidP="0070172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งวดครึ่งปี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0DA72CB6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3B6AF" w14:textId="77777777" w:rsidR="00347176" w:rsidRPr="009F0BB8" w:rsidRDefault="00347176" w:rsidP="004E07E6">
            <w:pPr>
              <w:spacing w:before="120" w:line="360" w:lineRule="auto"/>
            </w:pPr>
            <w:r w:rsidRPr="009F0BB8">
              <w:t>Change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4342F" w14:textId="77777777" w:rsidR="00347176" w:rsidRPr="009F0BB8" w:rsidRDefault="00347176" w:rsidP="004E07E6">
            <w:pPr>
              <w:spacing w:before="120" w:line="360" w:lineRule="auto"/>
            </w:pPr>
            <w:r w:rsidRPr="009F0BB8">
              <w:rPr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6CD2DC64" w14:textId="77777777" w:rsidR="00466735" w:rsidRPr="009F0BB8" w:rsidRDefault="00466735" w:rsidP="00466735">
            <w:pPr>
              <w:spacing w:before="120" w:line="360" w:lineRule="auto"/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ไม่เปลี่ยนแปลง</w:t>
            </w:r>
          </w:p>
          <w:p w14:paraId="705DE90D" w14:textId="77777777" w:rsidR="00347176" w:rsidRPr="009F0BB8" w:rsidRDefault="00466735" w:rsidP="004E07E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เปลี่ยนแปลง หรือ รายงานข้อมูลครั้งแรก</w:t>
            </w:r>
            <w:r w:rsidR="00347176" w:rsidRPr="009F0BB8">
              <w:rPr>
                <w:cs/>
              </w:rPr>
              <w:t xml:space="preserve">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C29A52" w14:textId="77777777" w:rsidR="00347176" w:rsidRPr="009F0BB8" w:rsidRDefault="00347176" w:rsidP="004E07E6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593DBCB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AEB53" w14:textId="77777777" w:rsidR="00347176" w:rsidRPr="009F0BB8" w:rsidRDefault="00347176" w:rsidP="004E07E6">
            <w:pPr>
              <w:spacing w:before="120" w:line="360" w:lineRule="auto"/>
            </w:pPr>
            <w:r w:rsidRPr="009F0BB8">
              <w:t>Operational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2CB9B" w14:textId="77777777" w:rsidR="00347176" w:rsidRPr="009F0BB8" w:rsidRDefault="00347176" w:rsidP="004E07E6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วิธีที่ใช้คำนวณความเสี่ยงด้านปฏิบัติการ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D9EE32" w14:textId="77777777" w:rsidR="00347176" w:rsidRPr="009F0BB8" w:rsidRDefault="00347176" w:rsidP="004E07E6">
            <w:pPr>
              <w:spacing w:before="120" w:line="360" w:lineRule="auto"/>
            </w:pPr>
          </w:p>
        </w:tc>
      </w:tr>
      <w:tr w:rsidR="009F0BB8" w:rsidRPr="009F0BB8" w14:paraId="707855AB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3B650" w14:textId="77777777" w:rsidR="00347176" w:rsidRPr="009F0BB8" w:rsidRDefault="00347176" w:rsidP="004E07E6">
            <w:pPr>
              <w:spacing w:before="120" w:line="360" w:lineRule="auto"/>
            </w:pPr>
            <w:r w:rsidRPr="009F0BB8">
              <w:t>Period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60469" w14:textId="77777777" w:rsidR="00347176" w:rsidRPr="009F0BB8" w:rsidRDefault="00347176" w:rsidP="004E07E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วันที่ของงวดการบัญชีที่รายงาน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F418D1" w14:textId="77777777" w:rsidR="00347176" w:rsidRPr="009F0BB8" w:rsidRDefault="00FC630C" w:rsidP="004E0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347176" w:rsidRPr="009F0BB8">
              <w:rPr>
                <w:cs/>
              </w:rPr>
              <w:t>:</w:t>
            </w:r>
          </w:p>
          <w:p w14:paraId="5569009C" w14:textId="77777777" w:rsidR="00347176" w:rsidRPr="009F0BB8" w:rsidRDefault="00347176" w:rsidP="004E07E6">
            <w:pPr>
              <w:spacing w:before="120" w:line="360" w:lineRule="auto"/>
            </w:pPr>
            <w:r w:rsidRPr="009F0BB8">
              <w:lastRenderedPageBreak/>
              <w:t>1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0</w:t>
            </w:r>
            <w:r w:rsidRPr="009F0BB8">
              <w:rPr>
                <w:cs/>
              </w:rPr>
              <w:t xml:space="preserve">’ แล้ว </w:t>
            </w:r>
            <w:r w:rsidRPr="009F0BB8">
              <w:t xml:space="preserve">Period </w:t>
            </w:r>
            <w:proofErr w:type="gramStart"/>
            <w:r w:rsidRPr="009F0BB8">
              <w:t>Date</w:t>
            </w:r>
            <w:r w:rsidRPr="009F0BB8">
              <w:rPr>
                <w:cs/>
              </w:rPr>
              <w:t xml:space="preserve">  ต้องเป็นวันเดียวกับ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Data Set Date</w:t>
            </w:r>
            <w:r w:rsidRPr="009F0BB8">
              <w:rPr>
                <w:cs/>
              </w:rPr>
              <w:t xml:space="preserve">  หรือ </w:t>
            </w:r>
          </w:p>
          <w:p w14:paraId="38495616" w14:textId="77777777" w:rsidR="00347176" w:rsidRPr="009F0BB8" w:rsidRDefault="00347176" w:rsidP="004E07E6">
            <w:pPr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 xml:space="preserve">. ตรวจสอบ ถ้า </w:t>
            </w:r>
            <w:r w:rsidRPr="009F0BB8">
              <w:t>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1</w:t>
            </w:r>
            <w:proofErr w:type="gramStart"/>
            <w:r w:rsidRPr="009F0BB8">
              <w:rPr>
                <w:cs/>
              </w:rPr>
              <w:t>’  แล้ว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Period Date</w:t>
            </w:r>
            <w:r w:rsidRPr="009F0BB8">
              <w:rPr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หนึ่งต้องเท่ากับ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ส่วน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9F0BB8">
              <w:rPr>
                <w:cs/>
                <w:lang w:val="th-TH"/>
              </w:rPr>
              <w:t xml:space="preserve">ชุดข้อมูล  </w:t>
            </w:r>
          </w:p>
        </w:tc>
      </w:tr>
      <w:tr w:rsidR="009F0BB8" w:rsidRPr="009F0BB8" w14:paraId="3FD5ADF3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B6C7E" w14:textId="77777777" w:rsidR="00347176" w:rsidRPr="009F0BB8" w:rsidRDefault="00347176" w:rsidP="004E07E6">
            <w:pPr>
              <w:spacing w:before="120" w:line="360" w:lineRule="auto"/>
            </w:pPr>
            <w:r w:rsidRPr="009F0BB8">
              <w:lastRenderedPageBreak/>
              <w:t>Operational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E02DA" w14:textId="77777777" w:rsidR="00347176" w:rsidRPr="009F0BB8" w:rsidRDefault="00347176" w:rsidP="004E07E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รายการความเสี่ยงด้านปฏิบัติการ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C0404E" w14:textId="77777777" w:rsidR="00347176" w:rsidRPr="009F0BB8" w:rsidRDefault="00347176" w:rsidP="004E07E6">
            <w:pPr>
              <w:spacing w:before="120" w:line="360" w:lineRule="auto"/>
            </w:pPr>
            <w:r w:rsidRPr="009F0BB8">
              <w:t>3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452001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451001 </w:t>
            </w:r>
            <w:r w:rsidRPr="009F0BB8">
              <w:rPr>
                <w:cs/>
              </w:rPr>
              <w:t xml:space="preserve"> หรือ </w:t>
            </w:r>
          </w:p>
          <w:p w14:paraId="496FEBBE" w14:textId="77777777" w:rsidR="00347176" w:rsidRPr="009F0BB8" w:rsidRDefault="00347176" w:rsidP="004E07E6">
            <w:pPr>
              <w:spacing w:before="120" w:line="360" w:lineRule="auto"/>
              <w:rPr>
                <w:cs/>
              </w:rPr>
            </w:pPr>
            <w:r w:rsidRPr="009F0BB8">
              <w:t>4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</w:t>
            </w:r>
            <w:r w:rsidRPr="009F0BB8">
              <w:rPr>
                <w:cs/>
              </w:rPr>
              <w:t xml:space="preserve">3 หรือ </w:t>
            </w:r>
            <w:r w:rsidRPr="009F0BB8">
              <w:t>45200</w:t>
            </w:r>
            <w:r w:rsidRPr="009F0BB8">
              <w:rPr>
                <w:cs/>
              </w:rPr>
              <w:t xml:space="preserve">7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451004, 451005, 45100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65B3B828" w14:textId="77777777" w:rsidR="00347176" w:rsidRPr="009F0BB8" w:rsidRDefault="00347176" w:rsidP="004E07E6">
            <w:pPr>
              <w:spacing w:before="120" w:line="360" w:lineRule="auto"/>
              <w:rPr>
                <w:cs/>
              </w:rPr>
            </w:pPr>
            <w:r w:rsidRPr="009F0BB8">
              <w:t>5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452004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451003 </w:t>
            </w:r>
            <w:r w:rsidRPr="009F0BB8">
              <w:rPr>
                <w:cs/>
              </w:rPr>
              <w:t xml:space="preserve">และ </w:t>
            </w:r>
            <w:r w:rsidRPr="009F0BB8">
              <w:t>45100</w:t>
            </w:r>
            <w:r w:rsidRPr="009F0BB8">
              <w:rPr>
                <w:cs/>
              </w:rPr>
              <w:t>6 หรือ</w:t>
            </w:r>
          </w:p>
          <w:p w14:paraId="3AACB218" w14:textId="77777777" w:rsidR="00347176" w:rsidRPr="009F0BB8" w:rsidRDefault="00347176" w:rsidP="004E07E6">
            <w:pPr>
              <w:spacing w:before="120" w:line="360" w:lineRule="auto"/>
              <w:rPr>
                <w:cs/>
              </w:rPr>
            </w:pPr>
            <w:r w:rsidRPr="009F0BB8">
              <w:t>6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452005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451003, 45100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0E391B36" w14:textId="77777777" w:rsidR="00347176" w:rsidRPr="009F0BB8" w:rsidRDefault="00347176" w:rsidP="004E07E6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7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452006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451004 </w:t>
            </w:r>
            <w:r w:rsidRPr="009F0BB8">
              <w:rPr>
                <w:cs/>
              </w:rPr>
              <w:t xml:space="preserve">ถึง </w:t>
            </w:r>
            <w:r w:rsidRPr="009F0BB8">
              <w:t>451006</w:t>
            </w:r>
            <w:r w:rsidRPr="009F0BB8">
              <w:rPr>
                <w:cs/>
              </w:rPr>
              <w:t xml:space="preserve"> </w:t>
            </w:r>
          </w:p>
        </w:tc>
      </w:tr>
      <w:tr w:rsidR="00347176" w:rsidRPr="009F0BB8" w14:paraId="1A35B514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37F1A20" w14:textId="77777777" w:rsidR="00347176" w:rsidRPr="009F0BB8" w:rsidRDefault="00347176" w:rsidP="004E07E6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lastRenderedPageBreak/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E19DEBE" w14:textId="77777777" w:rsidR="00347176" w:rsidRPr="009F0BB8" w:rsidRDefault="00347176" w:rsidP="00A45D6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9F0BB8">
              <w:rPr>
                <w:cs/>
                <w:lang w:val="en-GB"/>
              </w:rPr>
              <w:t>แสดงฐานะการเงิน</w:t>
            </w:r>
            <w:r w:rsidRPr="009F0BB8">
              <w:rPr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9F0BB8">
              <w:t xml:space="preserve"> m </w:t>
            </w:r>
            <w:r w:rsidRPr="009F0BB8">
              <w:rPr>
                <w:cs/>
              </w:rPr>
              <w:t xml:space="preserve">และค่าคงที่ ß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รูปแบบจะเป็นตัวเลข </w:t>
            </w:r>
            <w:r w:rsidRPr="009F0BB8">
              <w:t>20</w:t>
            </w:r>
            <w:r w:rsidRPr="009F0BB8">
              <w:rPr>
                <w:cs/>
              </w:rPr>
              <w:t xml:space="preserve"> หลัก  ตัวเลขจำนวนเต็ม  </w:t>
            </w:r>
            <w:r w:rsidRPr="009F0BB8">
              <w:t>18</w:t>
            </w:r>
            <w:r w:rsidRPr="009F0BB8">
              <w:rPr>
                <w:cs/>
              </w:rPr>
              <w:t xml:space="preserve">  หลัก ทศนิยม  </w:t>
            </w:r>
            <w:r w:rsidRPr="009F0BB8">
              <w:t>2</w:t>
            </w:r>
            <w:r w:rsidRPr="009F0BB8">
              <w:rPr>
                <w:cs/>
              </w:rPr>
              <w:t xml:space="preserve"> หลัก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018303CE" w14:textId="77777777" w:rsidR="00347176" w:rsidRPr="009F0BB8" w:rsidRDefault="00347176" w:rsidP="004E07E6">
            <w:pPr>
              <w:spacing w:before="120" w:line="360" w:lineRule="auto"/>
              <w:rPr>
                <w:sz w:val="28"/>
                <w:szCs w:val="28"/>
                <w:cs/>
              </w:rPr>
            </w:pPr>
          </w:p>
        </w:tc>
      </w:tr>
    </w:tbl>
    <w:p w14:paraId="19707F6F" w14:textId="77777777" w:rsidR="00F819CD" w:rsidRPr="009F0BB8" w:rsidRDefault="00F819CD" w:rsidP="001B5CEC">
      <w:pPr>
        <w:jc w:val="both"/>
        <w:rPr>
          <w:cs/>
        </w:rPr>
      </w:pPr>
    </w:p>
    <w:p w14:paraId="0BD58907" w14:textId="77777777" w:rsidR="00F819CD" w:rsidRPr="009F0BB8" w:rsidRDefault="00F819CD">
      <w:pPr>
        <w:rPr>
          <w:cs/>
        </w:rPr>
      </w:pPr>
      <w:r w:rsidRPr="009F0BB8">
        <w:rPr>
          <w:cs/>
        </w:rPr>
        <w:br w:type="page"/>
      </w:r>
    </w:p>
    <w:p w14:paraId="19F67626" w14:textId="09759BB8" w:rsidR="00F819CD" w:rsidRPr="009F0BB8" w:rsidRDefault="00F819CD" w:rsidP="00AC6094">
      <w:pPr>
        <w:pStyle w:val="Heading3"/>
        <w:numPr>
          <w:ilvl w:val="0"/>
          <w:numId w:val="47"/>
        </w:numPr>
        <w:ind w:left="450"/>
        <w:jc w:val="center"/>
        <w:rPr>
          <w:u w:val="single"/>
        </w:rPr>
      </w:pPr>
      <w:bookmarkStart w:id="154" w:name="_Toc117556483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Partial Comprehensive Income </w:t>
      </w:r>
      <w:proofErr w:type="spellStart"/>
      <w:r w:rsidRPr="009F0BB8">
        <w:t>Statement_Conso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DS_PCSC</w:t>
      </w:r>
      <w:r w:rsidRPr="009F0BB8">
        <w:rPr>
          <w:bCs/>
          <w:cs/>
        </w:rPr>
        <w:t>)</w:t>
      </w:r>
      <w:bookmarkEnd w:id="154"/>
    </w:p>
    <w:p w14:paraId="1F1F4C29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cs/>
        </w:rPr>
        <w:t>ใช้</w:t>
      </w:r>
      <w:r w:rsidR="00CE3301" w:rsidRPr="009F0BB8">
        <w:rPr>
          <w:cs/>
        </w:rPr>
        <w:t>ชุด</w:t>
      </w:r>
      <w:r w:rsidRPr="009F0BB8">
        <w:rPr>
          <w:cs/>
        </w:rPr>
        <w:t xml:space="preserve">ข้อมูล </w:t>
      </w:r>
      <w:hyperlink w:anchor="_Data_Set__1" w:history="1">
        <w:r w:rsidRPr="009F0BB8">
          <w:rPr>
            <w:rStyle w:val="Hyperlink"/>
            <w:b/>
            <w:bCs/>
            <w:color w:val="auto"/>
          </w:rPr>
          <w:t>46</w:t>
        </w:r>
        <w:r w:rsidRPr="009F0BB8">
          <w:rPr>
            <w:rStyle w:val="Hyperlink"/>
            <w:b/>
            <w:bCs/>
            <w:color w:val="auto"/>
            <w:cs/>
          </w:rPr>
          <w:t xml:space="preserve">. </w:t>
        </w:r>
        <w:r w:rsidRPr="009F0BB8">
          <w:rPr>
            <w:rStyle w:val="Hyperlink"/>
            <w:b/>
            <w:bCs/>
            <w:color w:val="auto"/>
          </w:rPr>
          <w:t xml:space="preserve">Data </w:t>
        </w:r>
        <w:proofErr w:type="gramStart"/>
        <w:r w:rsidRPr="009F0BB8">
          <w:rPr>
            <w:rStyle w:val="Hyperlink"/>
            <w:b/>
            <w:bCs/>
            <w:color w:val="auto"/>
          </w:rPr>
          <w:t xml:space="preserve">Set  </w:t>
        </w:r>
        <w:r w:rsidRPr="009F0BB8">
          <w:rPr>
            <w:rStyle w:val="Hyperlink"/>
            <w:b/>
            <w:bCs/>
            <w:color w:val="auto"/>
            <w:cs/>
          </w:rPr>
          <w:t>:</w:t>
        </w:r>
        <w:proofErr w:type="gramEnd"/>
        <w:r w:rsidRPr="009F0BB8">
          <w:rPr>
            <w:rStyle w:val="Hyperlink"/>
            <w:b/>
            <w:bCs/>
            <w:color w:val="auto"/>
            <w:cs/>
          </w:rPr>
          <w:t xml:space="preserve">  </w:t>
        </w:r>
        <w:r w:rsidRPr="009F0BB8">
          <w:rPr>
            <w:rStyle w:val="Hyperlink"/>
            <w:b/>
            <w:bCs/>
            <w:color w:val="auto"/>
          </w:rPr>
          <w:t xml:space="preserve">Partial Comprehensive Income </w:t>
        </w:r>
        <w:proofErr w:type="spellStart"/>
        <w:r w:rsidRPr="009F0BB8">
          <w:rPr>
            <w:rStyle w:val="Hyperlink"/>
            <w:b/>
            <w:bCs/>
            <w:color w:val="auto"/>
          </w:rPr>
          <w:t>Statement_Conso</w:t>
        </w:r>
        <w:proofErr w:type="spellEnd"/>
        <w:r w:rsidRPr="009F0BB8">
          <w:rPr>
            <w:rStyle w:val="Hyperlink"/>
            <w:b/>
            <w:bCs/>
            <w:color w:val="auto"/>
          </w:rPr>
          <w:t xml:space="preserve"> </w:t>
        </w:r>
        <w:r w:rsidRPr="009F0BB8">
          <w:rPr>
            <w:rStyle w:val="Hyperlink"/>
            <w:b/>
            <w:bCs/>
            <w:color w:val="auto"/>
            <w:cs/>
          </w:rPr>
          <w:t>(</w:t>
        </w:r>
        <w:r w:rsidRPr="009F0BB8">
          <w:rPr>
            <w:rStyle w:val="Hyperlink"/>
            <w:b/>
            <w:bCs/>
            <w:color w:val="auto"/>
          </w:rPr>
          <w:t>DS_PCSC</w:t>
        </w:r>
        <w:r w:rsidRPr="009F0BB8">
          <w:rPr>
            <w:rStyle w:val="Hyperlink"/>
            <w:b/>
            <w:bCs/>
            <w:color w:val="auto"/>
            <w:cs/>
          </w:rPr>
          <w:t>)</w:t>
        </w:r>
      </w:hyperlink>
    </w:p>
    <w:p w14:paraId="0EB99382" w14:textId="77777777" w:rsidR="00CE3301" w:rsidRPr="009F0BB8" w:rsidRDefault="00CE3301">
      <w:pPr>
        <w:rPr>
          <w:cs/>
        </w:rPr>
      </w:pPr>
      <w:r w:rsidRPr="009F0BB8">
        <w:rPr>
          <w:cs/>
        </w:rPr>
        <w:br w:type="page"/>
      </w:r>
    </w:p>
    <w:p w14:paraId="005C8C74" w14:textId="44C630DB" w:rsidR="00CE3301" w:rsidRPr="009F0BB8" w:rsidRDefault="00CE3301" w:rsidP="00AC6094">
      <w:pPr>
        <w:pStyle w:val="Heading3"/>
        <w:numPr>
          <w:ilvl w:val="0"/>
          <w:numId w:val="47"/>
        </w:numPr>
        <w:ind w:left="360"/>
        <w:jc w:val="center"/>
      </w:pPr>
      <w:bookmarkStart w:id="155" w:name="DS_PELF"/>
      <w:bookmarkStart w:id="156" w:name="_Toc117556484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Provision and Expected </w:t>
      </w:r>
      <w:proofErr w:type="spellStart"/>
      <w:r w:rsidRPr="009F0BB8">
        <w:t>Loss_Full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55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DS_PELF</w:t>
      </w:r>
      <w:r w:rsidRPr="009F0BB8">
        <w:rPr>
          <w:bCs/>
          <w:cs/>
        </w:rPr>
        <w:t>)</w:t>
      </w:r>
      <w:bookmarkEnd w:id="156"/>
    </w:p>
    <w:p w14:paraId="7984EC08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B5FE5B4" w14:textId="77777777" w:rsidR="00CE3301" w:rsidRPr="009F0BB8" w:rsidRDefault="00CE3301" w:rsidP="00CE3301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A268F5" w:rsidRPr="009F0BB8">
        <w:t xml:space="preserve">Data Set </w:t>
      </w:r>
      <w:r w:rsidR="00A268F5" w:rsidRPr="009F0BB8">
        <w:rPr>
          <w:cs/>
        </w:rPr>
        <w:t xml:space="preserve">ชุด </w:t>
      </w:r>
      <w:r w:rsidR="00A268F5" w:rsidRPr="009F0BB8">
        <w:t xml:space="preserve">Provision and Expected </w:t>
      </w:r>
      <w:proofErr w:type="spellStart"/>
      <w:r w:rsidR="00A268F5" w:rsidRPr="009F0BB8">
        <w:t>Loss_Full</w:t>
      </w:r>
      <w:proofErr w:type="spellEnd"/>
      <w:r w:rsidR="00A268F5" w:rsidRPr="009F0BB8">
        <w:t xml:space="preserve"> </w:t>
      </w:r>
      <w:proofErr w:type="spellStart"/>
      <w:r w:rsidR="00A268F5" w:rsidRPr="009F0BB8">
        <w:t>Conso</w:t>
      </w:r>
      <w:proofErr w:type="spellEnd"/>
      <w:r w:rsidR="00A268F5" w:rsidRPr="009F0BB8">
        <w:t xml:space="preserve"> </w:t>
      </w:r>
      <w:r w:rsidR="00A268F5" w:rsidRPr="009F0BB8">
        <w:rPr>
          <w:cs/>
        </w:rPr>
        <w:t xml:space="preserve">เป็นข้อมูลแสดงเงินสำรองที่ได้กันไว้ ทั้งที่เป็น </w:t>
      </w:r>
      <w:r w:rsidR="00A268F5" w:rsidRPr="009F0BB8">
        <w:t xml:space="preserve">General Provision </w:t>
      </w:r>
      <w:r w:rsidR="00A268F5" w:rsidRPr="009F0BB8">
        <w:rPr>
          <w:cs/>
        </w:rPr>
        <w:t xml:space="preserve">และ </w:t>
      </w:r>
      <w:r w:rsidR="00A268F5" w:rsidRPr="009F0BB8">
        <w:t xml:space="preserve">Specific Provision </w:t>
      </w:r>
      <w:r w:rsidR="00A268F5" w:rsidRPr="009F0BB8">
        <w:rPr>
          <w:cs/>
        </w:rPr>
        <w:t>สำหรับ</w:t>
      </w:r>
      <w:r w:rsidR="00A268F5" w:rsidRPr="009F0BB8">
        <w:rPr>
          <w:cs/>
          <w:lang w:val="en-GB"/>
        </w:rPr>
        <w:t>กลุ่มธุรกิจทางการเงิน</w:t>
      </w:r>
      <w:r w:rsidR="00A268F5" w:rsidRPr="009F0BB8">
        <w:rPr>
          <w:cs/>
        </w:rPr>
        <w:t xml:space="preserve">ที่คำนวณเงินกองทุนขั้นต่ำ ตามหลักเกณฑ์ </w:t>
      </w:r>
      <w:r w:rsidR="00A268F5" w:rsidRPr="009F0BB8">
        <w:t xml:space="preserve">Basel III </w:t>
      </w:r>
      <w:r w:rsidR="00A268F5" w:rsidRPr="009F0BB8">
        <w:rPr>
          <w:cs/>
        </w:rPr>
        <w:t xml:space="preserve">วิธี </w:t>
      </w:r>
      <w:proofErr w:type="gramStart"/>
      <w:r w:rsidR="00A268F5" w:rsidRPr="009F0BB8">
        <w:t>IRB</w:t>
      </w:r>
      <w:proofErr w:type="gramEnd"/>
    </w:p>
    <w:p w14:paraId="28FC2580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</w:p>
    <w:p w14:paraId="6C3763C2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3FAF586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A268F5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A268F5" w:rsidRPr="009F0BB8">
        <w:t>Domestic systemically important bank</w:t>
      </w:r>
      <w:r w:rsidR="00A268F5" w:rsidRPr="009F0BB8">
        <w:rPr>
          <w:cs/>
        </w:rPr>
        <w:t xml:space="preserve">: </w:t>
      </w:r>
      <w:r w:rsidR="00A268F5" w:rsidRPr="009F0BB8">
        <w:t>D</w:t>
      </w:r>
      <w:r w:rsidR="00A268F5" w:rsidRPr="009F0BB8">
        <w:rPr>
          <w:cs/>
        </w:rPr>
        <w:t>-</w:t>
      </w:r>
      <w:r w:rsidR="00A268F5" w:rsidRPr="009F0BB8">
        <w:t>SIBs</w:t>
      </w:r>
      <w:r w:rsidR="00A268F5" w:rsidRPr="009F0BB8">
        <w:rPr>
          <w:cs/>
        </w:rPr>
        <w:t>)</w:t>
      </w:r>
    </w:p>
    <w:p w14:paraId="6DA9ECD2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2AEF17A5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316AE963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D8849A3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207DE7C8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93196FC" w14:textId="6A5721B5" w:rsidR="00CE3301" w:rsidRPr="009F0BB8" w:rsidRDefault="00CE3301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  <w:t>ภายในไตรมาสถัดไปนับจากวันสิ้นไตรมาสที่รายงาน</w:t>
      </w:r>
      <w:r w:rsidR="00ED5C5F" w:rsidRPr="009F0BB8">
        <w:rPr>
          <w:cs/>
        </w:rPr>
        <w:t xml:space="preserve"> (เริ่มส่งข้อมูล</w:t>
      </w:r>
      <w:r w:rsidR="00ED5C5F" w:rsidRPr="009F0BB8">
        <w:rPr>
          <w:cs/>
          <w:lang w:val="en-GB"/>
        </w:rPr>
        <w:t>งวด</w:t>
      </w:r>
      <w:r w:rsidR="00ED5C5F" w:rsidRPr="009F0BB8">
        <w:rPr>
          <w:cs/>
        </w:rPr>
        <w:t xml:space="preserve"> </w:t>
      </w:r>
      <w:r w:rsidR="00ED5C5F" w:rsidRPr="009F0BB8">
        <w:rPr>
          <w:cs/>
          <w:lang w:val="en-GB"/>
        </w:rPr>
        <w:t>31 มี</w:t>
      </w:r>
      <w:r w:rsidR="00ED5C5F" w:rsidRPr="009F0BB8">
        <w:rPr>
          <w:cs/>
        </w:rPr>
        <w:t xml:space="preserve">.ค. </w:t>
      </w:r>
      <w:r w:rsidR="00ED5C5F" w:rsidRPr="009F0BB8">
        <w:t>62</w:t>
      </w:r>
      <w:r w:rsidR="00ED5C5F" w:rsidRPr="009F0BB8">
        <w:rPr>
          <w:cs/>
        </w:rPr>
        <w:t>)</w:t>
      </w:r>
    </w:p>
    <w:p w14:paraId="2BB4FAF1" w14:textId="118BDD92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3DBFE562" w14:textId="273029FE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DC7AE24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3D9DB0B8" w14:textId="77777777" w:rsidTr="00A268F5">
        <w:trPr>
          <w:trHeight w:val="72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E7A0549" w14:textId="77777777" w:rsidR="00A268F5" w:rsidRPr="009F0BB8" w:rsidRDefault="00A268F5" w:rsidP="00D56B6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A297CCA" w14:textId="77777777" w:rsidR="00A268F5" w:rsidRPr="009F0BB8" w:rsidRDefault="00A268F5" w:rsidP="00D56B6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4A51EDC" w14:textId="77777777" w:rsidR="00A268F5" w:rsidRPr="009F0BB8" w:rsidRDefault="00A268F5" w:rsidP="00D56B6B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038DBC6" w14:textId="77777777" w:rsidTr="00A268F5">
        <w:trPr>
          <w:trHeight w:val="692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59151AB" w14:textId="77777777" w:rsidR="00A268F5" w:rsidRPr="009F0BB8" w:rsidRDefault="007A189D" w:rsidP="00D56B6B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12F6EA43" w14:textId="77777777" w:rsidR="00A268F5" w:rsidRPr="009F0BB8" w:rsidRDefault="00A268F5" w:rsidP="00D56B6B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585B75A" w14:textId="77777777" w:rsidR="00A268F5" w:rsidRPr="009F0BB8" w:rsidRDefault="00701726" w:rsidP="00D56B6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5D7B537" w14:textId="77777777" w:rsidR="00701726" w:rsidRPr="009F0BB8" w:rsidRDefault="00701726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F4FB754" w14:textId="77777777" w:rsidR="00A268F5" w:rsidRPr="009F0BB8" w:rsidRDefault="00701726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342FB16" w14:textId="77777777" w:rsidTr="00A268F5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053EEA2" w14:textId="77777777" w:rsidR="00A268F5" w:rsidRPr="009F0BB8" w:rsidRDefault="00A268F5" w:rsidP="00D56B6B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4EF67D11" w14:textId="77777777" w:rsidR="00A268F5" w:rsidRPr="009F0BB8" w:rsidRDefault="00A268F5" w:rsidP="00D56B6B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28D096" w14:textId="77777777" w:rsidR="00A268F5" w:rsidRPr="009F0BB8" w:rsidRDefault="00701726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  <w:r w:rsidR="00A268F5"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5D6FB68" w14:textId="77777777" w:rsidR="00701726" w:rsidRPr="009F0BB8" w:rsidRDefault="00701726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377BAB8" w14:textId="77777777" w:rsidR="00A268F5" w:rsidRPr="009F0BB8" w:rsidRDefault="00701726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9F0BB8" w:rsidRPr="009F0BB8" w14:paraId="7C2FB581" w14:textId="77777777" w:rsidTr="00A268F5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A75775" w14:textId="77777777" w:rsidR="00A268F5" w:rsidRPr="009F0BB8" w:rsidRDefault="00A268F5" w:rsidP="00D56B6B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D2DC86" w14:textId="77777777" w:rsidR="00A268F5" w:rsidRPr="009F0BB8" w:rsidRDefault="00A268F5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D62E349" w14:textId="77777777" w:rsidR="00701726" w:rsidRPr="009F0BB8" w:rsidRDefault="00701726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5B642DB" w14:textId="77777777" w:rsidR="00A268F5" w:rsidRPr="009F0BB8" w:rsidRDefault="00A268F5" w:rsidP="00D56B6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1DE1AB33" w14:textId="77777777" w:rsidTr="00A268F5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530FEC" w14:textId="77777777" w:rsidR="00A268F5" w:rsidRPr="009F0BB8" w:rsidRDefault="00A268F5" w:rsidP="00D56B6B">
            <w:pPr>
              <w:spacing w:before="120" w:line="360" w:lineRule="auto"/>
            </w:pPr>
            <w:r w:rsidRPr="009F0BB8">
              <w:t>General Provision Allocation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96A688" w14:textId="77777777" w:rsidR="00A268F5" w:rsidRPr="009F0BB8" w:rsidRDefault="00A268F5" w:rsidP="00D56B6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วิธีการจัดสรร </w:t>
            </w:r>
            <w:r w:rsidRPr="009F0BB8">
              <w:t>General Provision</w:t>
            </w:r>
            <w:r w:rsidRPr="009F0BB8">
              <w:rPr>
                <w:cs/>
                <w:lang w:val="th-TH"/>
              </w:rPr>
              <w:t xml:space="preserve"> 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C7F620E" w14:textId="77777777" w:rsidR="00A268F5" w:rsidRPr="009F0BB8" w:rsidRDefault="00A268F5" w:rsidP="00D56B6B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0677882" w14:textId="77777777" w:rsidTr="00A268F5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717D85" w14:textId="77777777" w:rsidR="00A268F5" w:rsidRPr="009F0BB8" w:rsidRDefault="00A268F5" w:rsidP="00D56B6B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SA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E947C9" w14:textId="77777777" w:rsidR="00A268F5" w:rsidRPr="009F0BB8" w:rsidRDefault="00A268F5" w:rsidP="00D56B6B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SA</w:t>
            </w:r>
          </w:p>
          <w:p w14:paraId="1973B639" w14:textId="77777777" w:rsidR="00A268F5" w:rsidRPr="009F0BB8" w:rsidRDefault="00A268F5" w:rsidP="00D56B6B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227823" w14:textId="77777777" w:rsidR="00A268F5" w:rsidRPr="009F0BB8" w:rsidRDefault="00A268F5" w:rsidP="00D56B6B">
            <w:pPr>
              <w:spacing w:before="120" w:line="360" w:lineRule="auto"/>
            </w:pPr>
          </w:p>
        </w:tc>
      </w:tr>
      <w:tr w:rsidR="009F0BB8" w:rsidRPr="009F0BB8" w14:paraId="47CF4C9E" w14:textId="77777777" w:rsidTr="00A268F5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86E9FF" w14:textId="77777777" w:rsidR="00A268F5" w:rsidRPr="009F0BB8" w:rsidRDefault="00A268F5" w:rsidP="00D56B6B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IRB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ECB9C26" w14:textId="77777777" w:rsidR="00701726" w:rsidRPr="009F0BB8" w:rsidRDefault="00A268F5" w:rsidP="00D56B6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IRB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43246B4" w14:textId="77777777" w:rsidR="00A268F5" w:rsidRPr="009F0BB8" w:rsidRDefault="00A268F5" w:rsidP="00D56B6B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3793CE5" w14:textId="77777777" w:rsidTr="00701726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BB3285" w14:textId="77777777" w:rsidR="00A268F5" w:rsidRPr="009F0BB8" w:rsidRDefault="00A268F5" w:rsidP="00D56B6B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8E1274" w14:textId="77777777" w:rsidR="00A268F5" w:rsidRPr="009F0BB8" w:rsidRDefault="00A268F5" w:rsidP="00D56B6B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66A29E" w14:textId="77777777" w:rsidR="00A268F5" w:rsidRPr="009F0BB8" w:rsidRDefault="00A268F5" w:rsidP="00D56B6B">
            <w:pPr>
              <w:spacing w:before="120" w:line="360" w:lineRule="auto"/>
            </w:pPr>
          </w:p>
        </w:tc>
      </w:tr>
      <w:tr w:rsidR="009F0BB8" w:rsidRPr="009F0BB8" w14:paraId="1BF4368A" w14:textId="77777777" w:rsidTr="00701726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22118E" w14:textId="77777777" w:rsidR="00A268F5" w:rsidRPr="009F0BB8" w:rsidRDefault="00A268F5" w:rsidP="00D56B6B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0851CC" w14:textId="77777777" w:rsidR="00A268F5" w:rsidRPr="009F0BB8" w:rsidRDefault="00A268F5" w:rsidP="00D56B6B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ประเภทของกลุ่มลูกหนี้ที่ใช้คำนวณหา </w:t>
            </w:r>
            <w:r w:rsidRPr="009F0BB8">
              <w:t>Specifi</w:t>
            </w:r>
            <w:r w:rsidR="007A189D" w:rsidRPr="009F0BB8">
              <w:t>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D36D773" w14:textId="77777777" w:rsidR="00A268F5" w:rsidRPr="009F0BB8" w:rsidRDefault="00A268F5" w:rsidP="00D56B6B">
            <w:pPr>
              <w:spacing w:before="120" w:line="360" w:lineRule="auto"/>
            </w:pPr>
          </w:p>
        </w:tc>
      </w:tr>
      <w:tr w:rsidR="009F0BB8" w:rsidRPr="009F0BB8" w14:paraId="70A21ED7" w14:textId="77777777" w:rsidTr="00A268F5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DD04DC" w14:textId="77777777" w:rsidR="00A268F5" w:rsidRPr="009F0BB8" w:rsidRDefault="00A268F5" w:rsidP="00D56B6B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100C4A" w14:textId="77777777" w:rsidR="00A268F5" w:rsidRPr="009F0BB8" w:rsidRDefault="00A268F5" w:rsidP="00D56B6B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6B45EB5" w14:textId="77777777" w:rsidR="00A268F5" w:rsidRPr="009F0BB8" w:rsidRDefault="00A268F5" w:rsidP="00C47326">
            <w:pPr>
              <w:tabs>
                <w:tab w:val="left" w:pos="390"/>
              </w:tabs>
              <w:spacing w:before="120" w:line="360" w:lineRule="auto"/>
              <w:ind w:left="175"/>
              <w:rPr>
                <w:highlight w:val="yellow"/>
              </w:rPr>
            </w:pPr>
          </w:p>
        </w:tc>
      </w:tr>
      <w:tr w:rsidR="00A268F5" w:rsidRPr="009F0BB8" w14:paraId="0C1DD81B" w14:textId="77777777" w:rsidTr="00A268F5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16861D30" w14:textId="77777777" w:rsidR="00A268F5" w:rsidRPr="009F0BB8" w:rsidRDefault="00A268F5" w:rsidP="00D56B6B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21A7050" w14:textId="77777777" w:rsidR="00A268F5" w:rsidRPr="009F0BB8" w:rsidRDefault="00A268F5" w:rsidP="00D56B6B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9F0BB8">
              <w:t>Partial write</w:t>
            </w:r>
            <w:r w:rsidRPr="009F0BB8">
              <w:rPr>
                <w:cs/>
              </w:rPr>
              <w:t>-</w:t>
            </w:r>
            <w:r w:rsidRPr="009F0BB8">
              <w:t>offs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B53778B" w14:textId="77777777" w:rsidR="00A268F5" w:rsidRPr="009F0BB8" w:rsidRDefault="00A268F5" w:rsidP="00D56B6B">
            <w:pPr>
              <w:spacing w:before="120" w:line="360" w:lineRule="auto"/>
              <w:rPr>
                <w:cs/>
              </w:rPr>
            </w:pPr>
          </w:p>
        </w:tc>
      </w:tr>
    </w:tbl>
    <w:p w14:paraId="6FF837A8" w14:textId="78CE8629" w:rsidR="00CE3301" w:rsidRPr="009F0BB8" w:rsidRDefault="00CE3301"/>
    <w:p w14:paraId="25FDD0ED" w14:textId="330B1718" w:rsidR="00743B35" w:rsidRPr="009F0BB8" w:rsidRDefault="00743B35"/>
    <w:p w14:paraId="4B81B282" w14:textId="4628D8F2" w:rsidR="00743B35" w:rsidRPr="009F0BB8" w:rsidRDefault="00743B35"/>
    <w:p w14:paraId="28178665" w14:textId="38E2DA71" w:rsidR="00743B35" w:rsidRPr="009F0BB8" w:rsidRDefault="00743B35"/>
    <w:p w14:paraId="71E2E3CF" w14:textId="0D56775E" w:rsidR="00743B35" w:rsidRPr="009F0BB8" w:rsidRDefault="00743B35"/>
    <w:p w14:paraId="492E0346" w14:textId="0E13CDF9" w:rsidR="00743B35" w:rsidRPr="009F0BB8" w:rsidRDefault="00743B35"/>
    <w:p w14:paraId="28D17F68" w14:textId="6A27B6FB" w:rsidR="00743B35" w:rsidRPr="009F0BB8" w:rsidRDefault="00743B35"/>
    <w:p w14:paraId="10A3BBD7" w14:textId="0619A33B" w:rsidR="00743B35" w:rsidRPr="009F0BB8" w:rsidRDefault="00743B35"/>
    <w:p w14:paraId="2097D432" w14:textId="42A49873" w:rsidR="00743B35" w:rsidRPr="009F0BB8" w:rsidRDefault="00743B35"/>
    <w:p w14:paraId="3F793E7B" w14:textId="679874E2" w:rsidR="00743B35" w:rsidRPr="009F0BB8" w:rsidRDefault="00743B35"/>
    <w:p w14:paraId="5EC8F0C5" w14:textId="40A1AB58" w:rsidR="00743B35" w:rsidRPr="009F0BB8" w:rsidRDefault="00743B35"/>
    <w:p w14:paraId="15371362" w14:textId="3CC3065D" w:rsidR="00743B35" w:rsidRPr="009F0BB8" w:rsidRDefault="00743B35"/>
    <w:p w14:paraId="20D7FB86" w14:textId="370EBAB5" w:rsidR="00743B35" w:rsidRPr="009F0BB8" w:rsidRDefault="00743B35"/>
    <w:p w14:paraId="4B1D8200" w14:textId="35E176EA" w:rsidR="00743B35" w:rsidRPr="009F0BB8" w:rsidRDefault="00743B35"/>
    <w:p w14:paraId="259BBFA2" w14:textId="2D2C6D26" w:rsidR="00743B35" w:rsidRPr="009F0BB8" w:rsidRDefault="00743B35"/>
    <w:p w14:paraId="1C640314" w14:textId="314EE81C" w:rsidR="00743B35" w:rsidRPr="009F0BB8" w:rsidRDefault="00743B35"/>
    <w:p w14:paraId="3B2B5848" w14:textId="7D1C7EE4" w:rsidR="00743B35" w:rsidRPr="009F0BB8" w:rsidRDefault="00743B35"/>
    <w:p w14:paraId="493CEEA2" w14:textId="3A82EB2D" w:rsidR="00743B35" w:rsidRPr="009F0BB8" w:rsidRDefault="00743B35"/>
    <w:p w14:paraId="4B84FE01" w14:textId="51C8FDC8" w:rsidR="00743B35" w:rsidRPr="009F0BB8" w:rsidRDefault="00743B35"/>
    <w:p w14:paraId="26BCCADC" w14:textId="73553029" w:rsidR="00743B35" w:rsidRPr="009F0BB8" w:rsidRDefault="00743B35"/>
    <w:p w14:paraId="26258656" w14:textId="415EAD17" w:rsidR="00743B35" w:rsidRPr="009F0BB8" w:rsidRDefault="00743B35"/>
    <w:p w14:paraId="682331A2" w14:textId="1C94ABF5" w:rsidR="00743B35" w:rsidRPr="009F0BB8" w:rsidRDefault="00743B35"/>
    <w:p w14:paraId="0E95A32F" w14:textId="0F9E99A6" w:rsidR="00743B35" w:rsidRPr="009F0BB8" w:rsidRDefault="00743B35"/>
    <w:p w14:paraId="527938F7" w14:textId="4514B041" w:rsidR="00743B35" w:rsidRPr="009F0BB8" w:rsidRDefault="00743B35"/>
    <w:p w14:paraId="45BA8B33" w14:textId="77777777" w:rsidR="00743B35" w:rsidRPr="009F0BB8" w:rsidRDefault="00743B35"/>
    <w:p w14:paraId="207C1C8C" w14:textId="04019BD2" w:rsidR="00CE3301" w:rsidRPr="009F0BB8" w:rsidRDefault="00CE3301" w:rsidP="00AC6094">
      <w:pPr>
        <w:pStyle w:val="Heading3"/>
        <w:numPr>
          <w:ilvl w:val="0"/>
          <w:numId w:val="47"/>
        </w:numPr>
        <w:ind w:left="540"/>
        <w:jc w:val="center"/>
      </w:pPr>
      <w:bookmarkStart w:id="157" w:name="DS_PELS"/>
      <w:bookmarkStart w:id="158" w:name="_Toc117556485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Provision and Expected </w:t>
      </w:r>
      <w:proofErr w:type="spellStart"/>
      <w:r w:rsidRPr="009F0BB8">
        <w:t>Loss_Solo</w:t>
      </w:r>
      <w:proofErr w:type="spellEnd"/>
      <w:r w:rsidRPr="009F0BB8">
        <w:t xml:space="preserve"> </w:t>
      </w:r>
      <w:proofErr w:type="spellStart"/>
      <w:r w:rsidRPr="009F0BB8">
        <w:t>Cons</w:t>
      </w:r>
      <w:bookmarkEnd w:id="157"/>
      <w:r w:rsidRPr="009F0BB8">
        <w:t>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DS_PELS</w:t>
      </w:r>
      <w:r w:rsidRPr="009F0BB8">
        <w:rPr>
          <w:bCs/>
          <w:cs/>
        </w:rPr>
        <w:t>)</w:t>
      </w:r>
      <w:bookmarkEnd w:id="158"/>
    </w:p>
    <w:p w14:paraId="545FEBB8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EE2C8E8" w14:textId="77777777" w:rsidR="00CE3301" w:rsidRPr="009F0BB8" w:rsidRDefault="00CE3301" w:rsidP="00CE3301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lastRenderedPageBreak/>
        <w:tab/>
      </w:r>
      <w:r w:rsidR="00F63F85" w:rsidRPr="009F0BB8">
        <w:t xml:space="preserve">Data Set </w:t>
      </w:r>
      <w:r w:rsidR="00F63F85" w:rsidRPr="009F0BB8">
        <w:rPr>
          <w:cs/>
        </w:rPr>
        <w:t xml:space="preserve">ชุด </w:t>
      </w:r>
      <w:r w:rsidR="00F63F85" w:rsidRPr="009F0BB8">
        <w:t xml:space="preserve">Provision and Expected </w:t>
      </w:r>
      <w:proofErr w:type="spellStart"/>
      <w:r w:rsidR="00F63F85" w:rsidRPr="009F0BB8">
        <w:t>Loss_Solo</w:t>
      </w:r>
      <w:proofErr w:type="spellEnd"/>
      <w:r w:rsidR="00F63F85" w:rsidRPr="009F0BB8">
        <w:t xml:space="preserve"> </w:t>
      </w:r>
      <w:proofErr w:type="spellStart"/>
      <w:r w:rsidR="00F63F85" w:rsidRPr="009F0BB8">
        <w:t>Conso</w:t>
      </w:r>
      <w:proofErr w:type="spellEnd"/>
      <w:r w:rsidR="00F63F85" w:rsidRPr="009F0BB8">
        <w:t xml:space="preserve"> </w:t>
      </w:r>
      <w:r w:rsidR="00F63F85" w:rsidRPr="009F0BB8">
        <w:rPr>
          <w:cs/>
        </w:rPr>
        <w:t xml:space="preserve">เป็นข้อมูลแสดงเงินสำรองที่ได้กันไว้ ทั้งที่เป็น </w:t>
      </w:r>
      <w:r w:rsidR="00F63F85" w:rsidRPr="009F0BB8">
        <w:t xml:space="preserve">General Provision </w:t>
      </w:r>
      <w:r w:rsidR="00F63F85" w:rsidRPr="009F0BB8">
        <w:rPr>
          <w:cs/>
        </w:rPr>
        <w:t xml:space="preserve">และ </w:t>
      </w:r>
      <w:r w:rsidR="00F63F85" w:rsidRPr="009F0BB8">
        <w:t xml:space="preserve">Specific Provision </w:t>
      </w:r>
      <w:r w:rsidR="00F63F85" w:rsidRPr="009F0BB8">
        <w:rPr>
          <w:cs/>
        </w:rPr>
        <w:t>สำหรับ</w:t>
      </w:r>
      <w:r w:rsidR="00F63F85" w:rsidRPr="009F0BB8">
        <w:rPr>
          <w:cs/>
          <w:lang w:val="en-GB"/>
        </w:rPr>
        <w:t>กลุ่มธุรกิจทางการเงิน</w:t>
      </w:r>
      <w:r w:rsidR="00F63F85" w:rsidRPr="009F0BB8">
        <w:rPr>
          <w:cs/>
        </w:rPr>
        <w:t xml:space="preserve">ที่คำนวณเงินกองทุนขั้นต่ำ ตามหลักเกณฑ์ </w:t>
      </w:r>
      <w:r w:rsidR="00F63F85" w:rsidRPr="009F0BB8">
        <w:t xml:space="preserve">Basel III </w:t>
      </w:r>
      <w:r w:rsidR="00F63F85" w:rsidRPr="009F0BB8">
        <w:rPr>
          <w:cs/>
        </w:rPr>
        <w:t xml:space="preserve">วิธี </w:t>
      </w:r>
      <w:proofErr w:type="gramStart"/>
      <w:r w:rsidR="00F63F85" w:rsidRPr="009F0BB8">
        <w:t>IRB</w:t>
      </w:r>
      <w:proofErr w:type="gramEnd"/>
    </w:p>
    <w:p w14:paraId="5D426F08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</w:p>
    <w:p w14:paraId="58AA5E65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AF43664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F63F85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F63F85" w:rsidRPr="009F0BB8">
        <w:t>Domestic systemically important bank</w:t>
      </w:r>
      <w:r w:rsidR="00F63F85" w:rsidRPr="009F0BB8">
        <w:rPr>
          <w:cs/>
        </w:rPr>
        <w:t xml:space="preserve">: </w:t>
      </w:r>
      <w:r w:rsidR="00F63F85" w:rsidRPr="009F0BB8">
        <w:t>D</w:t>
      </w:r>
      <w:r w:rsidR="00F63F85" w:rsidRPr="009F0BB8">
        <w:rPr>
          <w:cs/>
        </w:rPr>
        <w:t>-</w:t>
      </w:r>
      <w:r w:rsidR="00F63F85" w:rsidRPr="009F0BB8">
        <w:t>SIBs</w:t>
      </w:r>
      <w:r w:rsidR="00F63F85" w:rsidRPr="009F0BB8">
        <w:rPr>
          <w:cs/>
        </w:rPr>
        <w:t>)</w:t>
      </w:r>
    </w:p>
    <w:p w14:paraId="25D74ACF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4F5DAEAE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รายเดือน</w:t>
      </w:r>
    </w:p>
    <w:p w14:paraId="58032DFD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D082884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</w:rPr>
      </w:pPr>
      <w:r w:rsidRPr="009F0BB8">
        <w:rPr>
          <w:cs/>
        </w:rPr>
        <w:tab/>
        <w:t>ทุกเดือน</w:t>
      </w:r>
    </w:p>
    <w:p w14:paraId="0D070F1F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2DBD075" w14:textId="010D864D" w:rsidR="00CE3301" w:rsidRPr="009F0BB8" w:rsidRDefault="00CE3301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F63F85" w:rsidRPr="009F0BB8">
        <w:rPr>
          <w:cs/>
        </w:rPr>
        <w:t>ภายใน  45 วันนับจากวันสิ้นเดือนที่รายงาน (เริ่มส่งข้อมูลงวด 31 ม.ค. 62)</w:t>
      </w:r>
    </w:p>
    <w:p w14:paraId="7EE5E0A8" w14:textId="66057792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AC912DF" w14:textId="07E0CAA4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5CAA096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7473AF3E" w14:textId="77777777" w:rsidTr="006144CC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5D8FB30" w14:textId="77777777" w:rsidR="00F63F85" w:rsidRPr="009F0BB8" w:rsidRDefault="00F63F85" w:rsidP="002258B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0291C62" w14:textId="77777777" w:rsidR="00F63F85" w:rsidRPr="009F0BB8" w:rsidRDefault="00F63F85" w:rsidP="002258B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4329B12" w14:textId="77777777" w:rsidR="00F63F85" w:rsidRPr="009F0BB8" w:rsidRDefault="00F63F85" w:rsidP="002258BF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AAA011D" w14:textId="77777777" w:rsidTr="006144CC">
        <w:trPr>
          <w:trHeight w:val="692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516D616" w14:textId="77777777" w:rsidR="006144CC" w:rsidRPr="009F0BB8" w:rsidRDefault="007A189D" w:rsidP="006144CC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281FC783" w14:textId="77777777" w:rsidR="006144CC" w:rsidRPr="009F0BB8" w:rsidRDefault="006144CC" w:rsidP="006144CC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35A4EF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lastRenderedPageBreak/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3055571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EABAA1D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0707C2CA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F982A2" w14:textId="77777777" w:rsidR="006144CC" w:rsidRPr="009F0BB8" w:rsidRDefault="006144CC" w:rsidP="006144CC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FI Reporting Group Id</w:t>
            </w:r>
          </w:p>
          <w:p w14:paraId="5D157D88" w14:textId="77777777" w:rsidR="006144CC" w:rsidRPr="009F0BB8" w:rsidRDefault="006144CC" w:rsidP="006144CC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7DADD7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รายงานตามประเภทกลุ่มธุรกิจทางการเงิน และธุรกรรม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C82C602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FF2F758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9F0BB8" w:rsidRPr="009F0BB8" w14:paraId="44FE1E2B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C86E5D" w14:textId="77777777" w:rsidR="00F63F85" w:rsidRPr="009F0BB8" w:rsidRDefault="00F63F85" w:rsidP="002258BF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3EBB5A" w14:textId="77777777" w:rsidR="00F63F85" w:rsidRPr="009F0BB8" w:rsidRDefault="00F63F85" w:rsidP="002258B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CA6562C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4448DBB" w14:textId="77777777" w:rsidR="00F63F85" w:rsidRPr="009F0BB8" w:rsidRDefault="00F63F85" w:rsidP="002258B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ตรวจสอบวันที่ต้องเป็นวันสิ้นเดือนตามปีปฏิทิน</w:t>
            </w:r>
          </w:p>
        </w:tc>
      </w:tr>
      <w:tr w:rsidR="009F0BB8" w:rsidRPr="009F0BB8" w14:paraId="18BAC4EB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3D82C4A" w14:textId="77777777" w:rsidR="00F63F85" w:rsidRPr="009F0BB8" w:rsidRDefault="00F63F85" w:rsidP="002258BF">
            <w:pPr>
              <w:spacing w:before="120" w:line="360" w:lineRule="auto"/>
            </w:pPr>
            <w:r w:rsidRPr="009F0BB8">
              <w:t>General Provision Allocation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27F676" w14:textId="77777777" w:rsidR="00F63F85" w:rsidRPr="009F0BB8" w:rsidRDefault="00F63F85" w:rsidP="002258BF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วิธีการจัดสรร </w:t>
            </w:r>
            <w:r w:rsidRPr="009F0BB8">
              <w:t>General Provision</w:t>
            </w:r>
            <w:r w:rsidRPr="009F0BB8">
              <w:rPr>
                <w:cs/>
                <w:lang w:val="th-TH"/>
              </w:rPr>
              <w:t xml:space="preserve">    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26F611" w14:textId="77777777" w:rsidR="00F63F85" w:rsidRPr="009F0BB8" w:rsidRDefault="00F63F85" w:rsidP="002258BF">
            <w:pPr>
              <w:spacing w:before="120" w:line="360" w:lineRule="auto"/>
            </w:pPr>
          </w:p>
        </w:tc>
      </w:tr>
      <w:tr w:rsidR="009F0BB8" w:rsidRPr="009F0BB8" w14:paraId="27B60A65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211D93" w14:textId="77777777" w:rsidR="00F63F85" w:rsidRPr="009F0BB8" w:rsidRDefault="00F63F85" w:rsidP="002258BF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SA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1785EB4" w14:textId="77777777" w:rsidR="006144CC" w:rsidRPr="009F0BB8" w:rsidRDefault="00F63F85" w:rsidP="002258BF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SA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D5F21D" w14:textId="77777777" w:rsidR="00F63F85" w:rsidRPr="009F0BB8" w:rsidRDefault="00F63F85" w:rsidP="002258BF">
            <w:pPr>
              <w:spacing w:before="120" w:line="360" w:lineRule="auto"/>
            </w:pPr>
          </w:p>
        </w:tc>
      </w:tr>
      <w:tr w:rsidR="009F0BB8" w:rsidRPr="009F0BB8" w14:paraId="56A23083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B97F97" w14:textId="77777777" w:rsidR="00F63F85" w:rsidRPr="009F0BB8" w:rsidRDefault="00F63F85" w:rsidP="002258BF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IRB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0606E7E" w14:textId="77777777" w:rsidR="006144CC" w:rsidRPr="009F0BB8" w:rsidRDefault="00F63F85" w:rsidP="002258BF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7B98D0" w14:textId="77777777" w:rsidR="00F63F85" w:rsidRPr="009F0BB8" w:rsidRDefault="00F63F85" w:rsidP="002258B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5CC2D52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72C0056" w14:textId="77777777" w:rsidR="00F63F85" w:rsidRPr="009F0BB8" w:rsidRDefault="00F63F85" w:rsidP="002258BF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15A88D" w14:textId="77777777" w:rsidR="00F63F85" w:rsidRPr="009F0BB8" w:rsidRDefault="00F63F85" w:rsidP="002258B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FF003BC" w14:textId="77777777" w:rsidR="00F63F85" w:rsidRPr="009F0BB8" w:rsidRDefault="00F63F85" w:rsidP="002258BF">
            <w:pPr>
              <w:spacing w:before="120" w:line="360" w:lineRule="auto"/>
            </w:pPr>
          </w:p>
        </w:tc>
      </w:tr>
      <w:tr w:rsidR="009F0BB8" w:rsidRPr="009F0BB8" w14:paraId="4498F4EB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F37D86" w14:textId="77777777" w:rsidR="00F63F85" w:rsidRPr="009F0BB8" w:rsidRDefault="00F63F85" w:rsidP="002258BF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237C9C" w14:textId="77777777" w:rsidR="00F63F85" w:rsidRPr="009F0BB8" w:rsidRDefault="00F63F85" w:rsidP="002258BF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ประเภทของกลุ่มลูกหนี้ที่ใช้คำนวณหา </w:t>
            </w:r>
            <w:r w:rsidR="007A189D" w:rsidRPr="009F0BB8">
              <w:t>Specific Provision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8703B1F" w14:textId="77777777" w:rsidR="00F63F85" w:rsidRPr="009F0BB8" w:rsidRDefault="00F63F85" w:rsidP="006144CC">
            <w:pPr>
              <w:spacing w:before="120" w:line="360" w:lineRule="auto"/>
            </w:pPr>
          </w:p>
        </w:tc>
      </w:tr>
      <w:tr w:rsidR="009F0BB8" w:rsidRPr="009F0BB8" w14:paraId="4467B694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F8C159" w14:textId="77777777" w:rsidR="00F63F85" w:rsidRPr="009F0BB8" w:rsidRDefault="00F63F85" w:rsidP="002258BF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1E5556" w14:textId="77777777" w:rsidR="00F63F85" w:rsidRPr="009F0BB8" w:rsidRDefault="00F63F85" w:rsidP="002258BF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ABCB48F" w14:textId="77777777" w:rsidR="00F63F85" w:rsidRPr="009F0BB8" w:rsidRDefault="00F63F85" w:rsidP="00CF4B47">
            <w:pPr>
              <w:tabs>
                <w:tab w:val="left" w:pos="390"/>
              </w:tabs>
              <w:spacing w:before="120" w:line="360" w:lineRule="auto"/>
              <w:ind w:left="175"/>
            </w:pPr>
          </w:p>
        </w:tc>
      </w:tr>
      <w:tr w:rsidR="00F63F85" w:rsidRPr="009F0BB8" w14:paraId="37CEF9C0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9D4236E" w14:textId="77777777" w:rsidR="00F63F85" w:rsidRPr="009F0BB8" w:rsidRDefault="00F63F85" w:rsidP="002258BF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A6020BB" w14:textId="77777777" w:rsidR="00F63F85" w:rsidRPr="009F0BB8" w:rsidRDefault="00F63F85" w:rsidP="002258BF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และยอดหนี้ส่วนที่ได้ตัดออกจากบัญชีไปแล้วบางส่วน</w:t>
            </w:r>
            <w:r w:rsidR="007A189D" w:rsidRPr="009F0BB8">
              <w:rPr>
                <w:cs/>
              </w:rPr>
              <w:t xml:space="preserve"> (</w:t>
            </w:r>
            <w:r w:rsidR="007A189D" w:rsidRPr="009F0BB8">
              <w:t>Partial write</w:t>
            </w:r>
            <w:r w:rsidR="007A189D" w:rsidRPr="009F0BB8">
              <w:rPr>
                <w:cs/>
              </w:rPr>
              <w:t>-</w:t>
            </w:r>
            <w:r w:rsidR="007A189D" w:rsidRPr="009F0BB8">
              <w:t>offs</w:t>
            </w:r>
            <w:r w:rsidR="007A189D" w:rsidRPr="009F0BB8">
              <w:rPr>
                <w:cs/>
              </w:rPr>
              <w:t>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4D483BF" w14:textId="77777777" w:rsidR="00F63F85" w:rsidRPr="009F0BB8" w:rsidRDefault="00F63F85" w:rsidP="002258BF">
            <w:pPr>
              <w:spacing w:before="120" w:line="360" w:lineRule="auto"/>
              <w:rPr>
                <w:cs/>
              </w:rPr>
            </w:pPr>
          </w:p>
        </w:tc>
      </w:tr>
    </w:tbl>
    <w:p w14:paraId="1A4FF98B" w14:textId="77777777" w:rsidR="00CE3301" w:rsidRPr="009F0BB8" w:rsidRDefault="00CE3301" w:rsidP="001B5CEC">
      <w:pPr>
        <w:jc w:val="both"/>
        <w:rPr>
          <w:cs/>
        </w:rPr>
      </w:pPr>
    </w:p>
    <w:p w14:paraId="09250538" w14:textId="77777777" w:rsidR="00CE3301" w:rsidRPr="009F0BB8" w:rsidRDefault="00CE3301">
      <w:pPr>
        <w:rPr>
          <w:cs/>
        </w:rPr>
      </w:pPr>
      <w:r w:rsidRPr="009F0BB8">
        <w:rPr>
          <w:cs/>
        </w:rPr>
        <w:br w:type="page"/>
      </w:r>
    </w:p>
    <w:p w14:paraId="6C45DFE7" w14:textId="49CC871C" w:rsidR="00BD064B" w:rsidRPr="009F0BB8" w:rsidRDefault="00BD064B" w:rsidP="00AC6094">
      <w:pPr>
        <w:pStyle w:val="Heading3"/>
        <w:numPr>
          <w:ilvl w:val="0"/>
          <w:numId w:val="47"/>
        </w:numPr>
        <w:ind w:left="450"/>
        <w:jc w:val="center"/>
      </w:pPr>
      <w:bookmarkStart w:id="159" w:name="_Toc117556486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Partial Financial Position </w:t>
      </w:r>
      <w:proofErr w:type="spellStart"/>
      <w:r w:rsidRPr="009F0BB8">
        <w:t>Statement_Conso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DS_PFSC</w:t>
      </w:r>
      <w:r w:rsidRPr="009F0BB8">
        <w:rPr>
          <w:bCs/>
          <w:cs/>
        </w:rPr>
        <w:t>)</w:t>
      </w:r>
      <w:bookmarkEnd w:id="159"/>
    </w:p>
    <w:p w14:paraId="4FAB815A" w14:textId="77777777" w:rsidR="00BD064B" w:rsidRPr="009F0BB8" w:rsidRDefault="00BD064B" w:rsidP="00BD064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</w:rPr>
      </w:pPr>
      <w:r w:rsidRPr="009F0BB8">
        <w:rPr>
          <w:cs/>
        </w:rPr>
        <w:t xml:space="preserve">ใช้ชุดข้อมูล </w:t>
      </w:r>
      <w:hyperlink w:anchor="_Data_Set__2" w:history="1">
        <w:r w:rsidRPr="009F0BB8">
          <w:rPr>
            <w:rStyle w:val="Hyperlink"/>
            <w:b/>
            <w:bCs/>
            <w:color w:val="auto"/>
          </w:rPr>
          <w:t>48</w:t>
        </w:r>
        <w:r w:rsidRPr="009F0BB8">
          <w:rPr>
            <w:rStyle w:val="Hyperlink"/>
            <w:b/>
            <w:bCs/>
            <w:color w:val="auto"/>
            <w:cs/>
          </w:rPr>
          <w:t xml:space="preserve">. </w:t>
        </w:r>
        <w:r w:rsidRPr="009F0BB8">
          <w:rPr>
            <w:rStyle w:val="Hyperlink"/>
            <w:b/>
            <w:bCs/>
            <w:color w:val="auto"/>
          </w:rPr>
          <w:t xml:space="preserve">Data </w:t>
        </w:r>
        <w:proofErr w:type="gramStart"/>
        <w:r w:rsidRPr="009F0BB8">
          <w:rPr>
            <w:rStyle w:val="Hyperlink"/>
            <w:b/>
            <w:bCs/>
            <w:color w:val="auto"/>
          </w:rPr>
          <w:t xml:space="preserve">Set  </w:t>
        </w:r>
        <w:r w:rsidRPr="009F0BB8">
          <w:rPr>
            <w:rStyle w:val="Hyperlink"/>
            <w:b/>
            <w:bCs/>
            <w:color w:val="auto"/>
            <w:cs/>
          </w:rPr>
          <w:t>:</w:t>
        </w:r>
        <w:proofErr w:type="gramEnd"/>
        <w:r w:rsidRPr="009F0BB8">
          <w:rPr>
            <w:rStyle w:val="Hyperlink"/>
            <w:b/>
            <w:bCs/>
            <w:color w:val="auto"/>
            <w:cs/>
          </w:rPr>
          <w:t xml:space="preserve">  </w:t>
        </w:r>
        <w:r w:rsidRPr="009F0BB8">
          <w:rPr>
            <w:rStyle w:val="Hyperlink"/>
            <w:b/>
            <w:bCs/>
            <w:color w:val="auto"/>
          </w:rPr>
          <w:t xml:space="preserve">Partial Financial Position </w:t>
        </w:r>
        <w:proofErr w:type="spellStart"/>
        <w:r w:rsidRPr="009F0BB8">
          <w:rPr>
            <w:rStyle w:val="Hyperlink"/>
            <w:b/>
            <w:bCs/>
            <w:color w:val="auto"/>
          </w:rPr>
          <w:t>Statement_Conso</w:t>
        </w:r>
        <w:proofErr w:type="spellEnd"/>
        <w:r w:rsidRPr="009F0BB8">
          <w:rPr>
            <w:rStyle w:val="Hyperlink"/>
            <w:b/>
            <w:bCs/>
            <w:color w:val="auto"/>
          </w:rPr>
          <w:t xml:space="preserve"> </w:t>
        </w:r>
        <w:r w:rsidRPr="009F0BB8">
          <w:rPr>
            <w:rStyle w:val="Hyperlink"/>
            <w:b/>
            <w:bCs/>
            <w:color w:val="auto"/>
            <w:cs/>
          </w:rPr>
          <w:t>(</w:t>
        </w:r>
        <w:r w:rsidRPr="009F0BB8">
          <w:rPr>
            <w:rStyle w:val="Hyperlink"/>
            <w:b/>
            <w:bCs/>
            <w:color w:val="auto"/>
          </w:rPr>
          <w:t>DS_PFSC</w:t>
        </w:r>
        <w:r w:rsidRPr="009F0BB8">
          <w:rPr>
            <w:rStyle w:val="Hyperlink"/>
            <w:b/>
            <w:bCs/>
            <w:color w:val="auto"/>
            <w:cs/>
          </w:rPr>
          <w:t>)</w:t>
        </w:r>
      </w:hyperlink>
    </w:p>
    <w:p w14:paraId="018E2AD9" w14:textId="77777777" w:rsidR="00850113" w:rsidRPr="009F0BB8" w:rsidRDefault="00850113">
      <w:r w:rsidRPr="009F0BB8">
        <w:rPr>
          <w:cs/>
        </w:rPr>
        <w:br w:type="page"/>
      </w:r>
    </w:p>
    <w:p w14:paraId="460E6F71" w14:textId="6916D394" w:rsidR="00850113" w:rsidRPr="009F0BB8" w:rsidRDefault="00850113" w:rsidP="00AC6094">
      <w:pPr>
        <w:pStyle w:val="Heading3"/>
        <w:numPr>
          <w:ilvl w:val="0"/>
          <w:numId w:val="47"/>
        </w:numPr>
        <w:ind w:left="360"/>
        <w:jc w:val="center"/>
      </w:pPr>
      <w:bookmarkStart w:id="160" w:name="DS_PVSF"/>
      <w:bookmarkStart w:id="161" w:name="_Toc117556487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Provision </w:t>
      </w:r>
      <w:proofErr w:type="spellStart"/>
      <w:r w:rsidRPr="009F0BB8">
        <w:t>Summary_Full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60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DS_PVSF</w:t>
      </w:r>
      <w:r w:rsidRPr="009F0BB8">
        <w:rPr>
          <w:bCs/>
          <w:cs/>
        </w:rPr>
        <w:t>)</w:t>
      </w:r>
      <w:bookmarkEnd w:id="161"/>
    </w:p>
    <w:p w14:paraId="32D62D20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5D8DF938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  <w:t xml:space="preserve">Data Set </w:t>
      </w:r>
      <w:r w:rsidRPr="009F0BB8">
        <w:rPr>
          <w:cs/>
          <w:lang w:val="th-TH"/>
        </w:rPr>
        <w:t xml:space="preserve">ชุด </w:t>
      </w:r>
      <w:r w:rsidRPr="009F0BB8">
        <w:t xml:space="preserve">Provision </w:t>
      </w:r>
      <w:proofErr w:type="spellStart"/>
      <w:r w:rsidRPr="009F0BB8">
        <w:t>Summary_Full</w:t>
      </w:r>
      <w:proofErr w:type="spellEnd"/>
      <w:r w:rsidRPr="009F0BB8">
        <w:rPr>
          <w:b/>
          <w:bCs/>
          <w:cs/>
        </w:rPr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14:paraId="2A9EB5F5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25B73EF7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01F73DBC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05080B06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  <w:t>รายไตรมาส</w:t>
      </w:r>
    </w:p>
    <w:p w14:paraId="209BA1BA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0D981E0D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1FC599E0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69EB0176" w14:textId="1DC488C1" w:rsidR="00743B35" w:rsidRPr="009F0BB8" w:rsidRDefault="008501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</w:t>
      </w:r>
      <w:r w:rsidR="003326E3" w:rsidRPr="009F0BB8">
        <w:t>3</w:t>
      </w:r>
      <w:r w:rsidR="00AF0B27" w:rsidRPr="009F0BB8">
        <w:rPr>
          <w:cs/>
        </w:rPr>
        <w:t>)</w:t>
      </w:r>
    </w:p>
    <w:p w14:paraId="7CA9F0C8" w14:textId="510E299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75E72A7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BE81B96" w14:textId="77777777" w:rsidTr="00DC6622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6B0C4F6" w14:textId="77777777" w:rsidR="00850113" w:rsidRPr="009F0BB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680FDA3" w14:textId="77777777" w:rsidR="00850113" w:rsidRPr="009F0BB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D8F421D" w14:textId="77777777" w:rsidR="00850113" w:rsidRPr="009F0BB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F13BDB2" w14:textId="77777777" w:rsidTr="00DC6622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2774D84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75E59CE3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0ABCD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E8B8A59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7A475EFB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EB38624" w14:textId="77777777" w:rsidTr="00DC662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1088A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917CC9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6CFF05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48007AE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1AE26E8E" w14:textId="77777777" w:rsidTr="00DC662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DC414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C82B87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203AA1FA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64B5B0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69AC774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2BA41C32" w14:textId="77777777" w:rsidTr="007A189D">
        <w:trPr>
          <w:trHeight w:val="75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80703" w14:textId="77777777" w:rsidR="00850113" w:rsidRPr="009F0BB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Provision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1FE97" w14:textId="77777777" w:rsidR="00850113" w:rsidRPr="009F0BB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9F0BB8">
              <w:rPr>
                <w:cs/>
              </w:rPr>
              <w:t xml:space="preserve">  วันสิ้นไตรมาส ตามหลักเกณฑ์ที่ ธปท.ประกาศกำห</w:t>
            </w:r>
            <w:r w:rsidR="007A189D" w:rsidRPr="009F0BB8">
              <w:rPr>
                <w:cs/>
              </w:rPr>
              <w:t xml:space="preserve">นด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C0D47A" w14:textId="77777777" w:rsidR="00850113" w:rsidRPr="009F0BB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C16A269" w14:textId="77777777" w:rsidTr="00DC662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DA75C4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4C49B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17575770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21119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CDA9EEA" w14:textId="77777777" w:rsidTr="00DC6622">
        <w:trPr>
          <w:trHeight w:val="52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13DB5" w14:textId="77777777" w:rsidR="00850113" w:rsidRPr="009F0BB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91EFF" w14:textId="77777777" w:rsidR="00850113" w:rsidRPr="009F0BB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  <w:p w14:paraId="7376F918" w14:textId="77777777" w:rsidR="00850113" w:rsidRPr="009F0BB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ที่มีรหัสเป็น 116028 (ชุด </w:t>
            </w:r>
            <w:r w:rsidRPr="009F0BB8">
              <w:t>Full Consolidated</w:t>
            </w:r>
            <w:r w:rsidRPr="009F0BB8">
              <w:rPr>
                <w:cs/>
              </w:rPr>
              <w:t>) จะเป็นข้อมูลของทุกบริษัทที่จัดทำงบการเงินรวมขอ</w:t>
            </w:r>
            <w:r w:rsidR="007A189D" w:rsidRPr="009F0BB8">
              <w:rPr>
                <w:cs/>
              </w:rPr>
              <w:t>งกลุ่ม  หลังหักรายการระหว่างกัน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3F1377" w14:textId="77777777" w:rsidR="00850113" w:rsidRPr="009F0BB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850113" w:rsidRPr="009F0BB8" w14:paraId="0067BFD0" w14:textId="77777777" w:rsidTr="00DC6622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A0F32F3" w14:textId="77777777" w:rsidR="00850113" w:rsidRPr="009F0BB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Remark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227A1C" w14:textId="77777777" w:rsidR="00850113" w:rsidRPr="009F0BB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รายชื่อบริษัทลูกในกลุ่ม </w:t>
            </w:r>
            <w:r w:rsidRPr="009F0BB8">
              <w:t xml:space="preserve">Full Consolidation </w:t>
            </w:r>
            <w:r w:rsidRPr="009F0BB8">
              <w:rPr>
                <w:cs/>
              </w:rPr>
              <w:t xml:space="preserve">ที่ไม่ได้จัดชั้นและกันสำรองตามเกณฑ์ ธปท. กรณีมีมากกว่า </w:t>
            </w:r>
            <w:r w:rsidRPr="009F0BB8">
              <w:t xml:space="preserve">1 </w:t>
            </w:r>
            <w:r w:rsidRPr="009F0BB8">
              <w:rPr>
                <w:cs/>
              </w:rPr>
              <w:t>บริษัทให้คั่นด้วย “</w:t>
            </w:r>
            <w:r w:rsidRPr="009F0BB8">
              <w:t>,</w:t>
            </w:r>
            <w:r w:rsidRPr="009F0BB8">
              <w:rPr>
                <w:cs/>
              </w:rPr>
              <w:t>”</w:t>
            </w:r>
          </w:p>
          <w:p w14:paraId="09B331E2" w14:textId="77777777" w:rsidR="00850113" w:rsidRPr="009F0BB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A8D56EF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B4CF2A1" w14:textId="77777777" w:rsidR="00D03DA4" w:rsidRPr="009F0BB8" w:rsidRDefault="00D03DA4" w:rsidP="003C5BC8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>116028</w:t>
            </w:r>
            <w:r w:rsidRPr="009F0BB8">
              <w:rPr>
                <w:cs/>
              </w:rPr>
              <w:t xml:space="preserve"> (ชุด </w:t>
            </w:r>
            <w:r w:rsidRPr="009F0BB8">
              <w:t>Full Consolidated</w:t>
            </w:r>
            <w:r w:rsidRPr="009F0BB8">
              <w:rPr>
                <w:cs/>
              </w:rPr>
              <w:t xml:space="preserve">) </w:t>
            </w:r>
          </w:p>
          <w:p w14:paraId="3204E23B" w14:textId="77777777" w:rsidR="00850113" w:rsidRPr="009F0BB8" w:rsidRDefault="00D03DA4" w:rsidP="003C5BC8">
            <w:pPr>
              <w:spacing w:before="120" w:line="360" w:lineRule="auto"/>
            </w:pPr>
            <w:r w:rsidRPr="009F0BB8">
              <w:rPr>
                <w:cs/>
              </w:rPr>
              <w:t>ถ้าไม่ใช่ต้องไม่มีค่า</w:t>
            </w:r>
          </w:p>
        </w:tc>
      </w:tr>
    </w:tbl>
    <w:p w14:paraId="273641E4" w14:textId="77777777" w:rsidR="00850113" w:rsidRPr="009F0BB8" w:rsidRDefault="00850113" w:rsidP="001B5CEC">
      <w:pPr>
        <w:jc w:val="both"/>
      </w:pPr>
    </w:p>
    <w:p w14:paraId="678A8B90" w14:textId="77777777" w:rsidR="00850113" w:rsidRPr="009F0BB8" w:rsidRDefault="00850113">
      <w:r w:rsidRPr="009F0BB8">
        <w:rPr>
          <w:cs/>
        </w:rPr>
        <w:br w:type="page"/>
      </w:r>
    </w:p>
    <w:p w14:paraId="49190354" w14:textId="027C21F6" w:rsidR="00850113" w:rsidRPr="009F0BB8" w:rsidRDefault="00850113" w:rsidP="00AC6094">
      <w:pPr>
        <w:pStyle w:val="Heading3"/>
        <w:numPr>
          <w:ilvl w:val="0"/>
          <w:numId w:val="47"/>
        </w:numPr>
        <w:ind w:left="360"/>
        <w:jc w:val="center"/>
      </w:pPr>
      <w:bookmarkStart w:id="162" w:name="DS_PVSS"/>
      <w:bookmarkStart w:id="163" w:name="_Toc117556488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Provision </w:t>
      </w:r>
      <w:proofErr w:type="spellStart"/>
      <w:r w:rsidRPr="009F0BB8">
        <w:t>Summary_Solo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62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DS_PVSS</w:t>
      </w:r>
      <w:r w:rsidRPr="009F0BB8">
        <w:rPr>
          <w:bCs/>
          <w:cs/>
        </w:rPr>
        <w:t>)</w:t>
      </w:r>
      <w:bookmarkEnd w:id="163"/>
    </w:p>
    <w:p w14:paraId="5FA19C8F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55FFFB21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  <w:t xml:space="preserve">Data Set </w:t>
      </w:r>
      <w:r w:rsidRPr="009F0BB8">
        <w:rPr>
          <w:cs/>
          <w:lang w:val="th-TH"/>
        </w:rPr>
        <w:t xml:space="preserve">ชุด </w:t>
      </w:r>
      <w:r w:rsidRPr="009F0BB8">
        <w:t xml:space="preserve">Provision </w:t>
      </w:r>
      <w:proofErr w:type="spellStart"/>
      <w:r w:rsidRPr="009F0BB8">
        <w:t>Summary_Solo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14:paraId="58521161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F71A1C2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2557826B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29330EC6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  <w:t>รายไตรมาส</w:t>
      </w:r>
    </w:p>
    <w:p w14:paraId="26CA9BD8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45C9861C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5F2AB570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047F7EA8" w14:textId="6BF521C2" w:rsidR="00850113" w:rsidRPr="009F0BB8" w:rsidRDefault="008501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ภายใน 45 วันนับจากวันสิ้นไตรมาสที่รายงาน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</w:t>
      </w:r>
      <w:r w:rsidR="003326E3" w:rsidRPr="009F0BB8">
        <w:t>3</w:t>
      </w:r>
      <w:r w:rsidR="00AF0B27" w:rsidRPr="009F0BB8">
        <w:rPr>
          <w:cs/>
        </w:rPr>
        <w:t>)</w:t>
      </w:r>
    </w:p>
    <w:p w14:paraId="361D05CA" w14:textId="56B7A965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EEA7576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9306C7D" w14:textId="77777777" w:rsidTr="00951E9A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A2A94E7" w14:textId="77777777" w:rsidR="00850113" w:rsidRPr="009F0BB8" w:rsidRDefault="0085011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E9F194A" w14:textId="77777777" w:rsidR="00850113" w:rsidRPr="009F0BB8" w:rsidRDefault="0085011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89A0EA3" w14:textId="77777777" w:rsidR="00850113" w:rsidRPr="009F0BB8" w:rsidRDefault="0085011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ECFAB19" w14:textId="77777777" w:rsidTr="00951E9A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1BED931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719F0836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AF088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7BA876C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9E9F102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3EE25D1" w14:textId="77777777" w:rsidTr="00951E9A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3C1F6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4D914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589E85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EC62E60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0E0B581C" w14:textId="77777777" w:rsidTr="00951E9A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D9007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B32DD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77DB0559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6928F6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5552222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3A740BA1" w14:textId="77777777" w:rsidTr="00951E9A">
        <w:trPr>
          <w:trHeight w:val="103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FD0E8" w14:textId="77777777" w:rsidR="003326E3" w:rsidRPr="009F0BB8" w:rsidRDefault="00A90D47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Solo Consolidated Company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E50F5" w14:textId="77777777" w:rsidR="003326E3" w:rsidRPr="009F0BB8" w:rsidRDefault="003326E3" w:rsidP="00951E9A">
            <w:pPr>
              <w:spacing w:before="120" w:line="360" w:lineRule="auto"/>
            </w:pPr>
            <w:r w:rsidRPr="009F0BB8">
              <w:rPr>
                <w:cs/>
              </w:rPr>
              <w:t xml:space="preserve">รหัสมาตรฐานของบริษัทลูกในกลุ่ม </w:t>
            </w:r>
            <w:r w:rsidRPr="009F0BB8">
              <w:t>Solo Consolidation</w:t>
            </w:r>
          </w:p>
          <w:p w14:paraId="14B4D0CD" w14:textId="77777777" w:rsidR="003326E3" w:rsidRPr="009F0BB8" w:rsidRDefault="003326E3" w:rsidP="00951E9A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BAFD72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B99E85C" w14:textId="77777777" w:rsidR="003326E3" w:rsidRPr="009F0BB8" w:rsidRDefault="003326E3" w:rsidP="00951E9A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 xml:space="preserve">116031 </w:t>
            </w:r>
            <w:r w:rsidRPr="009F0BB8">
              <w:rPr>
                <w:cs/>
              </w:rPr>
              <w:t xml:space="preserve">(ชุดรายบริษัทใน </w:t>
            </w:r>
            <w:r w:rsidRPr="009F0BB8">
              <w:t>Solo Consolidated</w:t>
            </w:r>
            <w:r w:rsidRPr="009F0BB8">
              <w:rPr>
                <w:cs/>
              </w:rPr>
              <w:t>) ถ้าไม่ใช่ต้องไม่มีค่า</w:t>
            </w:r>
          </w:p>
        </w:tc>
      </w:tr>
      <w:tr w:rsidR="009F0BB8" w:rsidRPr="009F0BB8" w14:paraId="328CDD9E" w14:textId="77777777" w:rsidTr="00951E9A">
        <w:trPr>
          <w:trHeight w:val="139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F0325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Solo Cons</w:t>
            </w:r>
            <w:r w:rsidR="00A90D47" w:rsidRPr="009F0BB8">
              <w:t>olidated Company 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86C3F" w14:textId="77777777" w:rsidR="003326E3" w:rsidRPr="009F0BB8" w:rsidRDefault="003326E3" w:rsidP="00951E9A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ประเภทของรหัสมาตรฐานของ </w:t>
            </w:r>
            <w:r w:rsidRPr="009F0BB8">
              <w:t xml:space="preserve">Solo Consolidated Company Id </w:t>
            </w:r>
            <w:r w:rsidRPr="009F0BB8">
              <w:rPr>
                <w:cs/>
              </w:rPr>
              <w:t xml:space="preserve"> ที่ใช้ เช่น  รหัสสถาบันการเงิน, เลขที่จดทะเบียนนิติบุคคลกับกระทรวงพาณิชย์ เป็นต้น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3D8381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7DEAC4CD" w14:textId="77777777" w:rsidR="003326E3" w:rsidRPr="009F0BB8" w:rsidRDefault="003326E3" w:rsidP="00951E9A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Unique Id Type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 xml:space="preserve">116031 </w:t>
            </w:r>
            <w:r w:rsidRPr="009F0BB8">
              <w:rPr>
                <w:cs/>
              </w:rPr>
              <w:t xml:space="preserve">(ชุดรายบริษัทใน </w:t>
            </w:r>
            <w:r w:rsidRPr="009F0BB8">
              <w:t>Solo Consolidated</w:t>
            </w:r>
            <w:r w:rsidRPr="009F0BB8">
              <w:rPr>
                <w:cs/>
              </w:rPr>
              <w:t>) ถ้าไม่ใช่ต้องไม่มีค่า</w:t>
            </w:r>
          </w:p>
        </w:tc>
      </w:tr>
      <w:tr w:rsidR="009F0BB8" w:rsidRPr="009F0BB8" w14:paraId="0F0AAA40" w14:textId="77777777" w:rsidTr="007A189D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EB4AA" w14:textId="77777777" w:rsidR="007A189D" w:rsidRPr="009F0BB8" w:rsidRDefault="00A90D47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Provision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5B56C" w14:textId="77777777" w:rsidR="007A189D" w:rsidRPr="009F0BB8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9F0BB8">
              <w:rPr>
                <w:cs/>
              </w:rPr>
              <w:t xml:space="preserve">  วันสิ้นไตรมาส ตามหลักเกณฑ์ที่ ธปท.ประกาศกำหนด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0DDE01" w14:textId="77777777" w:rsidR="007A189D" w:rsidRPr="009F0BB8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0D302019" w14:textId="77777777" w:rsidTr="00951E9A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22395" w14:textId="77777777" w:rsidR="007A189D" w:rsidRPr="009F0BB8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BC5CC" w14:textId="77777777" w:rsidR="007A189D" w:rsidRPr="009F0BB8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12300591" w14:textId="77777777" w:rsidR="007A189D" w:rsidRPr="009F0BB8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525913" w14:textId="77777777" w:rsidR="007A189D" w:rsidRPr="009F0BB8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379987F" w14:textId="77777777" w:rsidTr="00951E9A">
        <w:trPr>
          <w:trHeight w:val="52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A4C0BAB" w14:textId="77777777" w:rsidR="007A189D" w:rsidRPr="009F0BB8" w:rsidRDefault="00A90D47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685585" w14:textId="77777777" w:rsidR="007A189D" w:rsidRPr="009F0BB8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(หน่วย: บาท)  </w:t>
            </w:r>
          </w:p>
          <w:p w14:paraId="17A5A437" w14:textId="77777777" w:rsidR="007A189D" w:rsidRPr="009F0BB8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ที่มีรหัสเป็น 116030 (ชุด </w:t>
            </w:r>
            <w:r w:rsidRPr="009F0BB8">
              <w:t>Solo Consolidated</w:t>
            </w:r>
            <w:r w:rsidRPr="009F0BB8">
              <w:rPr>
                <w:cs/>
              </w:rPr>
              <w:t xml:space="preserve"> ) จะเป็นข้อมูลของทุกบริษัทที่จัดทำงบการเงินรวมของกลุ่ม  หลังหักรายการระหว่างกัน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48997DBD" w14:textId="77777777" w:rsidR="007A189D" w:rsidRPr="009F0BB8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2ADC1C00" w14:textId="77777777" w:rsidR="00850113" w:rsidRPr="009F0BB8" w:rsidRDefault="00850113">
      <w:r w:rsidRPr="009F0BB8">
        <w:rPr>
          <w:cs/>
        </w:rPr>
        <w:br w:type="page"/>
      </w:r>
    </w:p>
    <w:p w14:paraId="592AFA00" w14:textId="58987431" w:rsidR="00C82F8B" w:rsidRPr="009F0BB8" w:rsidRDefault="00850113" w:rsidP="00AC6094">
      <w:pPr>
        <w:pStyle w:val="Heading3"/>
        <w:numPr>
          <w:ilvl w:val="0"/>
          <w:numId w:val="47"/>
        </w:numPr>
        <w:jc w:val="center"/>
      </w:pPr>
      <w:bookmarkStart w:id="164" w:name="_Toc117556489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>Single Lending Limit _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DS_SLLC</w:t>
      </w:r>
      <w:r w:rsidRPr="009F0BB8">
        <w:rPr>
          <w:bCs/>
          <w:cs/>
        </w:rPr>
        <w:t>)</w:t>
      </w:r>
      <w:bookmarkEnd w:id="164"/>
    </w:p>
    <w:p w14:paraId="60C5AF36" w14:textId="77777777" w:rsidR="00850113" w:rsidRPr="009F0BB8" w:rsidRDefault="00850113" w:rsidP="00850113"/>
    <w:p w14:paraId="1ADF82F6" w14:textId="77777777" w:rsidR="00850113" w:rsidRPr="009F0BB8" w:rsidRDefault="00850113" w:rsidP="00850113">
      <w:r w:rsidRPr="009F0BB8">
        <w:rPr>
          <w:cs/>
        </w:rPr>
        <w:t xml:space="preserve">ใช้ชุดข้อมูล </w:t>
      </w:r>
      <w:hyperlink w:anchor="_Data_Set__3" w:history="1">
        <w:r w:rsidRPr="009F0BB8">
          <w:rPr>
            <w:rStyle w:val="Hyperlink"/>
            <w:b/>
            <w:bCs/>
            <w:color w:val="auto"/>
            <w:u w:val="none"/>
          </w:rPr>
          <w:t>50</w:t>
        </w:r>
        <w:r w:rsidRPr="009F0BB8">
          <w:rPr>
            <w:rStyle w:val="Hyperlink"/>
            <w:b/>
            <w:bCs/>
            <w:color w:val="auto"/>
            <w:u w:val="none"/>
            <w:cs/>
          </w:rPr>
          <w:t xml:space="preserve">. </w:t>
        </w:r>
        <w:r w:rsidRPr="009F0BB8">
          <w:rPr>
            <w:rStyle w:val="Hyperlink"/>
            <w:b/>
            <w:bCs/>
            <w:color w:val="auto"/>
            <w:u w:val="none"/>
          </w:rPr>
          <w:t xml:space="preserve">Data </w:t>
        </w:r>
        <w:proofErr w:type="gramStart"/>
        <w:r w:rsidRPr="009F0BB8">
          <w:rPr>
            <w:rStyle w:val="Hyperlink"/>
            <w:b/>
            <w:bCs/>
            <w:color w:val="auto"/>
            <w:u w:val="none"/>
          </w:rPr>
          <w:t xml:space="preserve">Set  </w:t>
        </w:r>
        <w:r w:rsidRPr="009F0BB8">
          <w:rPr>
            <w:rStyle w:val="Hyperlink"/>
            <w:b/>
            <w:bCs/>
            <w:color w:val="auto"/>
            <w:u w:val="none"/>
            <w:cs/>
          </w:rPr>
          <w:t>:</w:t>
        </w:r>
        <w:proofErr w:type="gramEnd"/>
        <w:r w:rsidRPr="009F0BB8">
          <w:rPr>
            <w:rStyle w:val="Hyperlink"/>
            <w:b/>
            <w:bCs/>
            <w:color w:val="auto"/>
            <w:u w:val="none"/>
            <w:cs/>
          </w:rPr>
          <w:t xml:space="preserve">  </w:t>
        </w:r>
        <w:r w:rsidRPr="009F0BB8">
          <w:rPr>
            <w:rStyle w:val="Hyperlink"/>
            <w:b/>
            <w:bCs/>
            <w:color w:val="auto"/>
            <w:u w:val="none"/>
          </w:rPr>
          <w:t>Single Lending Limit _</w:t>
        </w:r>
        <w:proofErr w:type="spellStart"/>
        <w:r w:rsidRPr="009F0BB8">
          <w:rPr>
            <w:rStyle w:val="Hyperlink"/>
            <w:b/>
            <w:bCs/>
            <w:color w:val="auto"/>
            <w:u w:val="none"/>
          </w:rPr>
          <w:t>Conso</w:t>
        </w:r>
        <w:proofErr w:type="spellEnd"/>
        <w:r w:rsidRPr="009F0BB8">
          <w:rPr>
            <w:rStyle w:val="Hyperlink"/>
            <w:b/>
            <w:bCs/>
            <w:color w:val="auto"/>
            <w:u w:val="none"/>
            <w:cs/>
          </w:rPr>
          <w:t xml:space="preserve"> (</w:t>
        </w:r>
        <w:r w:rsidRPr="009F0BB8">
          <w:rPr>
            <w:rStyle w:val="Hyperlink"/>
            <w:b/>
            <w:bCs/>
            <w:color w:val="auto"/>
            <w:u w:val="none"/>
          </w:rPr>
          <w:t>DS_SLLC</w:t>
        </w:r>
        <w:r w:rsidRPr="009F0BB8">
          <w:rPr>
            <w:rStyle w:val="Hyperlink"/>
            <w:b/>
            <w:bCs/>
            <w:color w:val="auto"/>
            <w:u w:val="none"/>
            <w:cs/>
          </w:rPr>
          <w:t>)</w:t>
        </w:r>
      </w:hyperlink>
    </w:p>
    <w:p w14:paraId="0BAFD0C4" w14:textId="77777777" w:rsidR="002C06F2" w:rsidRPr="009F0BB8" w:rsidRDefault="002C06F2">
      <w:r w:rsidRPr="009F0BB8">
        <w:rPr>
          <w:cs/>
        </w:rPr>
        <w:br w:type="page"/>
      </w:r>
    </w:p>
    <w:p w14:paraId="72E8A7EC" w14:textId="75436778" w:rsidR="002C06F2" w:rsidRPr="009F0BB8" w:rsidRDefault="002C06F2" w:rsidP="00AC6094">
      <w:pPr>
        <w:pStyle w:val="Heading3"/>
        <w:numPr>
          <w:ilvl w:val="0"/>
          <w:numId w:val="47"/>
        </w:numPr>
        <w:ind w:left="360"/>
        <w:jc w:val="center"/>
      </w:pPr>
      <w:bookmarkStart w:id="165" w:name="DS_TBPF"/>
      <w:bookmarkStart w:id="166" w:name="_Toc117556490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Total Trading Book </w:t>
      </w:r>
      <w:proofErr w:type="spellStart"/>
      <w:r w:rsidRPr="009F0BB8">
        <w:t>Position_Full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65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DS_TBPF</w:t>
      </w:r>
      <w:r w:rsidRPr="009F0BB8">
        <w:rPr>
          <w:bCs/>
          <w:cs/>
        </w:rPr>
        <w:t>)</w:t>
      </w:r>
      <w:bookmarkEnd w:id="166"/>
    </w:p>
    <w:p w14:paraId="627EF5D4" w14:textId="77777777" w:rsidR="002C06F2" w:rsidRPr="009F0BB8" w:rsidRDefault="002C06F2" w:rsidP="002C06F2">
      <w:pPr>
        <w:pStyle w:val="Header"/>
        <w:spacing w:line="440" w:lineRule="exact"/>
        <w:ind w:left="2160" w:hanging="2160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3BA9B1D7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DA24A6" w:rsidRPr="009F0BB8">
        <w:t xml:space="preserve">Data Set </w:t>
      </w:r>
      <w:r w:rsidR="00DA24A6" w:rsidRPr="009F0BB8">
        <w:rPr>
          <w:cs/>
          <w:lang w:val="th-TH"/>
        </w:rPr>
        <w:t>ชุด</w:t>
      </w:r>
      <w:r w:rsidR="00DA24A6" w:rsidRPr="009F0BB8">
        <w:rPr>
          <w:cs/>
        </w:rPr>
        <w:t xml:space="preserve"> </w:t>
      </w:r>
      <w:r w:rsidR="00DA24A6" w:rsidRPr="009F0BB8">
        <w:t xml:space="preserve">Total Trading Book </w:t>
      </w:r>
      <w:proofErr w:type="spellStart"/>
      <w:r w:rsidR="00DA24A6" w:rsidRPr="009F0BB8">
        <w:t>Position</w:t>
      </w:r>
      <w:r w:rsidR="00DA24A6" w:rsidRPr="009F0BB8">
        <w:rPr>
          <w:b/>
          <w:bCs/>
        </w:rPr>
        <w:t>_</w:t>
      </w:r>
      <w:r w:rsidR="00DA24A6" w:rsidRPr="009F0BB8">
        <w:t>Full</w:t>
      </w:r>
      <w:proofErr w:type="spellEnd"/>
      <w:r w:rsidR="00DA24A6" w:rsidRPr="009F0BB8">
        <w:rPr>
          <w:b/>
          <w:bCs/>
          <w:cs/>
        </w:rPr>
        <w:t xml:space="preserve"> </w:t>
      </w:r>
      <w:proofErr w:type="spellStart"/>
      <w:r w:rsidR="00DA24A6" w:rsidRPr="009F0BB8">
        <w:t>Conso</w:t>
      </w:r>
      <w:proofErr w:type="spellEnd"/>
      <w:r w:rsidR="00DA24A6" w:rsidRPr="009F0BB8">
        <w:rPr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="00DA24A6" w:rsidRPr="009F0BB8">
        <w:rPr>
          <w:cs/>
          <w:lang w:val="th-TH"/>
        </w:rPr>
        <w:t>เฉพาะของบริษัทในกลุ่ม</w:t>
      </w:r>
      <w:r w:rsidR="00DA24A6" w:rsidRPr="009F0BB8">
        <w:rPr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="00DA24A6" w:rsidRPr="009F0BB8">
        <w:rPr>
          <w:cs/>
          <w:lang w:val="th-TH"/>
        </w:rPr>
        <w:t xml:space="preserve"> (ไม่รวมรายการระหว่างกัน</w:t>
      </w:r>
      <w:r w:rsidR="00DA24A6" w:rsidRPr="009F0BB8">
        <w:rPr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14:paraId="78184730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6700495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="00DA24A6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DA24A6" w:rsidRPr="009F0BB8">
        <w:t>Domestic systemically important bank</w:t>
      </w:r>
      <w:r w:rsidR="00DA24A6" w:rsidRPr="009F0BB8">
        <w:rPr>
          <w:cs/>
        </w:rPr>
        <w:t xml:space="preserve">: </w:t>
      </w:r>
      <w:r w:rsidR="00DA24A6" w:rsidRPr="009F0BB8">
        <w:t>D</w:t>
      </w:r>
      <w:r w:rsidR="00DA24A6" w:rsidRPr="009F0BB8">
        <w:rPr>
          <w:cs/>
        </w:rPr>
        <w:t>-</w:t>
      </w:r>
      <w:r w:rsidR="00DA24A6" w:rsidRPr="009F0BB8">
        <w:t>SIBs</w:t>
      </w:r>
      <w:r w:rsidR="00DA24A6" w:rsidRPr="009F0BB8">
        <w:rPr>
          <w:cs/>
        </w:rPr>
        <w:t>)</w:t>
      </w:r>
      <w:r w:rsidRPr="009F0BB8">
        <w:rPr>
          <w:strike/>
          <w:cs/>
          <w:lang w:val="th-TH"/>
        </w:rPr>
        <w:t xml:space="preserve"> </w:t>
      </w:r>
    </w:p>
    <w:p w14:paraId="226CA39E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3CCDB5EC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  <w:t>รายไตรมาส</w:t>
      </w:r>
    </w:p>
    <w:p w14:paraId="3AC8EA30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48CD09E8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7D01D448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4A39C78A" w14:textId="7C828139" w:rsidR="002C06F2" w:rsidRPr="009F0BB8" w:rsidRDefault="002C06F2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  <w:r w:rsidRPr="009F0BB8">
        <w:rPr>
          <w:b/>
          <w:bCs/>
          <w:cs/>
          <w:lang w:val="th-TH"/>
        </w:rPr>
        <w:tab/>
      </w:r>
      <w:r w:rsidR="00DA24A6" w:rsidRPr="009F0BB8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DA24A6" w:rsidRPr="009F0BB8">
        <w:rPr>
          <w:cs/>
          <w:lang w:val="en-GB"/>
        </w:rPr>
        <w:t>งวด</w:t>
      </w:r>
      <w:r w:rsidR="00DA24A6" w:rsidRPr="009F0BB8">
        <w:rPr>
          <w:cs/>
        </w:rPr>
        <w:t xml:space="preserve"> </w:t>
      </w:r>
      <w:r w:rsidR="00DA24A6" w:rsidRPr="009F0BB8">
        <w:rPr>
          <w:cs/>
          <w:lang w:val="en-GB"/>
        </w:rPr>
        <w:t>31 มี</w:t>
      </w:r>
      <w:r w:rsidR="00DA24A6" w:rsidRPr="009F0BB8">
        <w:rPr>
          <w:cs/>
        </w:rPr>
        <w:t xml:space="preserve">.ค. </w:t>
      </w:r>
      <w:r w:rsidR="00DA24A6" w:rsidRPr="009F0BB8">
        <w:t>62</w:t>
      </w:r>
      <w:r w:rsidR="00DA24A6" w:rsidRPr="009F0BB8">
        <w:rPr>
          <w:cs/>
        </w:rPr>
        <w:t>)</w:t>
      </w:r>
    </w:p>
    <w:p w14:paraId="35A4631D" w14:textId="12F5F45D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00AC58B9" w14:textId="11B06CD2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384B62E5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39E03D3B" w14:textId="77777777" w:rsidTr="006144CC">
        <w:trPr>
          <w:trHeight w:val="54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5A8DCDD" w14:textId="77777777" w:rsidR="00DA24A6" w:rsidRPr="009F0BB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5A2DDB0E" w14:textId="77777777" w:rsidR="00DA24A6" w:rsidRPr="009F0BB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C39A0F2" w14:textId="77777777" w:rsidR="00DA24A6" w:rsidRPr="009F0BB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EB10857" w14:textId="77777777" w:rsidTr="006144CC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99C7B0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8EA12D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2CA06F4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1B797CAF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C68061F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899B605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FI Reporting Group Id</w:t>
            </w:r>
          </w:p>
          <w:p w14:paraId="0BE88B14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2C26A6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รายงานตามประเภทกลุ่มสถาบันการเงินและธุรกรรม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FD3AAD5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764DA962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9F0BB8">
              <w:rPr>
                <w:cs/>
                <w:lang w:val="th-TH"/>
              </w:rPr>
              <w:t>Reporting</w:t>
            </w:r>
            <w:proofErr w:type="spellEnd"/>
            <w:r w:rsidRPr="009F0BB8">
              <w:rPr>
                <w:cs/>
                <w:lang w:val="th-TH"/>
              </w:rPr>
              <w:t xml:space="preserve"> Group </w:t>
            </w:r>
            <w:proofErr w:type="spellStart"/>
            <w:r w:rsidRPr="009F0BB8">
              <w:rPr>
                <w:cs/>
                <w:lang w:val="th-TH"/>
              </w:rPr>
              <w:t>Id</w:t>
            </w:r>
            <w:proofErr w:type="spellEnd"/>
            <w:r w:rsidRPr="009F0BB8">
              <w:rPr>
                <w:cs/>
                <w:lang w:val="th-TH"/>
              </w:rPr>
              <w:t xml:space="preserve"> กับ กลุ่มสถาบันการเงิน</w:t>
            </w:r>
          </w:p>
        </w:tc>
      </w:tr>
      <w:tr w:rsidR="009F0BB8" w:rsidRPr="009F0BB8" w14:paraId="23581D6D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BF8DEE" w14:textId="77777777" w:rsidR="00DA24A6" w:rsidRPr="009F0BB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B4C5EB" w14:textId="77777777" w:rsidR="00DA24A6" w:rsidRPr="009F0BB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วันที่ของชุดข้อมูล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A1995C5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729398C1" w14:textId="77777777" w:rsidR="00DA24A6" w:rsidRPr="009F0BB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ตรวจสอบวันที่ต้องเป็นวันสิ้นไตรมาสตามปีปฏิทิน</w:t>
            </w:r>
          </w:p>
        </w:tc>
      </w:tr>
      <w:tr w:rsidR="009F0BB8" w:rsidRPr="009F0BB8" w14:paraId="5E057615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6D9513" w14:textId="77777777" w:rsidR="00DA24A6" w:rsidRPr="009F0BB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 xml:space="preserve">Trading Book Position 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4FCAF67" w14:textId="77777777" w:rsidR="00DA24A6" w:rsidRPr="009F0BB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CE1D06B" w14:textId="77777777" w:rsidR="00DA24A6" w:rsidRPr="009F0BB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A24A6" w:rsidRPr="009F0BB8" w14:paraId="7FF40AE3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128FDBF9" w14:textId="77777777" w:rsidR="00DA24A6" w:rsidRPr="009F0BB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t>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3F698DA" w14:textId="77777777" w:rsidR="00DA24A6" w:rsidRPr="009F0BB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652C248" w14:textId="77777777" w:rsidR="00DA24A6" w:rsidRPr="009F0BB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50529249" w14:textId="77777777" w:rsidR="002C06F2" w:rsidRPr="009F0BB8" w:rsidRDefault="002C06F2" w:rsidP="00850113"/>
    <w:p w14:paraId="0AC2E30C" w14:textId="77777777" w:rsidR="002C06F2" w:rsidRPr="009F0BB8" w:rsidRDefault="002C06F2">
      <w:r w:rsidRPr="009F0BB8">
        <w:rPr>
          <w:cs/>
        </w:rPr>
        <w:br w:type="page"/>
      </w:r>
    </w:p>
    <w:p w14:paraId="718D05BE" w14:textId="17C3F403" w:rsidR="002C06F2" w:rsidRPr="009F0BB8" w:rsidRDefault="002C06F2" w:rsidP="00AC6094">
      <w:pPr>
        <w:pStyle w:val="Heading3"/>
        <w:numPr>
          <w:ilvl w:val="0"/>
          <w:numId w:val="47"/>
        </w:numPr>
        <w:ind w:left="360"/>
        <w:jc w:val="center"/>
      </w:pPr>
      <w:bookmarkStart w:id="167" w:name="DS_TBPS"/>
      <w:bookmarkStart w:id="168" w:name="_Toc117556491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Total Trading Book </w:t>
      </w:r>
      <w:proofErr w:type="spellStart"/>
      <w:r w:rsidRPr="009F0BB8">
        <w:t>Position_Solo</w:t>
      </w:r>
      <w:proofErr w:type="spellEnd"/>
      <w:r w:rsidRPr="009F0BB8">
        <w:t xml:space="preserve"> </w:t>
      </w:r>
      <w:proofErr w:type="spellStart"/>
      <w:r w:rsidRPr="009F0BB8">
        <w:t>Cons</w:t>
      </w:r>
      <w:bookmarkEnd w:id="167"/>
      <w:r w:rsidRPr="009F0BB8">
        <w:t>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DS_TBPS</w:t>
      </w:r>
      <w:r w:rsidRPr="009F0BB8">
        <w:rPr>
          <w:bCs/>
          <w:cs/>
        </w:rPr>
        <w:t>)</w:t>
      </w:r>
      <w:bookmarkEnd w:id="168"/>
    </w:p>
    <w:p w14:paraId="4A2247AE" w14:textId="77777777" w:rsidR="002C06F2" w:rsidRPr="009F0BB8" w:rsidRDefault="002C06F2" w:rsidP="002C06F2">
      <w:pPr>
        <w:pStyle w:val="Header"/>
        <w:spacing w:line="440" w:lineRule="exact"/>
        <w:ind w:left="2160" w:hanging="2160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2024A937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716065" w:rsidRPr="009F0BB8">
        <w:t xml:space="preserve">Data Set </w:t>
      </w:r>
      <w:r w:rsidR="00716065" w:rsidRPr="009F0BB8">
        <w:rPr>
          <w:cs/>
          <w:lang w:val="th-TH"/>
        </w:rPr>
        <w:t>ชุด</w:t>
      </w:r>
      <w:r w:rsidR="00716065" w:rsidRPr="009F0BB8">
        <w:rPr>
          <w:cs/>
        </w:rPr>
        <w:t xml:space="preserve"> </w:t>
      </w:r>
      <w:r w:rsidR="00716065" w:rsidRPr="009F0BB8">
        <w:t xml:space="preserve">Total Trading Book </w:t>
      </w:r>
      <w:proofErr w:type="spellStart"/>
      <w:r w:rsidR="00716065" w:rsidRPr="009F0BB8">
        <w:t>Position</w:t>
      </w:r>
      <w:r w:rsidR="00716065" w:rsidRPr="009F0BB8">
        <w:rPr>
          <w:b/>
          <w:bCs/>
        </w:rPr>
        <w:t>_</w:t>
      </w:r>
      <w:r w:rsidR="00716065" w:rsidRPr="009F0BB8">
        <w:t>Solo</w:t>
      </w:r>
      <w:proofErr w:type="spellEnd"/>
      <w:r w:rsidR="00716065" w:rsidRPr="009F0BB8">
        <w:rPr>
          <w:b/>
          <w:bCs/>
          <w:cs/>
        </w:rPr>
        <w:t xml:space="preserve"> </w:t>
      </w:r>
      <w:proofErr w:type="spellStart"/>
      <w:r w:rsidR="00716065" w:rsidRPr="009F0BB8">
        <w:t>Conso</w:t>
      </w:r>
      <w:proofErr w:type="spellEnd"/>
      <w:r w:rsidR="00716065" w:rsidRPr="009F0BB8">
        <w:rPr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="00716065" w:rsidRPr="009F0BB8">
        <w:rPr>
          <w:cs/>
          <w:lang w:val="th-TH"/>
        </w:rPr>
        <w:t>เฉพาะของบริษัทในกลุ่ม</w:t>
      </w:r>
      <w:r w:rsidR="00716065" w:rsidRPr="009F0BB8">
        <w:rPr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="00716065" w:rsidRPr="009F0BB8">
        <w:rPr>
          <w:cs/>
          <w:lang w:val="th-TH"/>
        </w:rPr>
        <w:t xml:space="preserve"> (ไม่รวมรายการระหว่างกัน</w:t>
      </w:r>
      <w:r w:rsidR="00716065" w:rsidRPr="009F0BB8">
        <w:rPr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14:paraId="397C7600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76C7C1BA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="00716065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716065" w:rsidRPr="009F0BB8">
        <w:t>Domestic systemically important bank</w:t>
      </w:r>
      <w:r w:rsidR="00716065" w:rsidRPr="009F0BB8">
        <w:rPr>
          <w:cs/>
        </w:rPr>
        <w:t xml:space="preserve">: </w:t>
      </w:r>
      <w:r w:rsidR="00716065" w:rsidRPr="009F0BB8">
        <w:t>D</w:t>
      </w:r>
      <w:r w:rsidR="00716065" w:rsidRPr="009F0BB8">
        <w:rPr>
          <w:cs/>
        </w:rPr>
        <w:t>-</w:t>
      </w:r>
      <w:r w:rsidR="00716065" w:rsidRPr="009F0BB8">
        <w:t>SIBs</w:t>
      </w:r>
      <w:r w:rsidR="00716065" w:rsidRPr="009F0BB8">
        <w:rPr>
          <w:cs/>
        </w:rPr>
        <w:t>)</w:t>
      </w:r>
    </w:p>
    <w:p w14:paraId="685FF3B4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44153966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  <w:cs/>
        </w:rPr>
      </w:pPr>
      <w:r w:rsidRPr="009F0BB8">
        <w:rPr>
          <w:cs/>
          <w:lang w:val="th-TH"/>
        </w:rPr>
        <w:tab/>
        <w:t>รายไตรมาส</w:t>
      </w:r>
    </w:p>
    <w:p w14:paraId="7D47E54D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4A34C6B7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65B82B2D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655D4F3D" w14:textId="2F73B2DA" w:rsidR="002C06F2" w:rsidRPr="009F0BB8" w:rsidRDefault="002C06F2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  <w:r w:rsidRPr="009F0BB8">
        <w:rPr>
          <w:b/>
          <w:bCs/>
          <w:cs/>
          <w:lang w:val="th-TH"/>
        </w:rPr>
        <w:tab/>
      </w:r>
      <w:r w:rsidR="00716065" w:rsidRPr="009F0BB8">
        <w:rPr>
          <w:cs/>
        </w:rPr>
        <w:t>ภายใน  45 วันนับจากวันสิ้นไตรมาสที่รายงาน (เริ่มส่งข้อมูลงวด 31 มี.ค. 62)</w:t>
      </w:r>
    </w:p>
    <w:p w14:paraId="04A12E54" w14:textId="00A1F71A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60914F0D" w14:textId="76FD37F6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6B58BF51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3050BA56" w14:textId="77777777" w:rsidTr="006144CC">
        <w:trPr>
          <w:trHeight w:val="54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bookmarkEnd w:id="9"/>
          <w:p w14:paraId="47B5B498" w14:textId="77777777" w:rsidR="00716065" w:rsidRPr="009F0BB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0DE1877" w14:textId="77777777" w:rsidR="00716065" w:rsidRPr="009F0BB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035D60A1" w14:textId="77777777" w:rsidR="00716065" w:rsidRPr="009F0BB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F122BB8" w14:textId="77777777" w:rsidTr="006144CC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4093169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B95D84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54558A9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60671EB7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BD489A0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724187F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FI Reporting Group Id</w:t>
            </w:r>
          </w:p>
          <w:p w14:paraId="2ECC9448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616751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รายงานตามประเภทกลุ่มสถาบันการเงินและธุรกรรม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8C59479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3EDDBE26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9F0BB8">
              <w:rPr>
                <w:cs/>
                <w:lang w:val="th-TH"/>
              </w:rPr>
              <w:t>Reporting</w:t>
            </w:r>
            <w:proofErr w:type="spellEnd"/>
            <w:r w:rsidRPr="009F0BB8">
              <w:rPr>
                <w:cs/>
                <w:lang w:val="th-TH"/>
              </w:rPr>
              <w:t xml:space="preserve"> Group </w:t>
            </w:r>
            <w:proofErr w:type="spellStart"/>
            <w:r w:rsidRPr="009F0BB8">
              <w:rPr>
                <w:cs/>
                <w:lang w:val="th-TH"/>
              </w:rPr>
              <w:t>Id</w:t>
            </w:r>
            <w:proofErr w:type="spellEnd"/>
            <w:r w:rsidRPr="009F0BB8">
              <w:rPr>
                <w:cs/>
                <w:lang w:val="th-TH"/>
              </w:rPr>
              <w:t xml:space="preserve"> กับ กลุ่มสถาบันการเงิน</w:t>
            </w:r>
          </w:p>
        </w:tc>
      </w:tr>
      <w:tr w:rsidR="009F0BB8" w:rsidRPr="009F0BB8" w14:paraId="1C83FFC6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B0A675" w14:textId="77777777" w:rsidR="00716065" w:rsidRPr="009F0BB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EE7620" w14:textId="77777777" w:rsidR="00716065" w:rsidRPr="009F0BB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9367621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595E94EC" w14:textId="77777777" w:rsidR="00716065" w:rsidRPr="009F0BB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795BF35F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F800D6" w14:textId="77777777" w:rsidR="00716065" w:rsidRPr="009F0BB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 xml:space="preserve">Trading Book Position 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44C42B" w14:textId="77777777" w:rsidR="00716065" w:rsidRPr="009F0BB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2688D3" w14:textId="77777777" w:rsidR="00716065" w:rsidRPr="009F0BB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637EF3" w:rsidRPr="009F0BB8" w14:paraId="425002CC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79472EE" w14:textId="77777777" w:rsidR="00716065" w:rsidRPr="009F0BB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t>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509F231" w14:textId="77777777" w:rsidR="00716065" w:rsidRPr="009F0BB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99D4AEC" w14:textId="77777777" w:rsidR="00716065" w:rsidRPr="009F0BB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2881564" w14:textId="77777777" w:rsidR="002C06F2" w:rsidRPr="009F0BB8" w:rsidRDefault="002C06F2" w:rsidP="00850113"/>
    <w:sectPr w:rsidR="002C06F2" w:rsidRPr="009F0BB8" w:rsidSect="00E07528">
      <w:headerReference w:type="default" r:id="rId16"/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1DA03" w14:textId="77777777" w:rsidR="00C27140" w:rsidRDefault="00C27140" w:rsidP="00917C33">
      <w:r>
        <w:separator/>
      </w:r>
    </w:p>
  </w:endnote>
  <w:endnote w:type="continuationSeparator" w:id="0">
    <w:p w14:paraId="63AF8EDD" w14:textId="77777777" w:rsidR="00C27140" w:rsidRDefault="00C27140" w:rsidP="0091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4119" w14:textId="77777777" w:rsidR="00851550" w:rsidRDefault="00851550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6B46E44" wp14:editId="72F6FAC6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83A3FC" w14:textId="77777777" w:rsidR="00851550" w:rsidRPr="007D71A9" w:rsidRDefault="00851550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136D8A9" w14:textId="77777777" w:rsidR="00851550" w:rsidRPr="007D71A9" w:rsidRDefault="00851550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B46E44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40.65pt;margin-top:3.3pt;width:174.3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" filled="f" stroked="f">
              <v:textbox>
                <w:txbxContent>
                  <w:p w14:paraId="3C83A3FC" w14:textId="77777777" w:rsidR="00851550" w:rsidRPr="007D71A9" w:rsidRDefault="00851550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2136D8A9" w14:textId="77777777" w:rsidR="00851550" w:rsidRPr="007D71A9" w:rsidRDefault="00851550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7FF6722" wp14:editId="6C2437B9">
          <wp:extent cx="365760" cy="540385"/>
          <wp:effectExtent l="0" t="0" r="0" b="0"/>
          <wp:docPr id="479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1584" behindDoc="0" locked="0" layoutInCell="1" allowOverlap="1" wp14:anchorId="447AB323" wp14:editId="3237142A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33BDF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060D6FEB" wp14:editId="4C8B49FC">
              <wp:simplePos x="0" y="0"/>
              <wp:positionH relativeFrom="column">
                <wp:posOffset>6957060</wp:posOffset>
              </wp:positionH>
              <wp:positionV relativeFrom="paragraph">
                <wp:posOffset>70485</wp:posOffset>
              </wp:positionV>
              <wp:extent cx="2371725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38F95F" w14:textId="77777777" w:rsidR="00851550" w:rsidRPr="007D71A9" w:rsidRDefault="00851550">
                          <w:pPr>
                            <w:spacing w:line="320" w:lineRule="exact"/>
                            <w:jc w:val="right"/>
                          </w:pPr>
                          <w:r>
                            <w:t>Data Set Manual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3FC39517" w14:textId="6438C1B4" w:rsidR="00851550" w:rsidRPr="007D71A9" w:rsidRDefault="00851550" w:rsidP="00FD7EA3">
                          <w:pPr>
                            <w:spacing w:line="320" w:lineRule="exact"/>
                            <w:jc w:val="right"/>
                            <w:rPr>
                              <w:cs/>
                            </w:rPr>
                          </w:pPr>
                          <w:r>
                            <w:t xml:space="preserve">FI </w:t>
                          </w:r>
                          <w:r w:rsidRPr="007D71A9">
                            <w:t xml:space="preserve">Data Set </w:t>
                          </w:r>
                          <w:r>
                            <w:t>Manual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 w:rsidR="004D2374">
                            <w:rPr>
                              <w:rFonts w:hint="cs"/>
                              <w:cs/>
                            </w:rPr>
                            <w:t>3.</w:t>
                          </w:r>
                          <w:r w:rsidR="006E345D">
                            <w:rPr>
                              <w:rFonts w:hint="cs"/>
                              <w:cs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0D6FEB" id="Text Box 10" o:spid="_x0000_s1027" type="#_x0000_t202" style="position:absolute;left:0;text-align:left;margin-left:547.8pt;margin-top:5.55pt;width:186.75pt;height:4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" filled="f" stroked="f">
              <v:textbox>
                <w:txbxContent>
                  <w:p w14:paraId="5738F95F" w14:textId="77777777" w:rsidR="00851550" w:rsidRPr="007D71A9" w:rsidRDefault="00851550">
                    <w:pPr>
                      <w:spacing w:line="320" w:lineRule="exact"/>
                      <w:jc w:val="right"/>
                    </w:pPr>
                    <w:r>
                      <w:t>Data Set Manual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3FC39517" w14:textId="6438C1B4" w:rsidR="00851550" w:rsidRPr="007D71A9" w:rsidRDefault="00851550" w:rsidP="00FD7EA3">
                    <w:pPr>
                      <w:spacing w:line="320" w:lineRule="exact"/>
                      <w:jc w:val="right"/>
                      <w:rPr>
                        <w:cs/>
                      </w:rPr>
                    </w:pPr>
                    <w:r>
                      <w:t xml:space="preserve">FI </w:t>
                    </w:r>
                    <w:r w:rsidRPr="007D71A9">
                      <w:t xml:space="preserve">Data Set </w:t>
                    </w:r>
                    <w:r>
                      <w:t>Manual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 w:rsidR="004D2374">
                      <w:rPr>
                        <w:rFonts w:hint="cs"/>
                        <w:cs/>
                      </w:rPr>
                      <w:t>3.</w:t>
                    </w:r>
                    <w:r w:rsidR="006E345D">
                      <w:rPr>
                        <w:rFonts w:hint="cs"/>
                        <w:cs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  <w:cs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45133" w14:textId="77777777" w:rsidR="00851550" w:rsidRDefault="00851550" w:rsidP="00E07528">
    <w:pPr>
      <w:pStyle w:val="Foo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16A22A8E" wp14:editId="6647538A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340043" id="Straight Connector 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0" locked="0" layoutInCell="1" allowOverlap="1" wp14:anchorId="595CB9AF" wp14:editId="554C65A2">
          <wp:simplePos x="0" y="0"/>
          <wp:positionH relativeFrom="column">
            <wp:posOffset>1905</wp:posOffset>
          </wp:positionH>
          <wp:positionV relativeFrom="paragraph">
            <wp:posOffset>120015</wp:posOffset>
          </wp:positionV>
          <wp:extent cx="361950" cy="542925"/>
          <wp:effectExtent l="0" t="0" r="0" b="0"/>
          <wp:wrapNone/>
          <wp:docPr id="13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s/>
      </w:rPr>
      <w:t xml:space="preserve">  </w:t>
    </w:r>
    <w:r>
      <w:tab/>
    </w:r>
    <w:r>
      <w:tab/>
    </w:r>
  </w:p>
  <w:p w14:paraId="269BE3F3" w14:textId="44AF1B52" w:rsidR="00851550" w:rsidRDefault="00851550" w:rsidP="00E07528">
    <w:pPr>
      <w:pStyle w:val="Footer"/>
      <w:tabs>
        <w:tab w:val="clear" w:pos="8306"/>
        <w:tab w:val="right" w:pos="7221"/>
      </w:tabs>
      <w:spacing w:after="360"/>
      <w:ind w:right="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EE3E9BD" wp14:editId="388AFB76">
              <wp:simplePos x="0" y="0"/>
              <wp:positionH relativeFrom="column">
                <wp:posOffset>6877685</wp:posOffset>
              </wp:positionH>
              <wp:positionV relativeFrom="paragraph">
                <wp:posOffset>-42545</wp:posOffset>
              </wp:positionV>
              <wp:extent cx="2371725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262E52" w14:textId="77777777" w:rsidR="00851550" w:rsidRPr="007D71A9" w:rsidRDefault="00851550" w:rsidP="00A12590">
                          <w:pPr>
                            <w:spacing w:line="320" w:lineRule="exact"/>
                            <w:jc w:val="right"/>
                          </w:pPr>
                          <w:r>
                            <w:t>Data Set Manual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19CBFEB8" w14:textId="6FBA5614" w:rsidR="00851550" w:rsidRPr="00575206" w:rsidRDefault="00851550" w:rsidP="00A12590">
                          <w:pPr>
                            <w:spacing w:line="320" w:lineRule="exact"/>
                            <w:jc w:val="right"/>
                            <w:rPr>
                              <w:cs/>
                            </w:rPr>
                          </w:pPr>
                          <w:r>
                            <w:t xml:space="preserve">FI </w:t>
                          </w:r>
                          <w:r w:rsidRPr="007D71A9">
                            <w:t xml:space="preserve">Data Set </w:t>
                          </w:r>
                          <w:r>
                            <w:t>Manual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 w:rsidR="004D2374">
                            <w:rPr>
                              <w:rFonts w:hint="cs"/>
                              <w:cs/>
                            </w:rPr>
                            <w:t>3.</w:t>
                          </w:r>
                          <w:r w:rsidR="006E345D">
                            <w:rPr>
                              <w:rFonts w:hint="cs"/>
                              <w:cs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E3E9B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541.55pt;margin-top:-3.35pt;width:186.75pt;height:4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" filled="f" stroked="f">
              <v:textbox>
                <w:txbxContent>
                  <w:p w14:paraId="7E262E52" w14:textId="77777777" w:rsidR="00851550" w:rsidRPr="007D71A9" w:rsidRDefault="00851550" w:rsidP="00A12590">
                    <w:pPr>
                      <w:spacing w:line="320" w:lineRule="exact"/>
                      <w:jc w:val="right"/>
                    </w:pPr>
                    <w:r>
                      <w:t>Data Set Manual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19CBFEB8" w14:textId="6FBA5614" w:rsidR="00851550" w:rsidRPr="00575206" w:rsidRDefault="00851550" w:rsidP="00A12590">
                    <w:pPr>
                      <w:spacing w:line="320" w:lineRule="exact"/>
                      <w:jc w:val="right"/>
                      <w:rPr>
                        <w:cs/>
                      </w:rPr>
                    </w:pPr>
                    <w:r>
                      <w:t xml:space="preserve">FI </w:t>
                    </w:r>
                    <w:r w:rsidRPr="007D71A9">
                      <w:t xml:space="preserve">Data Set </w:t>
                    </w:r>
                    <w:r>
                      <w:t>Manual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 w:rsidR="004D2374">
                      <w:rPr>
                        <w:rFonts w:hint="cs"/>
                        <w:cs/>
                      </w:rPr>
                      <w:t>3.</w:t>
                    </w:r>
                    <w:r w:rsidR="006E345D">
                      <w:rPr>
                        <w:rFonts w:hint="cs"/>
                        <w:cs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6DDA4D3" wp14:editId="40090D04">
              <wp:simplePos x="0" y="0"/>
              <wp:positionH relativeFrom="column">
                <wp:posOffset>440055</wp:posOffset>
              </wp:positionH>
              <wp:positionV relativeFrom="paragraph">
                <wp:posOffset>24130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D9C8E7" w14:textId="77777777" w:rsidR="00851550" w:rsidRPr="007D71A9" w:rsidRDefault="00851550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1FD2BE5" w14:textId="77777777" w:rsidR="00851550" w:rsidRPr="007D71A9" w:rsidRDefault="00851550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DDA4D3" id="Text Box 6" o:spid="_x0000_s1029" type="#_x0000_t202" style="position:absolute;margin-left:34.65pt;margin-top:1.9pt;width:174.3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" filled="f" stroked="f">
              <v:textbox>
                <w:txbxContent>
                  <w:p w14:paraId="54D9C8E7" w14:textId="77777777" w:rsidR="00851550" w:rsidRPr="007D71A9" w:rsidRDefault="00851550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41FD2BE5" w14:textId="77777777" w:rsidR="00851550" w:rsidRPr="007D71A9" w:rsidRDefault="00851550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rPr>
        <w:cs/>
      </w:rPr>
      <w:t xml:space="preserve">- </w:t>
    </w:r>
    <w:r>
      <w:fldChar w:fldCharType="begin"/>
    </w:r>
    <w:r>
      <w:instrText xml:space="preserve"> PAGE   \</w:instrText>
    </w:r>
    <w:r>
      <w:rPr>
        <w:cs/>
      </w:rPr>
      <w:instrText xml:space="preserve">* </w:instrText>
    </w:r>
    <w:r>
      <w:instrText xml:space="preserve">MERGEFORMAT </w:instrText>
    </w:r>
    <w:r>
      <w:fldChar w:fldCharType="separate"/>
    </w:r>
    <w:r w:rsidR="00723D8D">
      <w:rPr>
        <w:noProof/>
      </w:rPr>
      <w:t>2</w:t>
    </w:r>
    <w:r>
      <w:fldChar w:fldCharType="end"/>
    </w:r>
    <w:r>
      <w:rPr>
        <w:rFonts w:ascii="Cordia New" w:hAnsi="Cordia New" w:cs="Cordia New"/>
        <w:b/>
        <w:bCs/>
        <w:sz w:val="28"/>
        <w:szCs w:val="28"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B3357" w14:textId="77777777" w:rsidR="00C27140" w:rsidRDefault="00C27140" w:rsidP="00917C33">
      <w:r>
        <w:separator/>
      </w:r>
    </w:p>
  </w:footnote>
  <w:footnote w:type="continuationSeparator" w:id="0">
    <w:p w14:paraId="469BB5F3" w14:textId="77777777" w:rsidR="00C27140" w:rsidRDefault="00C27140" w:rsidP="00917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68923" w14:textId="77777777" w:rsidR="00851550" w:rsidRDefault="00851550">
    <w:pPr>
      <w:pStyle w:val="Header"/>
    </w:pPr>
    <w:r>
      <w:rPr>
        <w:noProof/>
      </w:rPr>
      <w:drawing>
        <wp:anchor distT="0" distB="0" distL="114300" distR="114300" simplePos="0" relativeHeight="251665920" behindDoc="0" locked="0" layoutInCell="1" allowOverlap="1" wp14:anchorId="74E6034A" wp14:editId="37191523">
          <wp:simplePos x="0" y="0"/>
          <wp:positionH relativeFrom="margin">
            <wp:align>left</wp:align>
          </wp:positionH>
          <wp:positionV relativeFrom="paragraph">
            <wp:posOffset>-571500</wp:posOffset>
          </wp:positionV>
          <wp:extent cx="1662430" cy="474980"/>
          <wp:effectExtent l="0" t="0" r="0" b="127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656" behindDoc="0" locked="0" layoutInCell="1" allowOverlap="1" wp14:anchorId="584C9EE1" wp14:editId="0E77FC4D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477" name="Picture 4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2C16D24B" wp14:editId="028E4331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9E574B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BCC82" w14:textId="77777777" w:rsidR="00851550" w:rsidRDefault="00851550">
    <w:pPr>
      <w:pStyle w:val="Header"/>
    </w:pPr>
    <w:r>
      <w:rPr>
        <w:noProof/>
      </w:rPr>
      <w:drawing>
        <wp:anchor distT="0" distB="0" distL="114300" distR="114300" simplePos="0" relativeHeight="251663872" behindDoc="0" locked="0" layoutInCell="1" allowOverlap="1" wp14:anchorId="36452E8A" wp14:editId="1717470A">
          <wp:simplePos x="0" y="0"/>
          <wp:positionH relativeFrom="margin">
            <wp:posOffset>-635</wp:posOffset>
          </wp:positionH>
          <wp:positionV relativeFrom="paragraph">
            <wp:posOffset>-647065</wp:posOffset>
          </wp:positionV>
          <wp:extent cx="1662430" cy="474980"/>
          <wp:effectExtent l="0" t="0" r="0" b="1270"/>
          <wp:wrapSquare wrapText="bothSides"/>
          <wp:docPr id="2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730D1B7A" wp14:editId="58E41726">
          <wp:simplePos x="0" y="0"/>
          <wp:positionH relativeFrom="margin">
            <wp:posOffset>6231255</wp:posOffset>
          </wp:positionH>
          <wp:positionV relativeFrom="margin">
            <wp:posOffset>-884555</wp:posOffset>
          </wp:positionV>
          <wp:extent cx="3018155" cy="480695"/>
          <wp:effectExtent l="0" t="0" r="0" b="0"/>
          <wp:wrapSquare wrapText="bothSides"/>
          <wp:docPr id="2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4158E226" wp14:editId="09E8A160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6FA711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407AE"/>
    <w:multiLevelType w:val="hybridMultilevel"/>
    <w:tmpl w:val="BBDC897C"/>
    <w:lvl w:ilvl="0" w:tplc="31EA2EA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47E2B"/>
    <w:multiLevelType w:val="hybridMultilevel"/>
    <w:tmpl w:val="27B6BE52"/>
    <w:lvl w:ilvl="0" w:tplc="0409000F">
      <w:start w:val="5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520AA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4" w15:restartNumberingAfterBreak="0">
    <w:nsid w:val="0E435F10"/>
    <w:multiLevelType w:val="hybridMultilevel"/>
    <w:tmpl w:val="5180FAF2"/>
    <w:lvl w:ilvl="0" w:tplc="A86A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31E8D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60236"/>
    <w:multiLevelType w:val="hybridMultilevel"/>
    <w:tmpl w:val="42C84200"/>
    <w:lvl w:ilvl="0" w:tplc="364A1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B2DC5"/>
    <w:multiLevelType w:val="hybridMultilevel"/>
    <w:tmpl w:val="42C84200"/>
    <w:lvl w:ilvl="0" w:tplc="364A1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37BEC"/>
    <w:multiLevelType w:val="hybridMultilevel"/>
    <w:tmpl w:val="B2945D34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82D77"/>
    <w:multiLevelType w:val="hybridMultilevel"/>
    <w:tmpl w:val="2ABAAB02"/>
    <w:lvl w:ilvl="0" w:tplc="F55EDB04">
      <w:start w:val="1"/>
      <w:numFmt w:val="decimal"/>
      <w:pStyle w:val="Heading3"/>
      <w:lvlText w:val="%1."/>
      <w:lvlJc w:val="left"/>
      <w:pPr>
        <w:ind w:left="6030" w:hanging="360"/>
      </w:pPr>
      <w:rPr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10" w15:restartNumberingAfterBreak="0">
    <w:nsid w:val="169C1AE9"/>
    <w:multiLevelType w:val="hybridMultilevel"/>
    <w:tmpl w:val="B050663C"/>
    <w:lvl w:ilvl="0" w:tplc="BC42D9C4">
      <w:start w:val="10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B735F"/>
    <w:multiLevelType w:val="hybridMultilevel"/>
    <w:tmpl w:val="A7969084"/>
    <w:lvl w:ilvl="0" w:tplc="C25864C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17895"/>
    <w:multiLevelType w:val="hybridMultilevel"/>
    <w:tmpl w:val="803A9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B5673"/>
    <w:multiLevelType w:val="hybridMultilevel"/>
    <w:tmpl w:val="A9663146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DD1A53"/>
    <w:multiLevelType w:val="hybridMultilevel"/>
    <w:tmpl w:val="220A36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30D3F0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5" w15:restartNumberingAfterBreak="0">
    <w:nsid w:val="2C074DCF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16" w15:restartNumberingAfterBreak="0">
    <w:nsid w:val="2FCC6986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31AA0F30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18" w15:restartNumberingAfterBreak="0">
    <w:nsid w:val="329C3EF2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F7374"/>
    <w:multiLevelType w:val="multilevel"/>
    <w:tmpl w:val="17545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36FB7948"/>
    <w:multiLevelType w:val="multilevel"/>
    <w:tmpl w:val="E8663950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pStyle w:val="StyleHeading2Left0Firstline0"/>
      <w:lvlText w:val="%2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"/>
      <w:lvlJc w:val="left"/>
      <w:pPr>
        <w:tabs>
          <w:tab w:val="num" w:pos="6390"/>
        </w:tabs>
        <w:ind w:left="5310" w:firstLine="0"/>
      </w:pPr>
      <w:rPr>
        <w:rFonts w:cs="Times New Roman" w:hint="default"/>
        <w:b/>
        <w:bCs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21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C112B9"/>
    <w:multiLevelType w:val="hybridMultilevel"/>
    <w:tmpl w:val="63A883E8"/>
    <w:lvl w:ilvl="0" w:tplc="F454F618">
      <w:start w:val="1"/>
      <w:numFmt w:val="decimal"/>
      <w:lvlText w:val="%1."/>
      <w:lvlJc w:val="left"/>
      <w:pPr>
        <w:ind w:left="793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4" w15:restartNumberingAfterBreak="0">
    <w:nsid w:val="40571545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40AD6392"/>
    <w:multiLevelType w:val="multilevel"/>
    <w:tmpl w:val="96801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bidi="th-TH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44717084"/>
    <w:multiLevelType w:val="hybridMultilevel"/>
    <w:tmpl w:val="7D546B8A"/>
    <w:lvl w:ilvl="0" w:tplc="28E436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4EBC1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40C9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FC2B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A87A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F422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38D3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38B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A62F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7267F4"/>
    <w:multiLevelType w:val="hybridMultilevel"/>
    <w:tmpl w:val="5180FAF2"/>
    <w:lvl w:ilvl="0" w:tplc="A86A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F47061"/>
    <w:multiLevelType w:val="hybridMultilevel"/>
    <w:tmpl w:val="FEFA735A"/>
    <w:lvl w:ilvl="0" w:tplc="4D2029D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5D09F2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30" w15:restartNumberingAfterBreak="0">
    <w:nsid w:val="4AA276A5"/>
    <w:multiLevelType w:val="multilevel"/>
    <w:tmpl w:val="6B7CCD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b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  <w:b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b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  <w:b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  <w:b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  <w:b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  <w:b/>
        <w:color w:val="000000" w:themeColor="text1"/>
      </w:rPr>
    </w:lvl>
  </w:abstractNum>
  <w:abstractNum w:abstractNumId="31" w15:restartNumberingAfterBreak="0">
    <w:nsid w:val="4B6B7E8A"/>
    <w:multiLevelType w:val="hybridMultilevel"/>
    <w:tmpl w:val="BC049C1E"/>
    <w:lvl w:ilvl="0" w:tplc="D0725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7F0AB7"/>
    <w:multiLevelType w:val="hybridMultilevel"/>
    <w:tmpl w:val="63B0F3DE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07E487B"/>
    <w:multiLevelType w:val="multilevel"/>
    <w:tmpl w:val="BBE48A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50CD1548"/>
    <w:multiLevelType w:val="multilevel"/>
    <w:tmpl w:val="E81AE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35" w15:restartNumberingAfterBreak="0">
    <w:nsid w:val="51BD1642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52926951"/>
    <w:multiLevelType w:val="hybridMultilevel"/>
    <w:tmpl w:val="D1D43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3F5082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38" w15:restartNumberingAfterBreak="0">
    <w:nsid w:val="5A4C6D9F"/>
    <w:multiLevelType w:val="hybridMultilevel"/>
    <w:tmpl w:val="BC049C1E"/>
    <w:lvl w:ilvl="0" w:tplc="D0725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8228AD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40" w15:restartNumberingAfterBreak="0">
    <w:nsid w:val="69EA0B0D"/>
    <w:multiLevelType w:val="hybridMultilevel"/>
    <w:tmpl w:val="DA00C948"/>
    <w:lvl w:ilvl="0" w:tplc="CF8CA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A5516C4"/>
    <w:multiLevelType w:val="multilevel"/>
    <w:tmpl w:val="5A40A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42" w15:restartNumberingAfterBreak="0">
    <w:nsid w:val="6AD66264"/>
    <w:multiLevelType w:val="hybridMultilevel"/>
    <w:tmpl w:val="048EFF5A"/>
    <w:lvl w:ilvl="0" w:tplc="CF8CA704">
      <w:start w:val="1"/>
      <w:numFmt w:val="decimal"/>
      <w:lvlText w:val="%1."/>
      <w:lvlJc w:val="left"/>
      <w:pPr>
        <w:tabs>
          <w:tab w:val="num" w:pos="609"/>
        </w:tabs>
        <w:ind w:left="609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FF6"/>
    <w:multiLevelType w:val="hybridMultilevel"/>
    <w:tmpl w:val="470ABFC2"/>
    <w:lvl w:ilvl="0" w:tplc="C48CA974">
      <w:start w:val="1"/>
      <w:numFmt w:val="bullet"/>
      <w:lvlText w:val="-"/>
      <w:lvlJc w:val="left"/>
      <w:pPr>
        <w:ind w:left="1815" w:hanging="360"/>
      </w:pPr>
      <w:rPr>
        <w:rFonts w:ascii="Tahoma" w:eastAsia="Times New Roman" w:hAnsi="Tahoma" w:cs="Tahoma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44" w15:restartNumberingAfterBreak="0">
    <w:nsid w:val="70FF24B4"/>
    <w:multiLevelType w:val="hybridMultilevel"/>
    <w:tmpl w:val="6A64F510"/>
    <w:lvl w:ilvl="0" w:tplc="D2E2C9E8">
      <w:start w:val="1"/>
      <w:numFmt w:val="decimal"/>
      <w:lvlText w:val="%1."/>
      <w:lvlJc w:val="left"/>
      <w:pPr>
        <w:ind w:left="79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45" w15:restartNumberingAfterBreak="0">
    <w:nsid w:val="769E4FCF"/>
    <w:multiLevelType w:val="hybridMultilevel"/>
    <w:tmpl w:val="E2741FA4"/>
    <w:lvl w:ilvl="0" w:tplc="5F107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A9597E"/>
    <w:multiLevelType w:val="hybridMultilevel"/>
    <w:tmpl w:val="B2945D34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E01579"/>
    <w:multiLevelType w:val="hybridMultilevel"/>
    <w:tmpl w:val="AADE8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3D1E6E"/>
    <w:multiLevelType w:val="hybridMultilevel"/>
    <w:tmpl w:val="4F0022D6"/>
    <w:lvl w:ilvl="0" w:tplc="12DCC176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49" w15:restartNumberingAfterBreak="0">
    <w:nsid w:val="7B2B626F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401461">
    <w:abstractNumId w:val="20"/>
  </w:num>
  <w:num w:numId="2" w16cid:durableId="451095811">
    <w:abstractNumId w:val="9"/>
  </w:num>
  <w:num w:numId="3" w16cid:durableId="1668896863">
    <w:abstractNumId w:val="28"/>
  </w:num>
  <w:num w:numId="4" w16cid:durableId="286083503">
    <w:abstractNumId w:val="40"/>
  </w:num>
  <w:num w:numId="5" w16cid:durableId="1942449855">
    <w:abstractNumId w:val="24"/>
  </w:num>
  <w:num w:numId="6" w16cid:durableId="915823456">
    <w:abstractNumId w:val="8"/>
  </w:num>
  <w:num w:numId="7" w16cid:durableId="265843454">
    <w:abstractNumId w:val="12"/>
  </w:num>
  <w:num w:numId="8" w16cid:durableId="940260068">
    <w:abstractNumId w:val="5"/>
  </w:num>
  <w:num w:numId="9" w16cid:durableId="554000966">
    <w:abstractNumId w:val="25"/>
  </w:num>
  <w:num w:numId="10" w16cid:durableId="518276746">
    <w:abstractNumId w:val="44"/>
  </w:num>
  <w:num w:numId="11" w16cid:durableId="1588806498">
    <w:abstractNumId w:val="7"/>
  </w:num>
  <w:num w:numId="12" w16cid:durableId="605044978">
    <w:abstractNumId w:val="4"/>
  </w:num>
  <w:num w:numId="13" w16cid:durableId="1175799960">
    <w:abstractNumId w:val="26"/>
  </w:num>
  <w:num w:numId="14" w16cid:durableId="1574392468">
    <w:abstractNumId w:val="10"/>
  </w:num>
  <w:num w:numId="15" w16cid:durableId="3059336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21153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3818428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054770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712947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1749198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86767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22654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94072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6521091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68851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2733995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242331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14804612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0133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603486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574917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14040745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493074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003218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4887161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6906401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899739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799367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832959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137839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953647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775488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143564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263043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9632271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22366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88648647">
    <w:abstractNumId w:val="2"/>
  </w:num>
  <w:num w:numId="48" w16cid:durableId="494806447">
    <w:abstractNumId w:val="30"/>
  </w:num>
  <w:num w:numId="49" w16cid:durableId="1249922617">
    <w:abstractNumId w:val="43"/>
  </w:num>
  <w:num w:numId="50" w16cid:durableId="203299617">
    <w:abstractNumId w:val="45"/>
  </w:num>
  <w:num w:numId="51" w16cid:durableId="20841796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39874689">
    <w:abstractNumId w:val="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4A9"/>
    <w:rsid w:val="0000099D"/>
    <w:rsid w:val="000018FF"/>
    <w:rsid w:val="00005C36"/>
    <w:rsid w:val="000066CF"/>
    <w:rsid w:val="00007F8B"/>
    <w:rsid w:val="00011275"/>
    <w:rsid w:val="00012E9D"/>
    <w:rsid w:val="000166C1"/>
    <w:rsid w:val="00017011"/>
    <w:rsid w:val="00021454"/>
    <w:rsid w:val="00022C77"/>
    <w:rsid w:val="000240D3"/>
    <w:rsid w:val="000261B0"/>
    <w:rsid w:val="000261BF"/>
    <w:rsid w:val="000264CA"/>
    <w:rsid w:val="0002716B"/>
    <w:rsid w:val="00030611"/>
    <w:rsid w:val="00031B36"/>
    <w:rsid w:val="00031B48"/>
    <w:rsid w:val="0003316E"/>
    <w:rsid w:val="00036462"/>
    <w:rsid w:val="0004425B"/>
    <w:rsid w:val="000458CB"/>
    <w:rsid w:val="00046870"/>
    <w:rsid w:val="00051183"/>
    <w:rsid w:val="000550D4"/>
    <w:rsid w:val="00057C7A"/>
    <w:rsid w:val="0006063D"/>
    <w:rsid w:val="00060900"/>
    <w:rsid w:val="00061404"/>
    <w:rsid w:val="00063F01"/>
    <w:rsid w:val="00064BF1"/>
    <w:rsid w:val="000667B9"/>
    <w:rsid w:val="00067ADF"/>
    <w:rsid w:val="00070C4F"/>
    <w:rsid w:val="000746E6"/>
    <w:rsid w:val="000817B3"/>
    <w:rsid w:val="00081C02"/>
    <w:rsid w:val="00083BF4"/>
    <w:rsid w:val="00084C8A"/>
    <w:rsid w:val="00085BE9"/>
    <w:rsid w:val="000879E6"/>
    <w:rsid w:val="00087ACD"/>
    <w:rsid w:val="000918BB"/>
    <w:rsid w:val="000921EC"/>
    <w:rsid w:val="00094174"/>
    <w:rsid w:val="00094B30"/>
    <w:rsid w:val="0009699A"/>
    <w:rsid w:val="0009739A"/>
    <w:rsid w:val="000A0944"/>
    <w:rsid w:val="000A3406"/>
    <w:rsid w:val="000A359E"/>
    <w:rsid w:val="000A73C8"/>
    <w:rsid w:val="000A7515"/>
    <w:rsid w:val="000A7AC2"/>
    <w:rsid w:val="000B045D"/>
    <w:rsid w:val="000B1A23"/>
    <w:rsid w:val="000B53E2"/>
    <w:rsid w:val="000B5589"/>
    <w:rsid w:val="000B5B16"/>
    <w:rsid w:val="000B5B9E"/>
    <w:rsid w:val="000B70E4"/>
    <w:rsid w:val="000B74C4"/>
    <w:rsid w:val="000B7BE3"/>
    <w:rsid w:val="000C00AA"/>
    <w:rsid w:val="000C0ADD"/>
    <w:rsid w:val="000C16CF"/>
    <w:rsid w:val="000C2876"/>
    <w:rsid w:val="000C379F"/>
    <w:rsid w:val="000C5943"/>
    <w:rsid w:val="000C60A6"/>
    <w:rsid w:val="000C6AB1"/>
    <w:rsid w:val="000C6E85"/>
    <w:rsid w:val="000D2E33"/>
    <w:rsid w:val="000D2F98"/>
    <w:rsid w:val="000D3188"/>
    <w:rsid w:val="000D5181"/>
    <w:rsid w:val="000D5C1C"/>
    <w:rsid w:val="000D6629"/>
    <w:rsid w:val="000E2AE7"/>
    <w:rsid w:val="000E2BFD"/>
    <w:rsid w:val="000E31BA"/>
    <w:rsid w:val="000E40F1"/>
    <w:rsid w:val="000E47FD"/>
    <w:rsid w:val="000E576B"/>
    <w:rsid w:val="000F0A43"/>
    <w:rsid w:val="000F15D8"/>
    <w:rsid w:val="000F21D9"/>
    <w:rsid w:val="000F2930"/>
    <w:rsid w:val="000F2D01"/>
    <w:rsid w:val="000F384B"/>
    <w:rsid w:val="000F406B"/>
    <w:rsid w:val="000F7AD5"/>
    <w:rsid w:val="00100BFC"/>
    <w:rsid w:val="0010321C"/>
    <w:rsid w:val="00106FAD"/>
    <w:rsid w:val="00107E72"/>
    <w:rsid w:val="00112D31"/>
    <w:rsid w:val="00112D9C"/>
    <w:rsid w:val="00112ED3"/>
    <w:rsid w:val="00112FAE"/>
    <w:rsid w:val="00113B39"/>
    <w:rsid w:val="0011404A"/>
    <w:rsid w:val="001214EB"/>
    <w:rsid w:val="00121969"/>
    <w:rsid w:val="0012222D"/>
    <w:rsid w:val="00122293"/>
    <w:rsid w:val="00122A88"/>
    <w:rsid w:val="00123CA0"/>
    <w:rsid w:val="00123DEC"/>
    <w:rsid w:val="00124F3A"/>
    <w:rsid w:val="00125328"/>
    <w:rsid w:val="0012697F"/>
    <w:rsid w:val="00127FF3"/>
    <w:rsid w:val="001324B4"/>
    <w:rsid w:val="001449D7"/>
    <w:rsid w:val="00144EE7"/>
    <w:rsid w:val="00145E7C"/>
    <w:rsid w:val="00147BC5"/>
    <w:rsid w:val="001517FB"/>
    <w:rsid w:val="00151E6F"/>
    <w:rsid w:val="00152D9D"/>
    <w:rsid w:val="001538AF"/>
    <w:rsid w:val="00153EA0"/>
    <w:rsid w:val="00153EE6"/>
    <w:rsid w:val="001546C3"/>
    <w:rsid w:val="0015471F"/>
    <w:rsid w:val="00156B67"/>
    <w:rsid w:val="00157BF3"/>
    <w:rsid w:val="00161D0E"/>
    <w:rsid w:val="0016215F"/>
    <w:rsid w:val="00164F64"/>
    <w:rsid w:val="00166436"/>
    <w:rsid w:val="00166BFE"/>
    <w:rsid w:val="00167984"/>
    <w:rsid w:val="00167CB5"/>
    <w:rsid w:val="0017515A"/>
    <w:rsid w:val="00175A22"/>
    <w:rsid w:val="00176920"/>
    <w:rsid w:val="00176AA8"/>
    <w:rsid w:val="0017760D"/>
    <w:rsid w:val="00181CC9"/>
    <w:rsid w:val="00182A21"/>
    <w:rsid w:val="00182A95"/>
    <w:rsid w:val="00183329"/>
    <w:rsid w:val="00183A82"/>
    <w:rsid w:val="00185F9A"/>
    <w:rsid w:val="0018617F"/>
    <w:rsid w:val="00186C6D"/>
    <w:rsid w:val="00190E21"/>
    <w:rsid w:val="001958B2"/>
    <w:rsid w:val="001971DF"/>
    <w:rsid w:val="001A0286"/>
    <w:rsid w:val="001A09E1"/>
    <w:rsid w:val="001A0D10"/>
    <w:rsid w:val="001A35CD"/>
    <w:rsid w:val="001B13BB"/>
    <w:rsid w:val="001B227A"/>
    <w:rsid w:val="001B3D71"/>
    <w:rsid w:val="001B5CEC"/>
    <w:rsid w:val="001B649D"/>
    <w:rsid w:val="001B7803"/>
    <w:rsid w:val="001C039A"/>
    <w:rsid w:val="001C0F24"/>
    <w:rsid w:val="001C1C6A"/>
    <w:rsid w:val="001C5951"/>
    <w:rsid w:val="001C764D"/>
    <w:rsid w:val="001C7EF6"/>
    <w:rsid w:val="001C7FD9"/>
    <w:rsid w:val="001D056F"/>
    <w:rsid w:val="001D3038"/>
    <w:rsid w:val="001D3373"/>
    <w:rsid w:val="001D5223"/>
    <w:rsid w:val="001E07DD"/>
    <w:rsid w:val="001E2A29"/>
    <w:rsid w:val="001E45B4"/>
    <w:rsid w:val="001F08DA"/>
    <w:rsid w:val="001F2C6D"/>
    <w:rsid w:val="001F5DF5"/>
    <w:rsid w:val="001F61D4"/>
    <w:rsid w:val="001F6C11"/>
    <w:rsid w:val="001F71C2"/>
    <w:rsid w:val="00201488"/>
    <w:rsid w:val="002017CE"/>
    <w:rsid w:val="002052CC"/>
    <w:rsid w:val="0020598A"/>
    <w:rsid w:val="00206B11"/>
    <w:rsid w:val="0020742B"/>
    <w:rsid w:val="00207BB0"/>
    <w:rsid w:val="00212A06"/>
    <w:rsid w:val="00214A03"/>
    <w:rsid w:val="002164AE"/>
    <w:rsid w:val="00216D27"/>
    <w:rsid w:val="00217598"/>
    <w:rsid w:val="00217683"/>
    <w:rsid w:val="00220A5A"/>
    <w:rsid w:val="00225270"/>
    <w:rsid w:val="002258BF"/>
    <w:rsid w:val="00231C78"/>
    <w:rsid w:val="00231FE1"/>
    <w:rsid w:val="00232ABA"/>
    <w:rsid w:val="00232D2A"/>
    <w:rsid w:val="00234612"/>
    <w:rsid w:val="002358BF"/>
    <w:rsid w:val="002368E0"/>
    <w:rsid w:val="00237D30"/>
    <w:rsid w:val="00240325"/>
    <w:rsid w:val="00240979"/>
    <w:rsid w:val="002430FD"/>
    <w:rsid w:val="0024370B"/>
    <w:rsid w:val="0024402F"/>
    <w:rsid w:val="002444A2"/>
    <w:rsid w:val="0024463A"/>
    <w:rsid w:val="0024525F"/>
    <w:rsid w:val="0025009D"/>
    <w:rsid w:val="0025129C"/>
    <w:rsid w:val="00251825"/>
    <w:rsid w:val="00251C96"/>
    <w:rsid w:val="00253A33"/>
    <w:rsid w:val="00253BC6"/>
    <w:rsid w:val="0025523C"/>
    <w:rsid w:val="002555B8"/>
    <w:rsid w:val="00255B42"/>
    <w:rsid w:val="0025641C"/>
    <w:rsid w:val="002566C3"/>
    <w:rsid w:val="00256C0F"/>
    <w:rsid w:val="00260147"/>
    <w:rsid w:val="002609FB"/>
    <w:rsid w:val="00264E30"/>
    <w:rsid w:val="00265BE1"/>
    <w:rsid w:val="00266144"/>
    <w:rsid w:val="00266D08"/>
    <w:rsid w:val="002676EE"/>
    <w:rsid w:val="002703A5"/>
    <w:rsid w:val="00270995"/>
    <w:rsid w:val="00274539"/>
    <w:rsid w:val="00274EE7"/>
    <w:rsid w:val="0027515D"/>
    <w:rsid w:val="0027546E"/>
    <w:rsid w:val="00275556"/>
    <w:rsid w:val="0027608D"/>
    <w:rsid w:val="00276A04"/>
    <w:rsid w:val="00276BDE"/>
    <w:rsid w:val="00277F74"/>
    <w:rsid w:val="0028123E"/>
    <w:rsid w:val="00284C64"/>
    <w:rsid w:val="00285986"/>
    <w:rsid w:val="00285D9D"/>
    <w:rsid w:val="00286F14"/>
    <w:rsid w:val="002870F3"/>
    <w:rsid w:val="00287305"/>
    <w:rsid w:val="00291379"/>
    <w:rsid w:val="0029367F"/>
    <w:rsid w:val="00293E67"/>
    <w:rsid w:val="00294C61"/>
    <w:rsid w:val="0029783B"/>
    <w:rsid w:val="00297DD4"/>
    <w:rsid w:val="002A048F"/>
    <w:rsid w:val="002A0789"/>
    <w:rsid w:val="002A3846"/>
    <w:rsid w:val="002A3FD9"/>
    <w:rsid w:val="002A429B"/>
    <w:rsid w:val="002A4747"/>
    <w:rsid w:val="002A50D5"/>
    <w:rsid w:val="002A5BC4"/>
    <w:rsid w:val="002B3064"/>
    <w:rsid w:val="002B31F6"/>
    <w:rsid w:val="002B7528"/>
    <w:rsid w:val="002C06F2"/>
    <w:rsid w:val="002C0D12"/>
    <w:rsid w:val="002C2DC8"/>
    <w:rsid w:val="002C3CA0"/>
    <w:rsid w:val="002C6041"/>
    <w:rsid w:val="002C60D3"/>
    <w:rsid w:val="002C7732"/>
    <w:rsid w:val="002D076E"/>
    <w:rsid w:val="002D1591"/>
    <w:rsid w:val="002D2141"/>
    <w:rsid w:val="002D3483"/>
    <w:rsid w:val="002D46E7"/>
    <w:rsid w:val="002D5821"/>
    <w:rsid w:val="002D5985"/>
    <w:rsid w:val="002D6B50"/>
    <w:rsid w:val="002D77AE"/>
    <w:rsid w:val="002E118A"/>
    <w:rsid w:val="002E1B21"/>
    <w:rsid w:val="002E3E5B"/>
    <w:rsid w:val="002E48D4"/>
    <w:rsid w:val="002E509F"/>
    <w:rsid w:val="002E5518"/>
    <w:rsid w:val="002E5781"/>
    <w:rsid w:val="002E5B57"/>
    <w:rsid w:val="002E5E4C"/>
    <w:rsid w:val="002E69D5"/>
    <w:rsid w:val="002E7FF0"/>
    <w:rsid w:val="002F0C79"/>
    <w:rsid w:val="002F273E"/>
    <w:rsid w:val="002F3295"/>
    <w:rsid w:val="002F36B9"/>
    <w:rsid w:val="002F3995"/>
    <w:rsid w:val="002F3A66"/>
    <w:rsid w:val="00305085"/>
    <w:rsid w:val="003051E4"/>
    <w:rsid w:val="0030656E"/>
    <w:rsid w:val="00310082"/>
    <w:rsid w:val="003106FC"/>
    <w:rsid w:val="0031089F"/>
    <w:rsid w:val="00311856"/>
    <w:rsid w:val="00311C21"/>
    <w:rsid w:val="00313099"/>
    <w:rsid w:val="003178A4"/>
    <w:rsid w:val="00320110"/>
    <w:rsid w:val="00320478"/>
    <w:rsid w:val="003207D8"/>
    <w:rsid w:val="00321C21"/>
    <w:rsid w:val="003265E7"/>
    <w:rsid w:val="003326E3"/>
    <w:rsid w:val="00333D98"/>
    <w:rsid w:val="00333EF5"/>
    <w:rsid w:val="00342435"/>
    <w:rsid w:val="0034257F"/>
    <w:rsid w:val="00342D24"/>
    <w:rsid w:val="00343125"/>
    <w:rsid w:val="00343287"/>
    <w:rsid w:val="003453F7"/>
    <w:rsid w:val="00347076"/>
    <w:rsid w:val="00347176"/>
    <w:rsid w:val="00347C60"/>
    <w:rsid w:val="00351DD6"/>
    <w:rsid w:val="003533F4"/>
    <w:rsid w:val="003536AF"/>
    <w:rsid w:val="00354163"/>
    <w:rsid w:val="00356CF2"/>
    <w:rsid w:val="00357E3D"/>
    <w:rsid w:val="00357F00"/>
    <w:rsid w:val="00357F22"/>
    <w:rsid w:val="0036048D"/>
    <w:rsid w:val="00365319"/>
    <w:rsid w:val="00365421"/>
    <w:rsid w:val="00367373"/>
    <w:rsid w:val="003678E9"/>
    <w:rsid w:val="00367A03"/>
    <w:rsid w:val="003709B5"/>
    <w:rsid w:val="00371271"/>
    <w:rsid w:val="0037442B"/>
    <w:rsid w:val="003754C2"/>
    <w:rsid w:val="003775EB"/>
    <w:rsid w:val="00381348"/>
    <w:rsid w:val="003815F5"/>
    <w:rsid w:val="00382455"/>
    <w:rsid w:val="0038385F"/>
    <w:rsid w:val="003852EC"/>
    <w:rsid w:val="00385603"/>
    <w:rsid w:val="003857C2"/>
    <w:rsid w:val="00385B59"/>
    <w:rsid w:val="00391C7F"/>
    <w:rsid w:val="00391D67"/>
    <w:rsid w:val="00393875"/>
    <w:rsid w:val="003966E9"/>
    <w:rsid w:val="003967BC"/>
    <w:rsid w:val="00396C5E"/>
    <w:rsid w:val="003970D2"/>
    <w:rsid w:val="003A09CF"/>
    <w:rsid w:val="003B1FE1"/>
    <w:rsid w:val="003B2102"/>
    <w:rsid w:val="003B453C"/>
    <w:rsid w:val="003B458D"/>
    <w:rsid w:val="003B5333"/>
    <w:rsid w:val="003B5852"/>
    <w:rsid w:val="003B65E8"/>
    <w:rsid w:val="003B7AE6"/>
    <w:rsid w:val="003C2387"/>
    <w:rsid w:val="003C52FB"/>
    <w:rsid w:val="003C5BC8"/>
    <w:rsid w:val="003C6671"/>
    <w:rsid w:val="003C71A4"/>
    <w:rsid w:val="003C742B"/>
    <w:rsid w:val="003D06BD"/>
    <w:rsid w:val="003D078D"/>
    <w:rsid w:val="003D2609"/>
    <w:rsid w:val="003D29B5"/>
    <w:rsid w:val="003D2C13"/>
    <w:rsid w:val="003D3477"/>
    <w:rsid w:val="003D34A9"/>
    <w:rsid w:val="003D3A4C"/>
    <w:rsid w:val="003D3B0E"/>
    <w:rsid w:val="003D3CE4"/>
    <w:rsid w:val="003D3D9F"/>
    <w:rsid w:val="003D4DC4"/>
    <w:rsid w:val="003E0285"/>
    <w:rsid w:val="003E1CE6"/>
    <w:rsid w:val="003E5852"/>
    <w:rsid w:val="003E5B64"/>
    <w:rsid w:val="003E6BF2"/>
    <w:rsid w:val="003E7E85"/>
    <w:rsid w:val="003F0ADA"/>
    <w:rsid w:val="003F3525"/>
    <w:rsid w:val="003F4192"/>
    <w:rsid w:val="003F483D"/>
    <w:rsid w:val="003F5B92"/>
    <w:rsid w:val="003F5DA2"/>
    <w:rsid w:val="003F634A"/>
    <w:rsid w:val="003F6EE2"/>
    <w:rsid w:val="003F7F52"/>
    <w:rsid w:val="004008BA"/>
    <w:rsid w:val="0040262E"/>
    <w:rsid w:val="00404741"/>
    <w:rsid w:val="00405760"/>
    <w:rsid w:val="00405FB2"/>
    <w:rsid w:val="004062C3"/>
    <w:rsid w:val="00406803"/>
    <w:rsid w:val="00406F00"/>
    <w:rsid w:val="00407169"/>
    <w:rsid w:val="004074ED"/>
    <w:rsid w:val="00411E8A"/>
    <w:rsid w:val="004122DD"/>
    <w:rsid w:val="00412F54"/>
    <w:rsid w:val="004165B2"/>
    <w:rsid w:val="00417B32"/>
    <w:rsid w:val="00422B11"/>
    <w:rsid w:val="00426C2B"/>
    <w:rsid w:val="00431095"/>
    <w:rsid w:val="0043276C"/>
    <w:rsid w:val="00433A1B"/>
    <w:rsid w:val="0043443B"/>
    <w:rsid w:val="00434AB0"/>
    <w:rsid w:val="004373F9"/>
    <w:rsid w:val="00442139"/>
    <w:rsid w:val="00443AA5"/>
    <w:rsid w:val="00444551"/>
    <w:rsid w:val="00446A13"/>
    <w:rsid w:val="00450C6F"/>
    <w:rsid w:val="00451D65"/>
    <w:rsid w:val="00452281"/>
    <w:rsid w:val="00453091"/>
    <w:rsid w:val="00453782"/>
    <w:rsid w:val="00455036"/>
    <w:rsid w:val="00455410"/>
    <w:rsid w:val="00455AD9"/>
    <w:rsid w:val="00455C1A"/>
    <w:rsid w:val="00457030"/>
    <w:rsid w:val="00457852"/>
    <w:rsid w:val="00460AA9"/>
    <w:rsid w:val="00464841"/>
    <w:rsid w:val="00465DFC"/>
    <w:rsid w:val="00466735"/>
    <w:rsid w:val="00466C92"/>
    <w:rsid w:val="0046796B"/>
    <w:rsid w:val="00470D45"/>
    <w:rsid w:val="00470DF3"/>
    <w:rsid w:val="00471974"/>
    <w:rsid w:val="0047221F"/>
    <w:rsid w:val="004722FD"/>
    <w:rsid w:val="00472401"/>
    <w:rsid w:val="00474460"/>
    <w:rsid w:val="00475A13"/>
    <w:rsid w:val="004766C8"/>
    <w:rsid w:val="00476CE1"/>
    <w:rsid w:val="00476FAD"/>
    <w:rsid w:val="004837DC"/>
    <w:rsid w:val="00487F4C"/>
    <w:rsid w:val="004936B0"/>
    <w:rsid w:val="00493BD4"/>
    <w:rsid w:val="00496B27"/>
    <w:rsid w:val="004A1FF8"/>
    <w:rsid w:val="004A20C5"/>
    <w:rsid w:val="004A31EC"/>
    <w:rsid w:val="004A4E0B"/>
    <w:rsid w:val="004A58DC"/>
    <w:rsid w:val="004A637E"/>
    <w:rsid w:val="004A66E9"/>
    <w:rsid w:val="004A77D8"/>
    <w:rsid w:val="004B0DAA"/>
    <w:rsid w:val="004B1481"/>
    <w:rsid w:val="004B15C2"/>
    <w:rsid w:val="004B1724"/>
    <w:rsid w:val="004B40D6"/>
    <w:rsid w:val="004B68BB"/>
    <w:rsid w:val="004B6C36"/>
    <w:rsid w:val="004C0945"/>
    <w:rsid w:val="004C5FAF"/>
    <w:rsid w:val="004D1038"/>
    <w:rsid w:val="004D1D8D"/>
    <w:rsid w:val="004D2329"/>
    <w:rsid w:val="004D2374"/>
    <w:rsid w:val="004D2B40"/>
    <w:rsid w:val="004D42BE"/>
    <w:rsid w:val="004D6EAF"/>
    <w:rsid w:val="004D7C6F"/>
    <w:rsid w:val="004E07E6"/>
    <w:rsid w:val="004E237C"/>
    <w:rsid w:val="004E413C"/>
    <w:rsid w:val="004E504C"/>
    <w:rsid w:val="004E5114"/>
    <w:rsid w:val="004E760F"/>
    <w:rsid w:val="004F243C"/>
    <w:rsid w:val="004F2918"/>
    <w:rsid w:val="004F586A"/>
    <w:rsid w:val="004F7CFF"/>
    <w:rsid w:val="00500294"/>
    <w:rsid w:val="0050030C"/>
    <w:rsid w:val="005005F8"/>
    <w:rsid w:val="0050076A"/>
    <w:rsid w:val="00502804"/>
    <w:rsid w:val="00502E5A"/>
    <w:rsid w:val="0050334A"/>
    <w:rsid w:val="005033F5"/>
    <w:rsid w:val="00505B33"/>
    <w:rsid w:val="0050623F"/>
    <w:rsid w:val="005074FE"/>
    <w:rsid w:val="00507B26"/>
    <w:rsid w:val="0051087F"/>
    <w:rsid w:val="00510AE0"/>
    <w:rsid w:val="00512AEA"/>
    <w:rsid w:val="005152EC"/>
    <w:rsid w:val="00517925"/>
    <w:rsid w:val="005202CD"/>
    <w:rsid w:val="005209D4"/>
    <w:rsid w:val="005233EA"/>
    <w:rsid w:val="00530E42"/>
    <w:rsid w:val="005347C1"/>
    <w:rsid w:val="00534F87"/>
    <w:rsid w:val="00537D4A"/>
    <w:rsid w:val="005402D9"/>
    <w:rsid w:val="005412CD"/>
    <w:rsid w:val="005415EA"/>
    <w:rsid w:val="00541D76"/>
    <w:rsid w:val="00544BB6"/>
    <w:rsid w:val="00545B91"/>
    <w:rsid w:val="005473FA"/>
    <w:rsid w:val="0054744C"/>
    <w:rsid w:val="00547AF6"/>
    <w:rsid w:val="00547E5F"/>
    <w:rsid w:val="00547FF0"/>
    <w:rsid w:val="005507F5"/>
    <w:rsid w:val="005515D7"/>
    <w:rsid w:val="00553553"/>
    <w:rsid w:val="00554223"/>
    <w:rsid w:val="00554B84"/>
    <w:rsid w:val="005556ED"/>
    <w:rsid w:val="00555C90"/>
    <w:rsid w:val="005572B2"/>
    <w:rsid w:val="0056002A"/>
    <w:rsid w:val="0056216D"/>
    <w:rsid w:val="00562372"/>
    <w:rsid w:val="005634C8"/>
    <w:rsid w:val="0056528B"/>
    <w:rsid w:val="0056743E"/>
    <w:rsid w:val="00567C3B"/>
    <w:rsid w:val="00571ECE"/>
    <w:rsid w:val="00573ABA"/>
    <w:rsid w:val="005740CC"/>
    <w:rsid w:val="005750F5"/>
    <w:rsid w:val="00575206"/>
    <w:rsid w:val="00577C08"/>
    <w:rsid w:val="0058070B"/>
    <w:rsid w:val="005847E5"/>
    <w:rsid w:val="005862E6"/>
    <w:rsid w:val="0058766A"/>
    <w:rsid w:val="00590733"/>
    <w:rsid w:val="00590A17"/>
    <w:rsid w:val="00590A99"/>
    <w:rsid w:val="00594A74"/>
    <w:rsid w:val="00594D05"/>
    <w:rsid w:val="00595000"/>
    <w:rsid w:val="0059679A"/>
    <w:rsid w:val="00597B6B"/>
    <w:rsid w:val="005A05E5"/>
    <w:rsid w:val="005A083F"/>
    <w:rsid w:val="005A102C"/>
    <w:rsid w:val="005A10AE"/>
    <w:rsid w:val="005A1D1C"/>
    <w:rsid w:val="005A1E1B"/>
    <w:rsid w:val="005A2F8D"/>
    <w:rsid w:val="005A492C"/>
    <w:rsid w:val="005A496F"/>
    <w:rsid w:val="005A4B3B"/>
    <w:rsid w:val="005A520E"/>
    <w:rsid w:val="005A6CC0"/>
    <w:rsid w:val="005A78BB"/>
    <w:rsid w:val="005B2434"/>
    <w:rsid w:val="005B2C4A"/>
    <w:rsid w:val="005B4198"/>
    <w:rsid w:val="005B7009"/>
    <w:rsid w:val="005C3450"/>
    <w:rsid w:val="005C3B95"/>
    <w:rsid w:val="005C6705"/>
    <w:rsid w:val="005D1442"/>
    <w:rsid w:val="005D19E3"/>
    <w:rsid w:val="005D26F1"/>
    <w:rsid w:val="005D33CE"/>
    <w:rsid w:val="005D3EBB"/>
    <w:rsid w:val="005D5F2B"/>
    <w:rsid w:val="005E0CBE"/>
    <w:rsid w:val="005E49CE"/>
    <w:rsid w:val="005E5B99"/>
    <w:rsid w:val="005F0248"/>
    <w:rsid w:val="005F116C"/>
    <w:rsid w:val="005F1799"/>
    <w:rsid w:val="005F205F"/>
    <w:rsid w:val="005F2886"/>
    <w:rsid w:val="005F30D1"/>
    <w:rsid w:val="005F4C1B"/>
    <w:rsid w:val="005F6F89"/>
    <w:rsid w:val="005F7AD2"/>
    <w:rsid w:val="006000EF"/>
    <w:rsid w:val="0060196C"/>
    <w:rsid w:val="00603FDB"/>
    <w:rsid w:val="00604F61"/>
    <w:rsid w:val="0060625C"/>
    <w:rsid w:val="006107D3"/>
    <w:rsid w:val="006117CF"/>
    <w:rsid w:val="00613BE2"/>
    <w:rsid w:val="006144CC"/>
    <w:rsid w:val="00615E8A"/>
    <w:rsid w:val="00617CA7"/>
    <w:rsid w:val="00620D32"/>
    <w:rsid w:val="00621030"/>
    <w:rsid w:val="00621066"/>
    <w:rsid w:val="006211AE"/>
    <w:rsid w:val="00621904"/>
    <w:rsid w:val="00621A2E"/>
    <w:rsid w:val="00625E54"/>
    <w:rsid w:val="00627EEE"/>
    <w:rsid w:val="00630236"/>
    <w:rsid w:val="00630882"/>
    <w:rsid w:val="00631C32"/>
    <w:rsid w:val="00631FD1"/>
    <w:rsid w:val="00633CA0"/>
    <w:rsid w:val="00634251"/>
    <w:rsid w:val="006345C4"/>
    <w:rsid w:val="0063465E"/>
    <w:rsid w:val="00635422"/>
    <w:rsid w:val="0063587D"/>
    <w:rsid w:val="00637066"/>
    <w:rsid w:val="00637EF3"/>
    <w:rsid w:val="00637F4D"/>
    <w:rsid w:val="0064096F"/>
    <w:rsid w:val="00641AF6"/>
    <w:rsid w:val="00642629"/>
    <w:rsid w:val="006426AB"/>
    <w:rsid w:val="00643DB2"/>
    <w:rsid w:val="006453A7"/>
    <w:rsid w:val="00647D10"/>
    <w:rsid w:val="00650117"/>
    <w:rsid w:val="0065492F"/>
    <w:rsid w:val="00656BF8"/>
    <w:rsid w:val="00657F71"/>
    <w:rsid w:val="006607EB"/>
    <w:rsid w:val="00661657"/>
    <w:rsid w:val="00661A8B"/>
    <w:rsid w:val="00662F98"/>
    <w:rsid w:val="006650F9"/>
    <w:rsid w:val="00665E1F"/>
    <w:rsid w:val="006671B8"/>
    <w:rsid w:val="006724AC"/>
    <w:rsid w:val="00673C5B"/>
    <w:rsid w:val="00674105"/>
    <w:rsid w:val="006749B6"/>
    <w:rsid w:val="00675A83"/>
    <w:rsid w:val="00676304"/>
    <w:rsid w:val="00677423"/>
    <w:rsid w:val="006779FC"/>
    <w:rsid w:val="00677F62"/>
    <w:rsid w:val="00680570"/>
    <w:rsid w:val="00680E0B"/>
    <w:rsid w:val="00682880"/>
    <w:rsid w:val="00684608"/>
    <w:rsid w:val="00684CEC"/>
    <w:rsid w:val="00687D5D"/>
    <w:rsid w:val="0069076E"/>
    <w:rsid w:val="0069536A"/>
    <w:rsid w:val="00695E89"/>
    <w:rsid w:val="00697998"/>
    <w:rsid w:val="006A01F9"/>
    <w:rsid w:val="006A12BD"/>
    <w:rsid w:val="006A12C0"/>
    <w:rsid w:val="006A3E1B"/>
    <w:rsid w:val="006A4D75"/>
    <w:rsid w:val="006A4FC6"/>
    <w:rsid w:val="006A554F"/>
    <w:rsid w:val="006A6493"/>
    <w:rsid w:val="006A7955"/>
    <w:rsid w:val="006B0234"/>
    <w:rsid w:val="006B608F"/>
    <w:rsid w:val="006B6EB3"/>
    <w:rsid w:val="006C0E09"/>
    <w:rsid w:val="006C2883"/>
    <w:rsid w:val="006C4DDF"/>
    <w:rsid w:val="006C5F20"/>
    <w:rsid w:val="006C660E"/>
    <w:rsid w:val="006D01EB"/>
    <w:rsid w:val="006D0BBE"/>
    <w:rsid w:val="006D4768"/>
    <w:rsid w:val="006D60B0"/>
    <w:rsid w:val="006D6F70"/>
    <w:rsid w:val="006E0745"/>
    <w:rsid w:val="006E196F"/>
    <w:rsid w:val="006E338C"/>
    <w:rsid w:val="006E345D"/>
    <w:rsid w:val="006E376E"/>
    <w:rsid w:val="006E429C"/>
    <w:rsid w:val="006E4DBE"/>
    <w:rsid w:val="006E4E4A"/>
    <w:rsid w:val="006E535D"/>
    <w:rsid w:val="006F0887"/>
    <w:rsid w:val="006F0C95"/>
    <w:rsid w:val="006F5AC8"/>
    <w:rsid w:val="00700C0A"/>
    <w:rsid w:val="00701726"/>
    <w:rsid w:val="00703852"/>
    <w:rsid w:val="007079C4"/>
    <w:rsid w:val="00710FDB"/>
    <w:rsid w:val="0071160E"/>
    <w:rsid w:val="00714825"/>
    <w:rsid w:val="00716065"/>
    <w:rsid w:val="00716F10"/>
    <w:rsid w:val="0071744F"/>
    <w:rsid w:val="007176B7"/>
    <w:rsid w:val="00721D46"/>
    <w:rsid w:val="00722CE6"/>
    <w:rsid w:val="00722F09"/>
    <w:rsid w:val="00723D8D"/>
    <w:rsid w:val="0072431B"/>
    <w:rsid w:val="007253EB"/>
    <w:rsid w:val="0072642B"/>
    <w:rsid w:val="00726AC8"/>
    <w:rsid w:val="007302E3"/>
    <w:rsid w:val="00730F13"/>
    <w:rsid w:val="007335F5"/>
    <w:rsid w:val="007337EC"/>
    <w:rsid w:val="007340D1"/>
    <w:rsid w:val="007341F2"/>
    <w:rsid w:val="00734508"/>
    <w:rsid w:val="0073550F"/>
    <w:rsid w:val="00737CD1"/>
    <w:rsid w:val="007400E8"/>
    <w:rsid w:val="007418FA"/>
    <w:rsid w:val="00742DF6"/>
    <w:rsid w:val="00743205"/>
    <w:rsid w:val="00743242"/>
    <w:rsid w:val="007436D6"/>
    <w:rsid w:val="00743B35"/>
    <w:rsid w:val="007449BD"/>
    <w:rsid w:val="007461C4"/>
    <w:rsid w:val="00750D1E"/>
    <w:rsid w:val="00752C22"/>
    <w:rsid w:val="00754985"/>
    <w:rsid w:val="00754A43"/>
    <w:rsid w:val="00761EC8"/>
    <w:rsid w:val="007629BA"/>
    <w:rsid w:val="00763527"/>
    <w:rsid w:val="007637FB"/>
    <w:rsid w:val="00765461"/>
    <w:rsid w:val="00765D0F"/>
    <w:rsid w:val="00766731"/>
    <w:rsid w:val="00771451"/>
    <w:rsid w:val="007753DE"/>
    <w:rsid w:val="0077651F"/>
    <w:rsid w:val="007847BF"/>
    <w:rsid w:val="00784871"/>
    <w:rsid w:val="00785D8D"/>
    <w:rsid w:val="00787766"/>
    <w:rsid w:val="0079134F"/>
    <w:rsid w:val="00792392"/>
    <w:rsid w:val="007927C2"/>
    <w:rsid w:val="00792A34"/>
    <w:rsid w:val="00793B47"/>
    <w:rsid w:val="007953BC"/>
    <w:rsid w:val="0079591E"/>
    <w:rsid w:val="00795B40"/>
    <w:rsid w:val="00795D60"/>
    <w:rsid w:val="007961EF"/>
    <w:rsid w:val="007A189D"/>
    <w:rsid w:val="007A2517"/>
    <w:rsid w:val="007A2AD4"/>
    <w:rsid w:val="007A2E3D"/>
    <w:rsid w:val="007A410A"/>
    <w:rsid w:val="007A4E2B"/>
    <w:rsid w:val="007A59CF"/>
    <w:rsid w:val="007A5D70"/>
    <w:rsid w:val="007B0007"/>
    <w:rsid w:val="007B3802"/>
    <w:rsid w:val="007B55FB"/>
    <w:rsid w:val="007B5BBB"/>
    <w:rsid w:val="007C23BF"/>
    <w:rsid w:val="007C4B4C"/>
    <w:rsid w:val="007D1B53"/>
    <w:rsid w:val="007D1E77"/>
    <w:rsid w:val="007D3F61"/>
    <w:rsid w:val="007D4DD9"/>
    <w:rsid w:val="007D558B"/>
    <w:rsid w:val="007E2115"/>
    <w:rsid w:val="007E5430"/>
    <w:rsid w:val="007E619A"/>
    <w:rsid w:val="007E66AD"/>
    <w:rsid w:val="007F1FA4"/>
    <w:rsid w:val="007F2C05"/>
    <w:rsid w:val="007F3AC1"/>
    <w:rsid w:val="007F4CCA"/>
    <w:rsid w:val="007F62C3"/>
    <w:rsid w:val="007F6315"/>
    <w:rsid w:val="00802095"/>
    <w:rsid w:val="00802C4B"/>
    <w:rsid w:val="00802D1E"/>
    <w:rsid w:val="008045B4"/>
    <w:rsid w:val="008049EC"/>
    <w:rsid w:val="008111EB"/>
    <w:rsid w:val="008119B7"/>
    <w:rsid w:val="00812BEE"/>
    <w:rsid w:val="00816C8B"/>
    <w:rsid w:val="008210A3"/>
    <w:rsid w:val="00821FE7"/>
    <w:rsid w:val="00822074"/>
    <w:rsid w:val="008225FD"/>
    <w:rsid w:val="00823300"/>
    <w:rsid w:val="0082490A"/>
    <w:rsid w:val="00824EF8"/>
    <w:rsid w:val="00825403"/>
    <w:rsid w:val="0082598C"/>
    <w:rsid w:val="0082629F"/>
    <w:rsid w:val="00826B3E"/>
    <w:rsid w:val="00827416"/>
    <w:rsid w:val="008301F0"/>
    <w:rsid w:val="0083057B"/>
    <w:rsid w:val="00830C7F"/>
    <w:rsid w:val="00832921"/>
    <w:rsid w:val="00832E0D"/>
    <w:rsid w:val="00836108"/>
    <w:rsid w:val="00836551"/>
    <w:rsid w:val="008367B3"/>
    <w:rsid w:val="008412CC"/>
    <w:rsid w:val="0084174A"/>
    <w:rsid w:val="008421D1"/>
    <w:rsid w:val="00842910"/>
    <w:rsid w:val="00843D7B"/>
    <w:rsid w:val="00844EA2"/>
    <w:rsid w:val="00846358"/>
    <w:rsid w:val="00846665"/>
    <w:rsid w:val="00850113"/>
    <w:rsid w:val="00850D44"/>
    <w:rsid w:val="00851550"/>
    <w:rsid w:val="008536A7"/>
    <w:rsid w:val="008610C2"/>
    <w:rsid w:val="008648B4"/>
    <w:rsid w:val="008648E1"/>
    <w:rsid w:val="00867C67"/>
    <w:rsid w:val="0087106D"/>
    <w:rsid w:val="00872523"/>
    <w:rsid w:val="00874D52"/>
    <w:rsid w:val="00875913"/>
    <w:rsid w:val="008760E4"/>
    <w:rsid w:val="00877FDB"/>
    <w:rsid w:val="00881A16"/>
    <w:rsid w:val="00882BB5"/>
    <w:rsid w:val="00884A33"/>
    <w:rsid w:val="00886399"/>
    <w:rsid w:val="0089057E"/>
    <w:rsid w:val="00893B56"/>
    <w:rsid w:val="008957BE"/>
    <w:rsid w:val="00895DD6"/>
    <w:rsid w:val="008A2741"/>
    <w:rsid w:val="008A5610"/>
    <w:rsid w:val="008A636C"/>
    <w:rsid w:val="008B1BD3"/>
    <w:rsid w:val="008B2110"/>
    <w:rsid w:val="008B3642"/>
    <w:rsid w:val="008B446A"/>
    <w:rsid w:val="008B68F1"/>
    <w:rsid w:val="008B73B8"/>
    <w:rsid w:val="008B7868"/>
    <w:rsid w:val="008B7AAF"/>
    <w:rsid w:val="008C581A"/>
    <w:rsid w:val="008C7183"/>
    <w:rsid w:val="008C7265"/>
    <w:rsid w:val="008D1E36"/>
    <w:rsid w:val="008D49F1"/>
    <w:rsid w:val="008D4D26"/>
    <w:rsid w:val="008D4FCB"/>
    <w:rsid w:val="008D6EF5"/>
    <w:rsid w:val="008E2113"/>
    <w:rsid w:val="008E34BE"/>
    <w:rsid w:val="008E40E5"/>
    <w:rsid w:val="008E6A09"/>
    <w:rsid w:val="008F104C"/>
    <w:rsid w:val="008F1E26"/>
    <w:rsid w:val="008F3287"/>
    <w:rsid w:val="008F34BF"/>
    <w:rsid w:val="008F4437"/>
    <w:rsid w:val="008F50E6"/>
    <w:rsid w:val="008F590F"/>
    <w:rsid w:val="008F683F"/>
    <w:rsid w:val="00900F28"/>
    <w:rsid w:val="009014E9"/>
    <w:rsid w:val="00903546"/>
    <w:rsid w:val="009037DE"/>
    <w:rsid w:val="00905C73"/>
    <w:rsid w:val="00907267"/>
    <w:rsid w:val="009079B9"/>
    <w:rsid w:val="00907C2F"/>
    <w:rsid w:val="00910AA0"/>
    <w:rsid w:val="00913D45"/>
    <w:rsid w:val="00916D95"/>
    <w:rsid w:val="00917C33"/>
    <w:rsid w:val="0092047E"/>
    <w:rsid w:val="00920614"/>
    <w:rsid w:val="00922D77"/>
    <w:rsid w:val="00922F76"/>
    <w:rsid w:val="0092310D"/>
    <w:rsid w:val="0092350B"/>
    <w:rsid w:val="009256EF"/>
    <w:rsid w:val="0092663D"/>
    <w:rsid w:val="00927CD4"/>
    <w:rsid w:val="00927EB4"/>
    <w:rsid w:val="0093227E"/>
    <w:rsid w:val="009346E1"/>
    <w:rsid w:val="0093470C"/>
    <w:rsid w:val="009351D7"/>
    <w:rsid w:val="009360C2"/>
    <w:rsid w:val="0093649F"/>
    <w:rsid w:val="0093721C"/>
    <w:rsid w:val="009403EA"/>
    <w:rsid w:val="00940655"/>
    <w:rsid w:val="009417C8"/>
    <w:rsid w:val="00941CC6"/>
    <w:rsid w:val="00946409"/>
    <w:rsid w:val="0094649F"/>
    <w:rsid w:val="00946C75"/>
    <w:rsid w:val="009470FA"/>
    <w:rsid w:val="0094775F"/>
    <w:rsid w:val="00950199"/>
    <w:rsid w:val="00951883"/>
    <w:rsid w:val="00951E9A"/>
    <w:rsid w:val="00954563"/>
    <w:rsid w:val="00954CA7"/>
    <w:rsid w:val="00956058"/>
    <w:rsid w:val="00957938"/>
    <w:rsid w:val="009615DE"/>
    <w:rsid w:val="00963A14"/>
    <w:rsid w:val="0096433E"/>
    <w:rsid w:val="00965132"/>
    <w:rsid w:val="00966CE4"/>
    <w:rsid w:val="00972DA7"/>
    <w:rsid w:val="00972F7D"/>
    <w:rsid w:val="00981481"/>
    <w:rsid w:val="0098248A"/>
    <w:rsid w:val="009855B3"/>
    <w:rsid w:val="009870DD"/>
    <w:rsid w:val="009877C0"/>
    <w:rsid w:val="009907E9"/>
    <w:rsid w:val="00993357"/>
    <w:rsid w:val="009945A8"/>
    <w:rsid w:val="00994A19"/>
    <w:rsid w:val="00994C88"/>
    <w:rsid w:val="0099538C"/>
    <w:rsid w:val="00995658"/>
    <w:rsid w:val="009A1199"/>
    <w:rsid w:val="009A2641"/>
    <w:rsid w:val="009A273F"/>
    <w:rsid w:val="009A3C0E"/>
    <w:rsid w:val="009A3CCF"/>
    <w:rsid w:val="009A6258"/>
    <w:rsid w:val="009A65E2"/>
    <w:rsid w:val="009A7B9C"/>
    <w:rsid w:val="009B14F3"/>
    <w:rsid w:val="009B1663"/>
    <w:rsid w:val="009B1FA4"/>
    <w:rsid w:val="009B7EC0"/>
    <w:rsid w:val="009C6ED2"/>
    <w:rsid w:val="009C703E"/>
    <w:rsid w:val="009D01FC"/>
    <w:rsid w:val="009D071C"/>
    <w:rsid w:val="009D0A68"/>
    <w:rsid w:val="009D1A10"/>
    <w:rsid w:val="009D39FF"/>
    <w:rsid w:val="009D6BAD"/>
    <w:rsid w:val="009E077E"/>
    <w:rsid w:val="009E0CC4"/>
    <w:rsid w:val="009E2B63"/>
    <w:rsid w:val="009E4344"/>
    <w:rsid w:val="009E4D62"/>
    <w:rsid w:val="009E529E"/>
    <w:rsid w:val="009E53BE"/>
    <w:rsid w:val="009E5E76"/>
    <w:rsid w:val="009E70B6"/>
    <w:rsid w:val="009F02E7"/>
    <w:rsid w:val="009F074B"/>
    <w:rsid w:val="009F0BB8"/>
    <w:rsid w:val="009F17A7"/>
    <w:rsid w:val="009F4E2D"/>
    <w:rsid w:val="009F588E"/>
    <w:rsid w:val="009F5CF0"/>
    <w:rsid w:val="009F70E9"/>
    <w:rsid w:val="00A01609"/>
    <w:rsid w:val="00A033BA"/>
    <w:rsid w:val="00A04466"/>
    <w:rsid w:val="00A07A14"/>
    <w:rsid w:val="00A1097C"/>
    <w:rsid w:val="00A118EC"/>
    <w:rsid w:val="00A123D1"/>
    <w:rsid w:val="00A12590"/>
    <w:rsid w:val="00A129EF"/>
    <w:rsid w:val="00A13A4C"/>
    <w:rsid w:val="00A160C4"/>
    <w:rsid w:val="00A160CB"/>
    <w:rsid w:val="00A161A5"/>
    <w:rsid w:val="00A205A2"/>
    <w:rsid w:val="00A21E52"/>
    <w:rsid w:val="00A239C7"/>
    <w:rsid w:val="00A23EC2"/>
    <w:rsid w:val="00A23FB9"/>
    <w:rsid w:val="00A241F8"/>
    <w:rsid w:val="00A268F5"/>
    <w:rsid w:val="00A27DE4"/>
    <w:rsid w:val="00A3124C"/>
    <w:rsid w:val="00A32D0D"/>
    <w:rsid w:val="00A32D49"/>
    <w:rsid w:val="00A332CE"/>
    <w:rsid w:val="00A3491B"/>
    <w:rsid w:val="00A35089"/>
    <w:rsid w:val="00A3522B"/>
    <w:rsid w:val="00A359AA"/>
    <w:rsid w:val="00A367EF"/>
    <w:rsid w:val="00A37AA3"/>
    <w:rsid w:val="00A4157A"/>
    <w:rsid w:val="00A41625"/>
    <w:rsid w:val="00A4289E"/>
    <w:rsid w:val="00A43017"/>
    <w:rsid w:val="00A441EB"/>
    <w:rsid w:val="00A458C2"/>
    <w:rsid w:val="00A45D61"/>
    <w:rsid w:val="00A46F5D"/>
    <w:rsid w:val="00A50C77"/>
    <w:rsid w:val="00A51198"/>
    <w:rsid w:val="00A516EB"/>
    <w:rsid w:val="00A53092"/>
    <w:rsid w:val="00A54E8F"/>
    <w:rsid w:val="00A56B50"/>
    <w:rsid w:val="00A5708A"/>
    <w:rsid w:val="00A57356"/>
    <w:rsid w:val="00A6093D"/>
    <w:rsid w:val="00A61831"/>
    <w:rsid w:val="00A647EC"/>
    <w:rsid w:val="00A6497D"/>
    <w:rsid w:val="00A66692"/>
    <w:rsid w:val="00A6794E"/>
    <w:rsid w:val="00A7028D"/>
    <w:rsid w:val="00A754B5"/>
    <w:rsid w:val="00A75715"/>
    <w:rsid w:val="00A77169"/>
    <w:rsid w:val="00A80CDA"/>
    <w:rsid w:val="00A80E67"/>
    <w:rsid w:val="00A812ED"/>
    <w:rsid w:val="00A82A94"/>
    <w:rsid w:val="00A82F3D"/>
    <w:rsid w:val="00A835F3"/>
    <w:rsid w:val="00A83665"/>
    <w:rsid w:val="00A83C74"/>
    <w:rsid w:val="00A84023"/>
    <w:rsid w:val="00A84E60"/>
    <w:rsid w:val="00A8710E"/>
    <w:rsid w:val="00A90993"/>
    <w:rsid w:val="00A90D47"/>
    <w:rsid w:val="00A90FD1"/>
    <w:rsid w:val="00A952C4"/>
    <w:rsid w:val="00A97385"/>
    <w:rsid w:val="00AA14EA"/>
    <w:rsid w:val="00AA1A86"/>
    <w:rsid w:val="00AA2354"/>
    <w:rsid w:val="00AA4763"/>
    <w:rsid w:val="00AA51E6"/>
    <w:rsid w:val="00AA7F31"/>
    <w:rsid w:val="00AB00ED"/>
    <w:rsid w:val="00AB1627"/>
    <w:rsid w:val="00AB1764"/>
    <w:rsid w:val="00AB331F"/>
    <w:rsid w:val="00AB3CC3"/>
    <w:rsid w:val="00AB3E59"/>
    <w:rsid w:val="00AB54EE"/>
    <w:rsid w:val="00AB658C"/>
    <w:rsid w:val="00AB7245"/>
    <w:rsid w:val="00AC2BA2"/>
    <w:rsid w:val="00AC3257"/>
    <w:rsid w:val="00AC38F1"/>
    <w:rsid w:val="00AC3A0E"/>
    <w:rsid w:val="00AC3AB8"/>
    <w:rsid w:val="00AC6094"/>
    <w:rsid w:val="00AC69BB"/>
    <w:rsid w:val="00AC6F69"/>
    <w:rsid w:val="00AD3764"/>
    <w:rsid w:val="00AD6D40"/>
    <w:rsid w:val="00AD7D41"/>
    <w:rsid w:val="00AE010C"/>
    <w:rsid w:val="00AE06C4"/>
    <w:rsid w:val="00AE0A4B"/>
    <w:rsid w:val="00AE3070"/>
    <w:rsid w:val="00AE3B04"/>
    <w:rsid w:val="00AE45E5"/>
    <w:rsid w:val="00AE6214"/>
    <w:rsid w:val="00AF07EC"/>
    <w:rsid w:val="00AF0A94"/>
    <w:rsid w:val="00AF0B27"/>
    <w:rsid w:val="00AF0CA0"/>
    <w:rsid w:val="00AF2B95"/>
    <w:rsid w:val="00AF62D3"/>
    <w:rsid w:val="00AF69A9"/>
    <w:rsid w:val="00AF6E4C"/>
    <w:rsid w:val="00AF77E6"/>
    <w:rsid w:val="00B00445"/>
    <w:rsid w:val="00B00B77"/>
    <w:rsid w:val="00B02BFD"/>
    <w:rsid w:val="00B04479"/>
    <w:rsid w:val="00B05C90"/>
    <w:rsid w:val="00B0738D"/>
    <w:rsid w:val="00B11E3D"/>
    <w:rsid w:val="00B11E60"/>
    <w:rsid w:val="00B12A42"/>
    <w:rsid w:val="00B12DC9"/>
    <w:rsid w:val="00B1350A"/>
    <w:rsid w:val="00B136A8"/>
    <w:rsid w:val="00B13AB1"/>
    <w:rsid w:val="00B14BD1"/>
    <w:rsid w:val="00B16158"/>
    <w:rsid w:val="00B16F54"/>
    <w:rsid w:val="00B22495"/>
    <w:rsid w:val="00B22600"/>
    <w:rsid w:val="00B251F3"/>
    <w:rsid w:val="00B2608E"/>
    <w:rsid w:val="00B26D69"/>
    <w:rsid w:val="00B2783F"/>
    <w:rsid w:val="00B30D72"/>
    <w:rsid w:val="00B31BD3"/>
    <w:rsid w:val="00B33F06"/>
    <w:rsid w:val="00B34BC7"/>
    <w:rsid w:val="00B353CF"/>
    <w:rsid w:val="00B357F7"/>
    <w:rsid w:val="00B3633D"/>
    <w:rsid w:val="00B37048"/>
    <w:rsid w:val="00B406E5"/>
    <w:rsid w:val="00B40D01"/>
    <w:rsid w:val="00B415DC"/>
    <w:rsid w:val="00B41816"/>
    <w:rsid w:val="00B41848"/>
    <w:rsid w:val="00B41FD2"/>
    <w:rsid w:val="00B50030"/>
    <w:rsid w:val="00B51F32"/>
    <w:rsid w:val="00B52548"/>
    <w:rsid w:val="00B54CF3"/>
    <w:rsid w:val="00B54D85"/>
    <w:rsid w:val="00B5634E"/>
    <w:rsid w:val="00B56C8A"/>
    <w:rsid w:val="00B571FE"/>
    <w:rsid w:val="00B62671"/>
    <w:rsid w:val="00B62AC2"/>
    <w:rsid w:val="00B654C4"/>
    <w:rsid w:val="00B662E3"/>
    <w:rsid w:val="00B7002A"/>
    <w:rsid w:val="00B71A5E"/>
    <w:rsid w:val="00B71B4F"/>
    <w:rsid w:val="00B73A0A"/>
    <w:rsid w:val="00B7536F"/>
    <w:rsid w:val="00B75446"/>
    <w:rsid w:val="00B75812"/>
    <w:rsid w:val="00B775D2"/>
    <w:rsid w:val="00B800F6"/>
    <w:rsid w:val="00B8201F"/>
    <w:rsid w:val="00B82364"/>
    <w:rsid w:val="00B85097"/>
    <w:rsid w:val="00B86569"/>
    <w:rsid w:val="00B869E0"/>
    <w:rsid w:val="00B87AEE"/>
    <w:rsid w:val="00B90067"/>
    <w:rsid w:val="00B916AF"/>
    <w:rsid w:val="00B94EE1"/>
    <w:rsid w:val="00B9751D"/>
    <w:rsid w:val="00BA1525"/>
    <w:rsid w:val="00BA2008"/>
    <w:rsid w:val="00BA317F"/>
    <w:rsid w:val="00BA3F2F"/>
    <w:rsid w:val="00BA4E05"/>
    <w:rsid w:val="00BA68F0"/>
    <w:rsid w:val="00BB014E"/>
    <w:rsid w:val="00BB5C7C"/>
    <w:rsid w:val="00BB64BC"/>
    <w:rsid w:val="00BB6771"/>
    <w:rsid w:val="00BC0A26"/>
    <w:rsid w:val="00BC2F02"/>
    <w:rsid w:val="00BC3188"/>
    <w:rsid w:val="00BC6C9D"/>
    <w:rsid w:val="00BD042A"/>
    <w:rsid w:val="00BD064B"/>
    <w:rsid w:val="00BD0713"/>
    <w:rsid w:val="00BD0FCE"/>
    <w:rsid w:val="00BD27B0"/>
    <w:rsid w:val="00BD2D01"/>
    <w:rsid w:val="00BD7B0A"/>
    <w:rsid w:val="00BE005C"/>
    <w:rsid w:val="00BE1CD7"/>
    <w:rsid w:val="00BE5B11"/>
    <w:rsid w:val="00BF25B3"/>
    <w:rsid w:val="00BF321E"/>
    <w:rsid w:val="00BF3A07"/>
    <w:rsid w:val="00BF4442"/>
    <w:rsid w:val="00BF4574"/>
    <w:rsid w:val="00BF4817"/>
    <w:rsid w:val="00BF5D61"/>
    <w:rsid w:val="00BF6B01"/>
    <w:rsid w:val="00C00AE1"/>
    <w:rsid w:val="00C020C2"/>
    <w:rsid w:val="00C02812"/>
    <w:rsid w:val="00C03BB8"/>
    <w:rsid w:val="00C041CC"/>
    <w:rsid w:val="00C043C3"/>
    <w:rsid w:val="00C04C60"/>
    <w:rsid w:val="00C1074B"/>
    <w:rsid w:val="00C10F43"/>
    <w:rsid w:val="00C116C4"/>
    <w:rsid w:val="00C12A55"/>
    <w:rsid w:val="00C13BBE"/>
    <w:rsid w:val="00C14224"/>
    <w:rsid w:val="00C144B7"/>
    <w:rsid w:val="00C1514F"/>
    <w:rsid w:val="00C16934"/>
    <w:rsid w:val="00C20288"/>
    <w:rsid w:val="00C21388"/>
    <w:rsid w:val="00C22294"/>
    <w:rsid w:val="00C22D2B"/>
    <w:rsid w:val="00C23966"/>
    <w:rsid w:val="00C25210"/>
    <w:rsid w:val="00C2637B"/>
    <w:rsid w:val="00C26437"/>
    <w:rsid w:val="00C27140"/>
    <w:rsid w:val="00C312A3"/>
    <w:rsid w:val="00C316F8"/>
    <w:rsid w:val="00C32C48"/>
    <w:rsid w:val="00C350FD"/>
    <w:rsid w:val="00C35400"/>
    <w:rsid w:val="00C42639"/>
    <w:rsid w:val="00C42A08"/>
    <w:rsid w:val="00C42E13"/>
    <w:rsid w:val="00C43C2A"/>
    <w:rsid w:val="00C4424A"/>
    <w:rsid w:val="00C450CE"/>
    <w:rsid w:val="00C4611C"/>
    <w:rsid w:val="00C47326"/>
    <w:rsid w:val="00C47554"/>
    <w:rsid w:val="00C514B4"/>
    <w:rsid w:val="00C53BD6"/>
    <w:rsid w:val="00C563A2"/>
    <w:rsid w:val="00C602F1"/>
    <w:rsid w:val="00C6065E"/>
    <w:rsid w:val="00C61309"/>
    <w:rsid w:val="00C62464"/>
    <w:rsid w:val="00C62E64"/>
    <w:rsid w:val="00C63D4B"/>
    <w:rsid w:val="00C642A4"/>
    <w:rsid w:val="00C6582E"/>
    <w:rsid w:val="00C65CB5"/>
    <w:rsid w:val="00C66589"/>
    <w:rsid w:val="00C67580"/>
    <w:rsid w:val="00C678FB"/>
    <w:rsid w:val="00C72DEE"/>
    <w:rsid w:val="00C80232"/>
    <w:rsid w:val="00C809D5"/>
    <w:rsid w:val="00C80C24"/>
    <w:rsid w:val="00C81574"/>
    <w:rsid w:val="00C82919"/>
    <w:rsid w:val="00C82F8B"/>
    <w:rsid w:val="00C83632"/>
    <w:rsid w:val="00C83934"/>
    <w:rsid w:val="00C8714D"/>
    <w:rsid w:val="00C906FC"/>
    <w:rsid w:val="00C91F6C"/>
    <w:rsid w:val="00C9257D"/>
    <w:rsid w:val="00C93448"/>
    <w:rsid w:val="00C9576B"/>
    <w:rsid w:val="00C964A7"/>
    <w:rsid w:val="00C96BA5"/>
    <w:rsid w:val="00C978F6"/>
    <w:rsid w:val="00CA00C4"/>
    <w:rsid w:val="00CA0469"/>
    <w:rsid w:val="00CA04B0"/>
    <w:rsid w:val="00CA0CA2"/>
    <w:rsid w:val="00CA21E5"/>
    <w:rsid w:val="00CA635A"/>
    <w:rsid w:val="00CA639A"/>
    <w:rsid w:val="00CA6408"/>
    <w:rsid w:val="00CA6FCF"/>
    <w:rsid w:val="00CB3965"/>
    <w:rsid w:val="00CB3B71"/>
    <w:rsid w:val="00CB5341"/>
    <w:rsid w:val="00CB5C96"/>
    <w:rsid w:val="00CC0545"/>
    <w:rsid w:val="00CC0744"/>
    <w:rsid w:val="00CC1AA8"/>
    <w:rsid w:val="00CC238C"/>
    <w:rsid w:val="00CC53F6"/>
    <w:rsid w:val="00CC55D0"/>
    <w:rsid w:val="00CC5B0E"/>
    <w:rsid w:val="00CC7852"/>
    <w:rsid w:val="00CD36CF"/>
    <w:rsid w:val="00CD64A3"/>
    <w:rsid w:val="00CD6503"/>
    <w:rsid w:val="00CD6C87"/>
    <w:rsid w:val="00CE0EB4"/>
    <w:rsid w:val="00CE2989"/>
    <w:rsid w:val="00CE3301"/>
    <w:rsid w:val="00CE4218"/>
    <w:rsid w:val="00CE53A4"/>
    <w:rsid w:val="00CE5566"/>
    <w:rsid w:val="00CE66D2"/>
    <w:rsid w:val="00CE67E9"/>
    <w:rsid w:val="00CE77DF"/>
    <w:rsid w:val="00CF044A"/>
    <w:rsid w:val="00CF0518"/>
    <w:rsid w:val="00CF0585"/>
    <w:rsid w:val="00CF4B47"/>
    <w:rsid w:val="00CF634E"/>
    <w:rsid w:val="00CF6BC4"/>
    <w:rsid w:val="00CF70F6"/>
    <w:rsid w:val="00D0032F"/>
    <w:rsid w:val="00D00D59"/>
    <w:rsid w:val="00D02563"/>
    <w:rsid w:val="00D029F7"/>
    <w:rsid w:val="00D03DA4"/>
    <w:rsid w:val="00D05534"/>
    <w:rsid w:val="00D07385"/>
    <w:rsid w:val="00D0738E"/>
    <w:rsid w:val="00D11C59"/>
    <w:rsid w:val="00D151CC"/>
    <w:rsid w:val="00D166BA"/>
    <w:rsid w:val="00D17099"/>
    <w:rsid w:val="00D2042A"/>
    <w:rsid w:val="00D228A3"/>
    <w:rsid w:val="00D2330D"/>
    <w:rsid w:val="00D240BF"/>
    <w:rsid w:val="00D252C3"/>
    <w:rsid w:val="00D25D2F"/>
    <w:rsid w:val="00D25FB0"/>
    <w:rsid w:val="00D26D10"/>
    <w:rsid w:val="00D27460"/>
    <w:rsid w:val="00D30D07"/>
    <w:rsid w:val="00D311CC"/>
    <w:rsid w:val="00D336CF"/>
    <w:rsid w:val="00D3381F"/>
    <w:rsid w:val="00D33820"/>
    <w:rsid w:val="00D34C3C"/>
    <w:rsid w:val="00D352BA"/>
    <w:rsid w:val="00D35354"/>
    <w:rsid w:val="00D3565D"/>
    <w:rsid w:val="00D3574E"/>
    <w:rsid w:val="00D35828"/>
    <w:rsid w:val="00D41076"/>
    <w:rsid w:val="00D42B51"/>
    <w:rsid w:val="00D43392"/>
    <w:rsid w:val="00D46348"/>
    <w:rsid w:val="00D47C20"/>
    <w:rsid w:val="00D51E3A"/>
    <w:rsid w:val="00D56B6B"/>
    <w:rsid w:val="00D56F26"/>
    <w:rsid w:val="00D57588"/>
    <w:rsid w:val="00D60074"/>
    <w:rsid w:val="00D605BD"/>
    <w:rsid w:val="00D63722"/>
    <w:rsid w:val="00D637D1"/>
    <w:rsid w:val="00D65191"/>
    <w:rsid w:val="00D6591C"/>
    <w:rsid w:val="00D66688"/>
    <w:rsid w:val="00D667EE"/>
    <w:rsid w:val="00D671A2"/>
    <w:rsid w:val="00D7192F"/>
    <w:rsid w:val="00D73D86"/>
    <w:rsid w:val="00D742AF"/>
    <w:rsid w:val="00D75B95"/>
    <w:rsid w:val="00D75ECE"/>
    <w:rsid w:val="00D835BB"/>
    <w:rsid w:val="00D859CF"/>
    <w:rsid w:val="00D86DC0"/>
    <w:rsid w:val="00D8712A"/>
    <w:rsid w:val="00D90A52"/>
    <w:rsid w:val="00D9140A"/>
    <w:rsid w:val="00D94645"/>
    <w:rsid w:val="00D95698"/>
    <w:rsid w:val="00D9581A"/>
    <w:rsid w:val="00D95ADC"/>
    <w:rsid w:val="00D97348"/>
    <w:rsid w:val="00DA0D28"/>
    <w:rsid w:val="00DA0F22"/>
    <w:rsid w:val="00DA24A6"/>
    <w:rsid w:val="00DA4A1F"/>
    <w:rsid w:val="00DA4CD4"/>
    <w:rsid w:val="00DB119E"/>
    <w:rsid w:val="00DB3831"/>
    <w:rsid w:val="00DB3B53"/>
    <w:rsid w:val="00DB41EC"/>
    <w:rsid w:val="00DC0D5A"/>
    <w:rsid w:val="00DC1A2E"/>
    <w:rsid w:val="00DC1A5D"/>
    <w:rsid w:val="00DC2346"/>
    <w:rsid w:val="00DC5678"/>
    <w:rsid w:val="00DC5AAA"/>
    <w:rsid w:val="00DC5E12"/>
    <w:rsid w:val="00DC6622"/>
    <w:rsid w:val="00DC67E4"/>
    <w:rsid w:val="00DC727A"/>
    <w:rsid w:val="00DD0383"/>
    <w:rsid w:val="00DD6A6D"/>
    <w:rsid w:val="00DD6A6E"/>
    <w:rsid w:val="00DD72A8"/>
    <w:rsid w:val="00DE1D1F"/>
    <w:rsid w:val="00DE265A"/>
    <w:rsid w:val="00DE4E22"/>
    <w:rsid w:val="00DE5161"/>
    <w:rsid w:val="00DF03B4"/>
    <w:rsid w:val="00DF240F"/>
    <w:rsid w:val="00DF2601"/>
    <w:rsid w:val="00DF4C84"/>
    <w:rsid w:val="00DF537C"/>
    <w:rsid w:val="00DF5D94"/>
    <w:rsid w:val="00DF6EC8"/>
    <w:rsid w:val="00E003E2"/>
    <w:rsid w:val="00E004CD"/>
    <w:rsid w:val="00E007E5"/>
    <w:rsid w:val="00E01E30"/>
    <w:rsid w:val="00E0355E"/>
    <w:rsid w:val="00E03C76"/>
    <w:rsid w:val="00E06689"/>
    <w:rsid w:val="00E066E8"/>
    <w:rsid w:val="00E06DFE"/>
    <w:rsid w:val="00E07528"/>
    <w:rsid w:val="00E12655"/>
    <w:rsid w:val="00E133BF"/>
    <w:rsid w:val="00E15279"/>
    <w:rsid w:val="00E17C0C"/>
    <w:rsid w:val="00E2115D"/>
    <w:rsid w:val="00E21E94"/>
    <w:rsid w:val="00E23750"/>
    <w:rsid w:val="00E23E58"/>
    <w:rsid w:val="00E24654"/>
    <w:rsid w:val="00E249C0"/>
    <w:rsid w:val="00E25B2C"/>
    <w:rsid w:val="00E264DD"/>
    <w:rsid w:val="00E27256"/>
    <w:rsid w:val="00E27484"/>
    <w:rsid w:val="00E27ABB"/>
    <w:rsid w:val="00E303C6"/>
    <w:rsid w:val="00E30972"/>
    <w:rsid w:val="00E31603"/>
    <w:rsid w:val="00E338CB"/>
    <w:rsid w:val="00E351C3"/>
    <w:rsid w:val="00E3536E"/>
    <w:rsid w:val="00E35642"/>
    <w:rsid w:val="00E35A87"/>
    <w:rsid w:val="00E35E55"/>
    <w:rsid w:val="00E373CE"/>
    <w:rsid w:val="00E403A5"/>
    <w:rsid w:val="00E40E14"/>
    <w:rsid w:val="00E41428"/>
    <w:rsid w:val="00E422EE"/>
    <w:rsid w:val="00E42D22"/>
    <w:rsid w:val="00E442D8"/>
    <w:rsid w:val="00E44390"/>
    <w:rsid w:val="00E44C29"/>
    <w:rsid w:val="00E44FFD"/>
    <w:rsid w:val="00E450CC"/>
    <w:rsid w:val="00E50E66"/>
    <w:rsid w:val="00E527EA"/>
    <w:rsid w:val="00E52888"/>
    <w:rsid w:val="00E537FE"/>
    <w:rsid w:val="00E561FB"/>
    <w:rsid w:val="00E56599"/>
    <w:rsid w:val="00E56D6A"/>
    <w:rsid w:val="00E570BD"/>
    <w:rsid w:val="00E57336"/>
    <w:rsid w:val="00E601BB"/>
    <w:rsid w:val="00E605B5"/>
    <w:rsid w:val="00E6332A"/>
    <w:rsid w:val="00E64092"/>
    <w:rsid w:val="00E6459D"/>
    <w:rsid w:val="00E64C68"/>
    <w:rsid w:val="00E666A9"/>
    <w:rsid w:val="00E66A11"/>
    <w:rsid w:val="00E672BD"/>
    <w:rsid w:val="00E67DEC"/>
    <w:rsid w:val="00E708D1"/>
    <w:rsid w:val="00E72F55"/>
    <w:rsid w:val="00E730FF"/>
    <w:rsid w:val="00E74D25"/>
    <w:rsid w:val="00E77D1A"/>
    <w:rsid w:val="00E804C7"/>
    <w:rsid w:val="00E816C3"/>
    <w:rsid w:val="00E81A8E"/>
    <w:rsid w:val="00E84877"/>
    <w:rsid w:val="00E8586D"/>
    <w:rsid w:val="00E903F4"/>
    <w:rsid w:val="00E90403"/>
    <w:rsid w:val="00E90FD2"/>
    <w:rsid w:val="00E91687"/>
    <w:rsid w:val="00E9207F"/>
    <w:rsid w:val="00E9336F"/>
    <w:rsid w:val="00E9349C"/>
    <w:rsid w:val="00E93C03"/>
    <w:rsid w:val="00E93DD7"/>
    <w:rsid w:val="00EA144F"/>
    <w:rsid w:val="00EA1BDF"/>
    <w:rsid w:val="00EA2C78"/>
    <w:rsid w:val="00EA4294"/>
    <w:rsid w:val="00EA4BD8"/>
    <w:rsid w:val="00EA66D1"/>
    <w:rsid w:val="00EB1689"/>
    <w:rsid w:val="00EB1F26"/>
    <w:rsid w:val="00EB2F3D"/>
    <w:rsid w:val="00EB4335"/>
    <w:rsid w:val="00EB4E9B"/>
    <w:rsid w:val="00EB4F36"/>
    <w:rsid w:val="00EB6994"/>
    <w:rsid w:val="00EC0025"/>
    <w:rsid w:val="00EC1F29"/>
    <w:rsid w:val="00EC3767"/>
    <w:rsid w:val="00EC3C97"/>
    <w:rsid w:val="00EC3D8F"/>
    <w:rsid w:val="00EC74F5"/>
    <w:rsid w:val="00ED00B8"/>
    <w:rsid w:val="00ED0194"/>
    <w:rsid w:val="00ED0884"/>
    <w:rsid w:val="00ED18AA"/>
    <w:rsid w:val="00ED52A7"/>
    <w:rsid w:val="00ED5C5F"/>
    <w:rsid w:val="00ED7AEF"/>
    <w:rsid w:val="00EE547B"/>
    <w:rsid w:val="00EE6765"/>
    <w:rsid w:val="00EE7114"/>
    <w:rsid w:val="00EE76AB"/>
    <w:rsid w:val="00EE76B4"/>
    <w:rsid w:val="00EF1988"/>
    <w:rsid w:val="00EF57B6"/>
    <w:rsid w:val="00EF72DF"/>
    <w:rsid w:val="00EF7D7B"/>
    <w:rsid w:val="00F0052E"/>
    <w:rsid w:val="00F02C55"/>
    <w:rsid w:val="00F02EC5"/>
    <w:rsid w:val="00F03D27"/>
    <w:rsid w:val="00F03FDF"/>
    <w:rsid w:val="00F05AB1"/>
    <w:rsid w:val="00F05B9B"/>
    <w:rsid w:val="00F07EBA"/>
    <w:rsid w:val="00F115BA"/>
    <w:rsid w:val="00F12577"/>
    <w:rsid w:val="00F129FF"/>
    <w:rsid w:val="00F14880"/>
    <w:rsid w:val="00F16080"/>
    <w:rsid w:val="00F16B8C"/>
    <w:rsid w:val="00F16F00"/>
    <w:rsid w:val="00F16FC9"/>
    <w:rsid w:val="00F17260"/>
    <w:rsid w:val="00F208E4"/>
    <w:rsid w:val="00F21449"/>
    <w:rsid w:val="00F218B3"/>
    <w:rsid w:val="00F227AC"/>
    <w:rsid w:val="00F230AE"/>
    <w:rsid w:val="00F240C0"/>
    <w:rsid w:val="00F24255"/>
    <w:rsid w:val="00F25557"/>
    <w:rsid w:val="00F27E9F"/>
    <w:rsid w:val="00F323DB"/>
    <w:rsid w:val="00F351D6"/>
    <w:rsid w:val="00F37D35"/>
    <w:rsid w:val="00F426BA"/>
    <w:rsid w:val="00F43832"/>
    <w:rsid w:val="00F43E3F"/>
    <w:rsid w:val="00F455D2"/>
    <w:rsid w:val="00F46A59"/>
    <w:rsid w:val="00F50D19"/>
    <w:rsid w:val="00F517AB"/>
    <w:rsid w:val="00F521E6"/>
    <w:rsid w:val="00F5341B"/>
    <w:rsid w:val="00F54320"/>
    <w:rsid w:val="00F56FA4"/>
    <w:rsid w:val="00F57D28"/>
    <w:rsid w:val="00F61D49"/>
    <w:rsid w:val="00F63F85"/>
    <w:rsid w:val="00F642F4"/>
    <w:rsid w:val="00F64768"/>
    <w:rsid w:val="00F64E7A"/>
    <w:rsid w:val="00F65695"/>
    <w:rsid w:val="00F65FB1"/>
    <w:rsid w:val="00F67988"/>
    <w:rsid w:val="00F72767"/>
    <w:rsid w:val="00F733C3"/>
    <w:rsid w:val="00F733D5"/>
    <w:rsid w:val="00F73FF1"/>
    <w:rsid w:val="00F76C03"/>
    <w:rsid w:val="00F76D02"/>
    <w:rsid w:val="00F771C1"/>
    <w:rsid w:val="00F80C8C"/>
    <w:rsid w:val="00F819CD"/>
    <w:rsid w:val="00F81B02"/>
    <w:rsid w:val="00F8236A"/>
    <w:rsid w:val="00F83D6B"/>
    <w:rsid w:val="00F83D6F"/>
    <w:rsid w:val="00F841C1"/>
    <w:rsid w:val="00F84310"/>
    <w:rsid w:val="00F84DBD"/>
    <w:rsid w:val="00F87073"/>
    <w:rsid w:val="00F9363A"/>
    <w:rsid w:val="00FA12F4"/>
    <w:rsid w:val="00FA1E05"/>
    <w:rsid w:val="00FA2145"/>
    <w:rsid w:val="00FA23E8"/>
    <w:rsid w:val="00FA3E24"/>
    <w:rsid w:val="00FA7FDE"/>
    <w:rsid w:val="00FB099A"/>
    <w:rsid w:val="00FB2EFE"/>
    <w:rsid w:val="00FB4451"/>
    <w:rsid w:val="00FB6D64"/>
    <w:rsid w:val="00FB72FD"/>
    <w:rsid w:val="00FB7565"/>
    <w:rsid w:val="00FB79E9"/>
    <w:rsid w:val="00FC0409"/>
    <w:rsid w:val="00FC39CB"/>
    <w:rsid w:val="00FC42FA"/>
    <w:rsid w:val="00FC495E"/>
    <w:rsid w:val="00FC5D7A"/>
    <w:rsid w:val="00FC630C"/>
    <w:rsid w:val="00FC6920"/>
    <w:rsid w:val="00FC6D1D"/>
    <w:rsid w:val="00FC6EFA"/>
    <w:rsid w:val="00FC7B2F"/>
    <w:rsid w:val="00FD0435"/>
    <w:rsid w:val="00FD2301"/>
    <w:rsid w:val="00FD4498"/>
    <w:rsid w:val="00FD7007"/>
    <w:rsid w:val="00FD719E"/>
    <w:rsid w:val="00FD7823"/>
    <w:rsid w:val="00FD7B3C"/>
    <w:rsid w:val="00FD7EA3"/>
    <w:rsid w:val="00FE0A04"/>
    <w:rsid w:val="00FE0A6B"/>
    <w:rsid w:val="00FE18F5"/>
    <w:rsid w:val="00FE2F60"/>
    <w:rsid w:val="00FE3655"/>
    <w:rsid w:val="00FE4F46"/>
    <w:rsid w:val="00FE51B2"/>
    <w:rsid w:val="00FE5B2E"/>
    <w:rsid w:val="00FE6B53"/>
    <w:rsid w:val="00FE7C90"/>
    <w:rsid w:val="00FF1801"/>
    <w:rsid w:val="00FF3360"/>
    <w:rsid w:val="00FF3FF5"/>
    <w:rsid w:val="00FF4636"/>
    <w:rsid w:val="00FF5FBE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CA93DC"/>
  <w15:chartTrackingRefBased/>
  <w15:docId w15:val="{BA513084-7A13-47CB-A1BC-2D398D60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505B33"/>
    <w:pPr>
      <w:keepNext/>
      <w:numPr>
        <w:numId w:val="3"/>
      </w:numPr>
      <w:outlineLvl w:val="1"/>
    </w:pPr>
    <w:rPr>
      <w:rFonts w:ascii="TH SarabunPSK" w:hAnsi="TH SarabunPSK"/>
      <w:b/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B2783F"/>
    <w:pPr>
      <w:keepNext/>
      <w:numPr>
        <w:numId w:val="2"/>
      </w:numPr>
      <w:tabs>
        <w:tab w:val="left" w:pos="727"/>
      </w:tabs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505B33"/>
    <w:rPr>
      <w:rFonts w:ascii="TH SarabunPSK" w:eastAsia="Times New Roman" w:hAnsi="TH SarabunPSK" w:cs="Tahoma"/>
      <w:b/>
      <w:bCs/>
      <w:i/>
      <w:iCs/>
      <w:sz w:val="28"/>
    </w:rPr>
  </w:style>
  <w:style w:type="character" w:customStyle="1" w:styleId="Heading3Char">
    <w:name w:val="Heading 3 Char"/>
    <w:link w:val="Heading3"/>
    <w:rsid w:val="00B2783F"/>
    <w:rPr>
      <w:rFonts w:ascii="Tahoma" w:eastAsia="Times New Roman" w:hAnsi="Tahoma" w:cs="Tahoma"/>
      <w:b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8225FD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b/>
      <w:bCs/>
      <w:noProof/>
      <w:color w:val="000000" w:themeColor="text1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F02EC5"/>
    <w:pPr>
      <w:tabs>
        <w:tab w:val="left" w:pos="1000"/>
        <w:tab w:val="right" w:leader="dot" w:pos="13695"/>
      </w:tabs>
      <w:spacing w:before="60" w:after="60"/>
      <w:ind w:left="432"/>
    </w:pPr>
    <w:rPr>
      <w:rFonts w:cs="Times New Roman"/>
      <w:bCs/>
      <w:noProof/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4D2374"/>
    <w:pPr>
      <w:tabs>
        <w:tab w:val="left" w:pos="1600"/>
        <w:tab w:val="right" w:leader="dot" w:pos="13446"/>
      </w:tabs>
      <w:ind w:left="720"/>
    </w:pPr>
    <w:rPr>
      <w:rFonts w:cs="Times New Roman"/>
      <w:bCs/>
      <w:noProof/>
      <w:color w:val="0000FF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numPr>
        <w:ilvl w:val="1"/>
        <w:numId w:val="1"/>
      </w:numPr>
      <w:ind w:left="0" w:firstLine="0"/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  <w:style w:type="table" w:styleId="GridTable4-Accent3">
    <w:name w:val="Grid Table 4 Accent 3"/>
    <w:basedOn w:val="TableNormal"/>
    <w:uiPriority w:val="49"/>
    <w:rsid w:val="0062190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Grid">
    <w:name w:val="Table Grid"/>
    <w:basedOn w:val="TableNormal"/>
    <w:uiPriority w:val="39"/>
    <w:rsid w:val="00621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21904"/>
    <w:rPr>
      <w:rFonts w:ascii="Tahoma" w:eastAsia="Times New Roman" w:hAnsi="Tahoma" w:cs="Angsana New"/>
      <w:szCs w:val="25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190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190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4D23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7AFC3-7C0E-4FA0-8962-D21D800CA8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368</Pages>
  <Words>47456</Words>
  <Characters>270504</Characters>
  <Application>Microsoft Office Word</Application>
  <DocSecurity>0</DocSecurity>
  <Lines>2254</Lines>
  <Paragraphs>634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317326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Praewmai Padhanarath (แพรวไหม พัฒนรัฐ)</cp:lastModifiedBy>
  <cp:revision>64</cp:revision>
  <cp:lastPrinted>2016-11-28T06:12:00Z</cp:lastPrinted>
  <dcterms:created xsi:type="dcterms:W3CDTF">2020-08-30T08:22:00Z</dcterms:created>
  <dcterms:modified xsi:type="dcterms:W3CDTF">2023-03-27T07:21:00Z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MSIP_Label_57ef099a-7fa4-4e34-953d-f6f34188ebfd_Enabled">
    <vt:lpwstr>true</vt:lpwstr>
  </property>
  <property fmtid="{D5CDD505-2E9C-101B-9397-08002B2CF9AE}" pid="11" name="MSIP_Label_57ef099a-7fa4-4e34-953d-f6f34188ebfd_SetDate">
    <vt:lpwstr>2020-09-01T09:46:01Z</vt:lpwstr>
  </property>
  <property fmtid="{D5CDD505-2E9C-101B-9397-08002B2CF9AE}" pid="12" name="MSIP_Label_57ef099a-7fa4-4e34-953d-f6f34188ebfd_Method">
    <vt:lpwstr>Standard</vt:lpwstr>
  </property>
  <property fmtid="{D5CDD505-2E9C-101B-9397-08002B2CF9AE}" pid="13" name="MSIP_Label_57ef099a-7fa4-4e34-953d-f6f34188ebfd_Name">
    <vt:lpwstr>Internal</vt:lpwstr>
  </property>
  <property fmtid="{D5CDD505-2E9C-101B-9397-08002B2CF9AE}" pid="14" name="MSIP_Label_57ef099a-7fa4-4e34-953d-f6f34188ebfd_SiteId">
    <vt:lpwstr>db27cba9-535b-4797-bd0b-1b1d889f3898</vt:lpwstr>
  </property>
  <property fmtid="{D5CDD505-2E9C-101B-9397-08002B2CF9AE}" pid="15" name="MSIP_Label_57ef099a-7fa4-4e34-953d-f6f34188ebfd_ActionId">
    <vt:lpwstr>eb68dd73-cd62-470b-a7be-1b61209e7414</vt:lpwstr>
  </property>
  <property fmtid="{D5CDD505-2E9C-101B-9397-08002B2CF9AE}" pid="16" name="MSIP_Label_57ef099a-7fa4-4e34-953d-f6f34188ebfd_ContentBits">
    <vt:lpwstr>0</vt:lpwstr>
  </property>
</Properties>
</file>