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“FI Data Set Manual” </w:t>
      </w:r>
    </w:p>
    <w:p w14:paraId="3ABAF306" w14:textId="3D51059E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E905BB" w:rsidRPr="008E395C">
        <w:rPr>
          <w:rFonts w:cs="Tahoma"/>
          <w:sz w:val="20"/>
          <w:szCs w:val="20"/>
        </w:rPr>
        <w:t>2</w:t>
      </w:r>
      <w:r w:rsidRPr="008E395C">
        <w:rPr>
          <w:rFonts w:cs="Tahoma"/>
          <w:sz w:val="20"/>
          <w:szCs w:val="20"/>
        </w:rPr>
        <w:t>.</w:t>
      </w:r>
      <w:r w:rsidR="005C67C4" w:rsidRPr="008E395C">
        <w:rPr>
          <w:rFonts w:cs="Tahoma"/>
          <w:sz w:val="20"/>
          <w:szCs w:val="20"/>
          <w:lang w:bidi="th-TH"/>
        </w:rPr>
        <w:t>1</w:t>
      </w:r>
    </w:p>
    <w:p w14:paraId="310A1123" w14:textId="21721034" w:rsidR="00057C50" w:rsidRPr="008E395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Remark: All changes from version </w:t>
      </w:r>
      <w:r w:rsidR="005C67C4" w:rsidRPr="008E395C">
        <w:rPr>
          <w:rFonts w:cs="Tahoma"/>
          <w:sz w:val="20"/>
          <w:szCs w:val="20"/>
        </w:rPr>
        <w:t>2.1 to version 2.2</w:t>
      </w:r>
      <w:r w:rsidRPr="008E395C">
        <w:rPr>
          <w:rFonts w:cs="Tahoma"/>
          <w:sz w:val="20"/>
          <w:szCs w:val="20"/>
        </w:rPr>
        <w:t xml:space="preserve"> are in </w:t>
      </w:r>
      <w:r w:rsidR="005C67C4" w:rsidRPr="008E395C">
        <w:rPr>
          <w:rFonts w:cs="Tahoma"/>
          <w:color w:val="00B050"/>
          <w:sz w:val="20"/>
          <w:szCs w:val="20"/>
        </w:rPr>
        <w:t>green</w:t>
      </w:r>
      <w:r w:rsidRPr="008E395C">
        <w:rPr>
          <w:rFonts w:cs="Tahoma"/>
          <w:color w:val="00B050"/>
          <w:sz w:val="20"/>
          <w:szCs w:val="20"/>
        </w:rPr>
        <w:t xml:space="preserve"> font.</w:t>
      </w:r>
      <w:r w:rsidRPr="008E395C">
        <w:rPr>
          <w:rFonts w:cs="Tahoma"/>
          <w:b w:val="0"/>
          <w:bCs w:val="0"/>
          <w:color w:val="00B050"/>
          <w:sz w:val="20"/>
          <w:szCs w:val="20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8E395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E572D4">
            <w:pPr>
              <w:pStyle w:val="Title"/>
              <w:spacing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E572D4">
            <w:pPr>
              <w:pStyle w:val="Title"/>
              <w:spacing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E572D4">
            <w:pPr>
              <w:pStyle w:val="Title"/>
              <w:spacing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E572D4">
            <w:pPr>
              <w:pStyle w:val="Title"/>
              <w:spacing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E572D4">
            <w:pPr>
              <w:pStyle w:val="Title"/>
              <w:spacing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E395C" w:rsidRPr="008E395C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67933BCE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sz w:val="20"/>
                <w:szCs w:val="20"/>
                <w:u w:val="none"/>
              </w:rPr>
              <w:t>V 2.2</w:t>
            </w:r>
          </w:p>
        </w:tc>
        <w:tc>
          <w:tcPr>
            <w:tcW w:w="881" w:type="dxa"/>
          </w:tcPr>
          <w:p w14:paraId="772CFC16" w14:textId="78385900" w:rsidR="008E395C" w:rsidRPr="008E395C" w:rsidRDefault="008E395C" w:rsidP="00E572D4">
            <w:pPr>
              <w:pStyle w:val="Title"/>
              <w:spacing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</w:p>
        </w:tc>
        <w:tc>
          <w:tcPr>
            <w:tcW w:w="1305" w:type="dxa"/>
          </w:tcPr>
          <w:p w14:paraId="13CFCCF5" w14:textId="691F27FF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25F69B50" w14:textId="32682930" w:rsidR="008E395C" w:rsidRPr="008E395C" w:rsidRDefault="008E395C" w:rsidP="00E572D4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7FAAB9B5" w14:textId="53A34C7D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Add new validation</w:t>
            </w:r>
          </w:p>
          <w:p w14:paraId="6E909B06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Data Set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 xml:space="preserve">Validation: </w:t>
            </w:r>
          </w:p>
          <w:p w14:paraId="3C982FB0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szCs w:val="20"/>
                <w:u w:val="single"/>
                <w:cs/>
                <w:lang w:val="th-TH"/>
              </w:rPr>
            </w:pPr>
            <w:r w:rsidRPr="008E395C">
              <w:rPr>
                <w:rFonts w:ascii="Tahoma" w:hAnsi="Tahoma" w:cs="Tahoma"/>
                <w:color w:val="00B050"/>
                <w:sz w:val="20"/>
                <w:szCs w:val="20"/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00B10A68" w14:textId="427F355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1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. เงินกองทุนชั้นที่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 xml:space="preserve">1 (940002)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ของ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Applicable Capital Fund Amount &lt;= 1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. เงินกองทุนชั้นที่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 xml:space="preserve">1 (940002)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ของ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Outstanding Amount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per Book</w:t>
            </w:r>
          </w:p>
        </w:tc>
      </w:tr>
      <w:tr w:rsidR="008E395C" w:rsidRPr="008E395C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1F01E975" w:rsidR="008E395C" w:rsidRPr="008E395C" w:rsidRDefault="008E395C" w:rsidP="00E572D4">
            <w:pPr>
              <w:pStyle w:val="Title"/>
              <w:spacing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</w:p>
        </w:tc>
        <w:tc>
          <w:tcPr>
            <w:tcW w:w="1305" w:type="dxa"/>
          </w:tcPr>
          <w:p w14:paraId="19765F3A" w14:textId="2765E8ED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6D300271" w14:textId="6FD0D16E" w:rsidR="008E395C" w:rsidRPr="008E395C" w:rsidRDefault="008E395C" w:rsidP="00E572D4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Net Capital Fund Amount</w:t>
            </w:r>
          </w:p>
        </w:tc>
        <w:tc>
          <w:tcPr>
            <w:tcW w:w="9013" w:type="dxa"/>
          </w:tcPr>
          <w:p w14:paraId="654BE992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Add new validation</w:t>
            </w:r>
          </w:p>
          <w:p w14:paraId="088D3865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>Data Set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</w:rPr>
              <w:t xml:space="preserve">Validation: </w:t>
            </w:r>
          </w:p>
          <w:p w14:paraId="2CB9325D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 w:hint="cs"/>
                <w:color w:val="00B050"/>
                <w:sz w:val="20"/>
                <w:szCs w:val="20"/>
                <w:u w:val="single"/>
                <w:cs/>
                <w:lang w:val="th-TH"/>
              </w:rPr>
            </w:pPr>
            <w:r w:rsidRPr="008E395C">
              <w:rPr>
                <w:rFonts w:ascii="Tahoma" w:hAnsi="Tahoma" w:cs="Tahoma"/>
                <w:color w:val="00B050"/>
                <w:sz w:val="20"/>
                <w:szCs w:val="20"/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5DAA91A" w14:textId="6602BE01" w:rsidR="008E395C" w:rsidRPr="008E395C" w:rsidRDefault="008E395C" w:rsidP="00E572D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เงินกองทุนชั้นที่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1 (940002)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ของ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Net Capital Fund Amount &lt;=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เงินกองทุนชั้นที่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1 (940002)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ของ </w:t>
            </w:r>
            <w:r w:rsidRPr="008E39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Applicable Capital Fund Amount</w:t>
            </w:r>
          </w:p>
        </w:tc>
      </w:tr>
      <w:tr w:rsidR="008E395C" w:rsidRPr="008E395C" w14:paraId="1C02863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9152873" w14:textId="77777777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BBD9706" w14:textId="73BE6C21" w:rsidR="008E395C" w:rsidRPr="008E395C" w:rsidRDefault="008E395C" w:rsidP="00E572D4">
            <w:pPr>
              <w:pStyle w:val="Title"/>
              <w:spacing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60</w:t>
            </w:r>
          </w:p>
        </w:tc>
        <w:tc>
          <w:tcPr>
            <w:tcW w:w="1305" w:type="dxa"/>
          </w:tcPr>
          <w:p w14:paraId="53579373" w14:textId="6B473695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IVP</w:t>
            </w:r>
          </w:p>
        </w:tc>
        <w:tc>
          <w:tcPr>
            <w:tcW w:w="2126" w:type="dxa"/>
          </w:tcPr>
          <w:p w14:paraId="61C08D8C" w14:textId="48B6CB07" w:rsidR="008E395C" w:rsidRPr="008E395C" w:rsidRDefault="008E395C" w:rsidP="00E572D4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Paid Up Share Unit</w:t>
            </w:r>
          </w:p>
        </w:tc>
        <w:tc>
          <w:tcPr>
            <w:tcW w:w="9013" w:type="dxa"/>
          </w:tcPr>
          <w:p w14:paraId="2EDE869B" w14:textId="62081AFC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Validation</w:t>
            </w:r>
          </w:p>
          <w:p w14:paraId="5D716B90" w14:textId="6BD5A963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Change validation rule</w:t>
            </w:r>
          </w:p>
          <w:p w14:paraId="7552D385" w14:textId="1A7DBB61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“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Schema Validation: </w:t>
            </w:r>
          </w:p>
          <w:p w14:paraId="05897AB3" w14:textId="77777777" w:rsidR="008E395C" w:rsidRPr="008E395C" w:rsidRDefault="008E395C" w:rsidP="00E572D4">
            <w:pPr>
              <w:pStyle w:val="Header"/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</w:t>
            </w:r>
            <w:r w:rsidRPr="008E395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Paid Up Share Unit</w:t>
            </w: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ต้องมีค่า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 </w:t>
            </w:r>
          </w:p>
          <w:p w14:paraId="619A2B2D" w14:textId="7500AA01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ถ้า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Investment Type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= 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ตราสารทุน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(16800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2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to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168008)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”</w:t>
            </w:r>
          </w:p>
          <w:p w14:paraId="63ADE113" w14:textId="7777777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67FDBFDF" w14:textId="7382AE42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“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Schema Validation: </w:t>
            </w:r>
          </w:p>
          <w:p w14:paraId="0CB6B0C5" w14:textId="77777777" w:rsidR="008E395C" w:rsidRPr="008E395C" w:rsidRDefault="008E395C" w:rsidP="00E572D4">
            <w:pPr>
              <w:pStyle w:val="Header"/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</w:t>
            </w:r>
            <w:r w:rsidRPr="008E395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Paid Up Share Unit</w:t>
            </w: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ต้องมีค่า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 </w:t>
            </w:r>
          </w:p>
          <w:p w14:paraId="33032DD8" w14:textId="34525074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395C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ถ้า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Investment Type 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=  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ตราสารทุน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(16800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</w:rPr>
              <w:t>3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to 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168008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</w:rPr>
              <w:t>,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 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</w:rPr>
              <w:t xml:space="preserve">168027 to 168028 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และ </w:t>
            </w:r>
            <w:r w:rsidRPr="00E572D4">
              <w:rPr>
                <w:rFonts w:ascii="Tahoma" w:hAnsi="Tahoma" w:cs="Tahoma"/>
                <w:color w:val="00B050"/>
                <w:sz w:val="20"/>
                <w:szCs w:val="20"/>
              </w:rPr>
              <w:t>168030 to 168031</w:t>
            </w:r>
            <w:r w:rsidRPr="00E572D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E572D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”</w:t>
            </w:r>
          </w:p>
        </w:tc>
      </w:tr>
      <w:tr w:rsidR="008E395C" w:rsidRPr="008E395C" w14:paraId="6E85072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B8E7100" w14:textId="77777777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291D1B5" w14:textId="047B77A2" w:rsidR="008E395C" w:rsidRPr="008E395C" w:rsidRDefault="008E395C" w:rsidP="00E572D4">
            <w:pPr>
              <w:pStyle w:val="Title"/>
              <w:spacing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159</w:t>
            </w:r>
          </w:p>
        </w:tc>
        <w:tc>
          <w:tcPr>
            <w:tcW w:w="1305" w:type="dxa"/>
          </w:tcPr>
          <w:p w14:paraId="0F26FC40" w14:textId="0FA9437E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IRO</w:t>
            </w:r>
          </w:p>
        </w:tc>
        <w:tc>
          <w:tcPr>
            <w:tcW w:w="2126" w:type="dxa"/>
          </w:tcPr>
          <w:p w14:paraId="65A7E183" w14:textId="6B8EFC3D" w:rsidR="008E395C" w:rsidRPr="008E395C" w:rsidRDefault="008E395C" w:rsidP="00E572D4">
            <w:pPr>
              <w:pStyle w:val="Title"/>
              <w:spacing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E39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3B613E5E" w14:textId="31DBC68E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  <w:p w14:paraId="0A960681" w14:textId="28AF9410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Change description</w:t>
            </w:r>
          </w:p>
          <w:p w14:paraId="70050E17" w14:textId="1736828D" w:rsid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“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 </w:t>
            </w:r>
            <w:bookmarkStart w:id="0" w:name="InterestRateOutstanding"/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Outstanding </w:t>
            </w:r>
            <w:bookmarkEnd w:id="0"/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เป็นข้อมูลเกี่ยวกับยอด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คงเหลือ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ในกรณีที่เป็นเงินให้สินเชื่อด้อยคุ</w:t>
            </w:r>
            <w:bookmarkStart w:id="1" w:name="_GoBack"/>
            <w:bookmarkEnd w:id="1"/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ณภาพ (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>NPL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) ให้ระบุอัตราดอกเบี้ยเป็น  0%)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      </w:r>
            <w:r w:rsidRPr="008E39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”</w:t>
            </w:r>
          </w:p>
          <w:p w14:paraId="77D2E11B" w14:textId="77777777" w:rsid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74835C9E" w14:textId="001480B7" w:rsidR="008E395C" w:rsidRPr="008E395C" w:rsidRDefault="008E395C" w:rsidP="00E572D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Outstanding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เป็นข้อมูลเกี่ยวกับยอด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คงเหลือ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      </w:r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  <w:lang w:val="th-TH"/>
              </w:rPr>
              <w:t>ที่มีการด้อยค่าด้านเครดิต(</w:t>
            </w:r>
            <w:proofErr w:type="spellStart"/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  <w:lang w:val="th-TH"/>
              </w:rPr>
              <w:t>non</w:t>
            </w:r>
            <w:proofErr w:type="spellEnd"/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  <w:lang w:val="th-TH"/>
              </w:rPr>
              <w:t>-</w:t>
            </w:r>
            <w:proofErr w:type="spellStart"/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  <w:lang w:val="th-TH"/>
              </w:rPr>
              <w:t>performing</w:t>
            </w:r>
            <w:proofErr w:type="spellEnd"/>
            <w:r w:rsidRPr="008E395C">
              <w:rPr>
                <w:rFonts w:ascii="Tahoma" w:hAnsi="Tahoma" w:cs="Tahoma"/>
                <w:color w:val="00B050"/>
                <w:sz w:val="20"/>
                <w:szCs w:val="20"/>
                <w:cs/>
                <w:lang w:val="th-TH"/>
              </w:rPr>
              <w:t xml:space="preserve">) 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ให้ระบุอัตราดอกเบี้ยเป็น  0%)</w:t>
            </w:r>
            <w:r w:rsidRPr="008E395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วันสิ้นไตรมาสที่รายงาน”</w:t>
            </w:r>
          </w:p>
        </w:tc>
      </w:tr>
    </w:tbl>
    <w:p w14:paraId="11784795" w14:textId="633848F4" w:rsidR="00454EA0" w:rsidRPr="008E395C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</w:rPr>
      </w:pPr>
    </w:p>
    <w:sectPr w:rsidR="00454EA0" w:rsidRPr="008E395C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9D47D" w14:textId="77777777" w:rsidR="005B70EE" w:rsidRDefault="005B70EE">
      <w:r>
        <w:separator/>
      </w:r>
    </w:p>
  </w:endnote>
  <w:endnote w:type="continuationSeparator" w:id="0">
    <w:p w14:paraId="6070C40F" w14:textId="77777777" w:rsidR="005B70EE" w:rsidRDefault="005B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E4A1197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572D4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572D4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>
      <w:rPr>
        <w:rFonts w:ascii="Tahoma" w:hAnsi="Tahoma" w:cs="Tahoma"/>
        <w:b/>
        <w:bCs/>
        <w:sz w:val="20"/>
        <w:szCs w:val="20"/>
      </w:rPr>
      <w:t>2</w:t>
    </w:r>
    <w:r w:rsidR="005C67C4">
      <w:rPr>
        <w:rFonts w:ascii="Tahoma" w:hAnsi="Tahoma" w:cs="Tahoma"/>
        <w:b/>
        <w:bCs/>
        <w:sz w:val="20"/>
        <w:szCs w:val="20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21F8B" w14:textId="77777777" w:rsidR="005B70EE" w:rsidRDefault="005B70EE">
      <w:r>
        <w:separator/>
      </w:r>
    </w:p>
  </w:footnote>
  <w:footnote w:type="continuationSeparator" w:id="0">
    <w:p w14:paraId="2D23CAB6" w14:textId="77777777" w:rsidR="005B70EE" w:rsidRDefault="005B7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B70EE"/>
    <w:rsid w:val="005C3396"/>
    <w:rsid w:val="005C3548"/>
    <w:rsid w:val="005C4CAB"/>
    <w:rsid w:val="005C6489"/>
    <w:rsid w:val="005C67C4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0967"/>
    <w:rsid w:val="00733208"/>
    <w:rsid w:val="00740610"/>
    <w:rsid w:val="00741A08"/>
    <w:rsid w:val="00741E56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476A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2845"/>
    <w:rsid w:val="00E94F44"/>
    <w:rsid w:val="00E97E2C"/>
    <w:rsid w:val="00EA4B66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3E7EA245-03E6-4877-B299-41DFEBD4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15</cp:revision>
  <cp:lastPrinted>2015-07-09T08:35:00Z</cp:lastPrinted>
  <dcterms:created xsi:type="dcterms:W3CDTF">2019-10-07T03:16:00Z</dcterms:created>
  <dcterms:modified xsi:type="dcterms:W3CDTF">2019-10-11T04:27:00Z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