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4A9" w:rsidRPr="00EB2F3D" w:rsidRDefault="003D34A9" w:rsidP="003D34A9">
      <w:pPr>
        <w:pStyle w:val="Title"/>
        <w:jc w:val="left"/>
        <w:rPr>
          <w:rFonts w:cs="Tahoma"/>
          <w:color w:val="000000" w:themeColor="text1"/>
          <w:sz w:val="48"/>
          <w:szCs w:val="48"/>
          <w:cs/>
          <w:lang w:bidi="th-TH"/>
        </w:rPr>
      </w:pPr>
    </w:p>
    <w:p w:rsidR="003D34A9" w:rsidRPr="00EB2F3D" w:rsidRDefault="00CE67E9" w:rsidP="003D34A9">
      <w:pPr>
        <w:pStyle w:val="Title"/>
        <w:jc w:val="left"/>
        <w:rPr>
          <w:rFonts w:cs="Tahoma"/>
          <w:color w:val="000000" w:themeColor="text1"/>
          <w:sz w:val="48"/>
          <w:szCs w:val="48"/>
          <w:lang w:bidi="th-TH"/>
        </w:rPr>
      </w:pPr>
      <w:r w:rsidRPr="00EB2F3D">
        <w:rPr>
          <w:rFonts w:cs="Tahoma"/>
          <w:b w:val="0"/>
          <w:bCs w:val="0"/>
          <w:noProof/>
          <w:color w:val="000000" w:themeColor="text1"/>
          <w:sz w:val="48"/>
          <w:szCs w:val="48"/>
          <w:lang w:bidi="th-TH"/>
        </w:rPr>
        <w:drawing>
          <wp:anchor distT="0" distB="0" distL="114300" distR="114300" simplePos="0" relativeHeight="251657728" behindDoc="0" locked="0" layoutInCell="1" allowOverlap="1" wp14:anchorId="526BFC28" wp14:editId="13B56DD0">
            <wp:simplePos x="0" y="0"/>
            <wp:positionH relativeFrom="column">
              <wp:posOffset>4232275</wp:posOffset>
            </wp:positionH>
            <wp:positionV relativeFrom="paragraph">
              <wp:posOffset>541655</wp:posOffset>
            </wp:positionV>
            <wp:extent cx="1114425" cy="1055370"/>
            <wp:effectExtent l="0" t="0" r="0" b="0"/>
            <wp:wrapSquare wrapText="bothSides"/>
            <wp:docPr id="8" name="Picture 1"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พระสยาม"/>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pic:spPr>
                </pic:pic>
              </a:graphicData>
            </a:graphic>
            <wp14:sizeRelH relativeFrom="page">
              <wp14:pctWidth>0</wp14:pctWidth>
            </wp14:sizeRelH>
            <wp14:sizeRelV relativeFrom="page">
              <wp14:pctHeight>0</wp14:pctHeight>
            </wp14:sizeRelV>
          </wp:anchor>
        </w:drawing>
      </w:r>
    </w:p>
    <w:p w:rsidR="003D34A9" w:rsidRPr="00EB2F3D" w:rsidRDefault="003D34A9" w:rsidP="003D34A9">
      <w:pPr>
        <w:pStyle w:val="Title"/>
        <w:spacing w:after="0"/>
        <w:rPr>
          <w:rFonts w:cs="Tahoma"/>
          <w:color w:val="000000" w:themeColor="text1"/>
          <w:sz w:val="52"/>
          <w:szCs w:val="52"/>
          <w:lang w:bidi="th-TH"/>
        </w:rPr>
      </w:pPr>
    </w:p>
    <w:p w:rsidR="003D34A9" w:rsidRPr="00EB2F3D" w:rsidRDefault="003D34A9" w:rsidP="003D34A9">
      <w:pPr>
        <w:pStyle w:val="Title"/>
        <w:rPr>
          <w:rFonts w:cs="Tahoma"/>
          <w:color w:val="000000" w:themeColor="text1"/>
          <w:sz w:val="52"/>
          <w:szCs w:val="52"/>
          <w:lang w:bidi="th-TH"/>
        </w:rPr>
      </w:pPr>
    </w:p>
    <w:p w:rsidR="003D34A9" w:rsidRPr="00EB2F3D" w:rsidRDefault="003D34A9" w:rsidP="003D34A9">
      <w:pPr>
        <w:pStyle w:val="Title"/>
        <w:spacing w:after="0"/>
        <w:rPr>
          <w:rFonts w:cs="Tahoma"/>
          <w:color w:val="000000" w:themeColor="text1"/>
          <w:sz w:val="52"/>
          <w:szCs w:val="52"/>
          <w:lang w:bidi="th-TH"/>
        </w:rPr>
      </w:pPr>
    </w:p>
    <w:p w:rsidR="00CA4E24" w:rsidRDefault="00A12590" w:rsidP="00B1350A">
      <w:pPr>
        <w:pStyle w:val="Title"/>
        <w:rPr>
          <w:rFonts w:cs="Tahoma"/>
          <w:sz w:val="56"/>
          <w:szCs w:val="56"/>
          <w:lang w:bidi="th-TH"/>
        </w:rPr>
      </w:pPr>
      <w:r w:rsidRPr="003E4156">
        <w:rPr>
          <w:rFonts w:cs="Tahoma"/>
          <w:color w:val="000000" w:themeColor="text1"/>
          <w:sz w:val="56"/>
          <w:szCs w:val="56"/>
          <w:rtl/>
          <w:cs/>
        </w:rPr>
        <w:t xml:space="preserve">   </w:t>
      </w:r>
      <w:r w:rsidRPr="00CA4E24">
        <w:rPr>
          <w:rFonts w:cs="Tahoma"/>
          <w:color w:val="000000" w:themeColor="text1"/>
          <w:sz w:val="56"/>
          <w:szCs w:val="56"/>
          <w:cs/>
          <w:lang w:bidi="th-TH"/>
        </w:rPr>
        <w:t>คู่มือการจัดทำชุดข้อมูล</w:t>
      </w:r>
      <w:r w:rsidR="004F1551" w:rsidRPr="00CA4E24">
        <w:rPr>
          <w:rFonts w:cs="Tahoma"/>
          <w:sz w:val="56"/>
          <w:szCs w:val="56"/>
          <w:cs/>
          <w:lang w:bidi="th-TH"/>
        </w:rPr>
        <w:t>สินเชื่อเพื่อที่อยู่อาศัย</w:t>
      </w:r>
    </w:p>
    <w:p w:rsidR="00B1350A" w:rsidRPr="00CA4E24" w:rsidRDefault="004F1551" w:rsidP="00B1350A">
      <w:pPr>
        <w:pStyle w:val="Title"/>
        <w:rPr>
          <w:rFonts w:cs="Tahoma"/>
          <w:color w:val="000000" w:themeColor="text1"/>
          <w:sz w:val="56"/>
          <w:szCs w:val="56"/>
        </w:rPr>
      </w:pPr>
      <w:r w:rsidRPr="00CA4E24">
        <w:rPr>
          <w:rFonts w:cs="Tahoma"/>
          <w:sz w:val="56"/>
          <w:szCs w:val="56"/>
          <w:cs/>
          <w:lang w:bidi="th-TH"/>
        </w:rPr>
        <w:t xml:space="preserve">จำแนกตาม </w:t>
      </w:r>
      <w:r w:rsidRPr="00CA4E24">
        <w:rPr>
          <w:rFonts w:cs="Tahoma"/>
          <w:sz w:val="56"/>
          <w:szCs w:val="56"/>
          <w:lang w:bidi="th-TH"/>
        </w:rPr>
        <w:t>LTV ratio</w:t>
      </w:r>
      <w:r w:rsidR="00A12590" w:rsidRPr="00CA4E24">
        <w:rPr>
          <w:rFonts w:cs="Tahoma"/>
          <w:sz w:val="56"/>
          <w:szCs w:val="56"/>
        </w:rPr>
        <w:t xml:space="preserve"> </w:t>
      </w:r>
    </w:p>
    <w:p w:rsidR="00A12590" w:rsidRPr="00CA4E24" w:rsidRDefault="00B1350A" w:rsidP="00B1350A">
      <w:pPr>
        <w:pStyle w:val="Title"/>
        <w:rPr>
          <w:rFonts w:cs="Tahoma"/>
          <w:color w:val="000000" w:themeColor="text1"/>
          <w:sz w:val="56"/>
          <w:szCs w:val="56"/>
          <w:cs/>
          <w:lang w:bidi="th-TH"/>
        </w:rPr>
      </w:pPr>
      <w:r w:rsidRPr="00CA4E24">
        <w:rPr>
          <w:rFonts w:cs="Tahoma"/>
          <w:color w:val="000000" w:themeColor="text1"/>
          <w:sz w:val="56"/>
          <w:szCs w:val="56"/>
        </w:rPr>
        <w:t>(</w:t>
      </w:r>
      <w:r w:rsidR="004765B9" w:rsidRPr="00CA4E24">
        <w:rPr>
          <w:rFonts w:cs="Tahoma"/>
          <w:color w:val="000000" w:themeColor="text1"/>
          <w:sz w:val="56"/>
          <w:szCs w:val="56"/>
        </w:rPr>
        <w:t>LTV</w:t>
      </w:r>
      <w:r w:rsidR="000F59A8" w:rsidRPr="00CA4E24">
        <w:rPr>
          <w:rFonts w:cs="Tahoma"/>
          <w:color w:val="000000" w:themeColor="text1"/>
          <w:sz w:val="56"/>
          <w:szCs w:val="56"/>
        </w:rPr>
        <w:t xml:space="preserve"> </w:t>
      </w:r>
      <w:r w:rsidR="00A12590" w:rsidRPr="00CA4E24">
        <w:rPr>
          <w:rFonts w:cs="Tahoma"/>
          <w:color w:val="000000" w:themeColor="text1"/>
          <w:sz w:val="56"/>
          <w:szCs w:val="56"/>
        </w:rPr>
        <w:t>DATA SET MANUAL)</w:t>
      </w:r>
    </w:p>
    <w:p w:rsidR="006A3E1B" w:rsidRPr="00EB2F3D" w:rsidRDefault="006A3E1B" w:rsidP="003D34A9">
      <w:pPr>
        <w:jc w:val="center"/>
        <w:rPr>
          <w:color w:val="000000" w:themeColor="text1"/>
          <w:sz w:val="48"/>
          <w:szCs w:val="48"/>
        </w:rPr>
      </w:pPr>
    </w:p>
    <w:p w:rsidR="006A3E1B" w:rsidRPr="00EB2F3D" w:rsidRDefault="006A3E1B" w:rsidP="006A3E1B">
      <w:pPr>
        <w:rPr>
          <w:color w:val="000000" w:themeColor="text1"/>
          <w:sz w:val="48"/>
          <w:szCs w:val="48"/>
        </w:rPr>
      </w:pPr>
    </w:p>
    <w:p w:rsidR="006A3E1B" w:rsidRPr="00EB2F3D" w:rsidRDefault="006A3E1B" w:rsidP="006A3E1B">
      <w:pPr>
        <w:tabs>
          <w:tab w:val="left" w:pos="14190"/>
        </w:tabs>
        <w:rPr>
          <w:color w:val="000000" w:themeColor="text1"/>
          <w:sz w:val="48"/>
          <w:szCs w:val="48"/>
        </w:rPr>
      </w:pPr>
      <w:r w:rsidRPr="00EB2F3D">
        <w:rPr>
          <w:color w:val="000000" w:themeColor="text1"/>
          <w:sz w:val="48"/>
          <w:szCs w:val="48"/>
        </w:rPr>
        <w:tab/>
      </w:r>
    </w:p>
    <w:p w:rsidR="003D34A9" w:rsidRPr="00EB2F3D" w:rsidRDefault="003D34A9" w:rsidP="006A3E1B">
      <w:pPr>
        <w:tabs>
          <w:tab w:val="left" w:pos="14190"/>
        </w:tabs>
        <w:rPr>
          <w:color w:val="000000" w:themeColor="text1"/>
          <w:sz w:val="48"/>
          <w:szCs w:val="48"/>
        </w:rPr>
        <w:sectPr w:rsidR="003D34A9" w:rsidRPr="00EB2F3D" w:rsidSect="001A7D59">
          <w:headerReference w:type="default" r:id="rId13"/>
          <w:footerReference w:type="default" r:id="rId14"/>
          <w:headerReference w:type="first" r:id="rId15"/>
          <w:footerReference w:type="first" r:id="rId16"/>
          <w:pgSz w:w="16834" w:h="11909" w:orient="landscape" w:code="9"/>
          <w:pgMar w:top="1152" w:right="720" w:bottom="1440" w:left="1152" w:header="1296" w:footer="288" w:gutter="0"/>
          <w:pgNumType w:chapStyle="1" w:chapSep="enDash"/>
          <w:cols w:space="708"/>
          <w:titlePg/>
          <w:docGrid w:linePitch="435"/>
        </w:sectPr>
      </w:pPr>
    </w:p>
    <w:p w:rsidR="003D34A9" w:rsidRPr="00EB2F3D" w:rsidRDefault="003D34A9" w:rsidP="00CA4E24">
      <w:pPr>
        <w:pStyle w:val="Sub-block"/>
        <w:spacing w:line="360" w:lineRule="auto"/>
        <w:ind w:left="0"/>
        <w:rPr>
          <w:rFonts w:cs="Tahoma"/>
          <w:color w:val="000000" w:themeColor="text1"/>
          <w:sz w:val="20"/>
          <w:szCs w:val="20"/>
          <w:lang w:bidi="th-TH"/>
        </w:rPr>
      </w:pPr>
      <w:r w:rsidRPr="00EB2F3D">
        <w:rPr>
          <w:rFonts w:cs="Tahoma"/>
          <w:color w:val="000000" w:themeColor="text1"/>
          <w:sz w:val="20"/>
          <w:szCs w:val="20"/>
          <w:lang w:val="fr-FR"/>
        </w:rPr>
        <w:lastRenderedPageBreak/>
        <w:t>Document information</w:t>
      </w:r>
      <w:r w:rsidRPr="00EB2F3D">
        <w:rPr>
          <w:rFonts w:cs="Tahoma"/>
          <w:color w:val="000000" w:themeColor="text1"/>
          <w:sz w:val="20"/>
          <w:szCs w:val="20"/>
          <w:lang w:val="fr-FR"/>
        </w:rPr>
        <w:tab/>
      </w:r>
      <w:r w:rsidRPr="00EB2F3D">
        <w:rPr>
          <w:rFonts w:cs="Tahoma"/>
          <w:color w:val="000000" w:themeColor="text1"/>
          <w:sz w:val="20"/>
          <w:szCs w:val="20"/>
          <w:lang w:val="fr-FR"/>
        </w:rPr>
        <w:tab/>
      </w:r>
    </w:p>
    <w:p w:rsidR="003D34A9" w:rsidRPr="00EB2F3D" w:rsidRDefault="003D34A9" w:rsidP="00CA4E24">
      <w:pPr>
        <w:pStyle w:val="Sub-block"/>
        <w:spacing w:line="360" w:lineRule="auto"/>
        <w:ind w:left="0"/>
        <w:rPr>
          <w:rFonts w:cs="Tahoma"/>
          <w:color w:val="000000" w:themeColor="text1"/>
          <w:sz w:val="20"/>
          <w:szCs w:val="20"/>
        </w:rPr>
      </w:pPr>
      <w:r w:rsidRPr="00EB2F3D">
        <w:rPr>
          <w:rFonts w:cs="Tahoma"/>
          <w:color w:val="000000" w:themeColor="text1"/>
          <w:sz w:val="20"/>
          <w:szCs w:val="20"/>
        </w:rPr>
        <w:t>Revision history</w:t>
      </w:r>
    </w:p>
    <w:tbl>
      <w:tblPr>
        <w:tblW w:w="1442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27"/>
        <w:gridCol w:w="1992"/>
        <w:gridCol w:w="1834"/>
        <w:gridCol w:w="8621"/>
        <w:gridCol w:w="1049"/>
      </w:tblGrid>
      <w:tr w:rsidR="00CB75D4" w:rsidRPr="00B81450" w:rsidTr="00D90405">
        <w:trPr>
          <w:tblHeader/>
        </w:trPr>
        <w:tc>
          <w:tcPr>
            <w:tcW w:w="927" w:type="dxa"/>
            <w:shd w:val="clear" w:color="auto" w:fill="auto"/>
            <w:vAlign w:val="center"/>
          </w:tcPr>
          <w:p w:rsidR="00CB75D4" w:rsidRPr="00B81450" w:rsidRDefault="00CB75D4" w:rsidP="00D90405">
            <w:pPr>
              <w:pStyle w:val="TableHeading"/>
              <w:spacing w:before="120"/>
              <w:rPr>
                <w:sz w:val="20"/>
                <w:szCs w:val="20"/>
              </w:rPr>
            </w:pPr>
            <w:r w:rsidRPr="00B81450">
              <w:rPr>
                <w:sz w:val="20"/>
                <w:szCs w:val="20"/>
              </w:rPr>
              <w:t>Version number</w:t>
            </w:r>
          </w:p>
        </w:tc>
        <w:tc>
          <w:tcPr>
            <w:tcW w:w="1992" w:type="dxa"/>
            <w:shd w:val="clear" w:color="auto" w:fill="auto"/>
            <w:vAlign w:val="center"/>
          </w:tcPr>
          <w:p w:rsidR="00CB75D4" w:rsidRPr="00B81450" w:rsidRDefault="00CB75D4" w:rsidP="00D90405">
            <w:pPr>
              <w:pStyle w:val="TableHeading"/>
              <w:spacing w:before="120"/>
              <w:rPr>
                <w:sz w:val="20"/>
                <w:szCs w:val="20"/>
              </w:rPr>
            </w:pPr>
            <w:r w:rsidRPr="00B81450">
              <w:rPr>
                <w:sz w:val="20"/>
                <w:szCs w:val="20"/>
              </w:rPr>
              <w:t>Released Date</w:t>
            </w:r>
          </w:p>
        </w:tc>
        <w:tc>
          <w:tcPr>
            <w:tcW w:w="1834" w:type="dxa"/>
            <w:shd w:val="clear" w:color="auto" w:fill="auto"/>
            <w:vAlign w:val="center"/>
          </w:tcPr>
          <w:p w:rsidR="00CB75D4" w:rsidRPr="00B81450" w:rsidRDefault="00CB75D4" w:rsidP="00D90405">
            <w:pPr>
              <w:pStyle w:val="TableHeading"/>
              <w:spacing w:before="120"/>
              <w:rPr>
                <w:sz w:val="20"/>
                <w:szCs w:val="20"/>
              </w:rPr>
            </w:pPr>
            <w:r w:rsidRPr="00B81450">
              <w:rPr>
                <w:sz w:val="20"/>
                <w:szCs w:val="20"/>
              </w:rPr>
              <w:t>Effective Date</w:t>
            </w:r>
          </w:p>
        </w:tc>
        <w:tc>
          <w:tcPr>
            <w:tcW w:w="8621" w:type="dxa"/>
            <w:shd w:val="clear" w:color="auto" w:fill="auto"/>
            <w:vAlign w:val="center"/>
          </w:tcPr>
          <w:p w:rsidR="00CB75D4" w:rsidRPr="00B81450" w:rsidRDefault="00CB75D4" w:rsidP="00D90405">
            <w:pPr>
              <w:pStyle w:val="TableHeading"/>
              <w:spacing w:before="120"/>
              <w:rPr>
                <w:sz w:val="20"/>
                <w:szCs w:val="20"/>
              </w:rPr>
            </w:pPr>
            <w:r w:rsidRPr="00B81450">
              <w:rPr>
                <w:sz w:val="20"/>
                <w:szCs w:val="20"/>
              </w:rPr>
              <w:t>Summary of changes</w:t>
            </w:r>
          </w:p>
        </w:tc>
        <w:tc>
          <w:tcPr>
            <w:tcW w:w="1049" w:type="dxa"/>
            <w:shd w:val="clear" w:color="auto" w:fill="auto"/>
            <w:vAlign w:val="center"/>
          </w:tcPr>
          <w:p w:rsidR="00CB75D4" w:rsidRPr="00B81450" w:rsidRDefault="00CB75D4" w:rsidP="00D90405">
            <w:pPr>
              <w:pStyle w:val="TableHeading"/>
              <w:spacing w:before="120"/>
              <w:rPr>
                <w:sz w:val="20"/>
                <w:szCs w:val="20"/>
              </w:rPr>
            </w:pPr>
            <w:r w:rsidRPr="00B81450">
              <w:rPr>
                <w:sz w:val="20"/>
                <w:szCs w:val="20"/>
              </w:rPr>
              <w:t>Revision marks</w:t>
            </w:r>
          </w:p>
        </w:tc>
      </w:tr>
      <w:tr w:rsidR="00CB75D4" w:rsidRPr="00B81450" w:rsidTr="000A5FA9">
        <w:trPr>
          <w:trHeight w:val="586"/>
        </w:trPr>
        <w:tc>
          <w:tcPr>
            <w:tcW w:w="927" w:type="dxa"/>
            <w:tcBorders>
              <w:bottom w:val="dotted" w:sz="4" w:space="0" w:color="auto"/>
              <w:right w:val="dotted" w:sz="4" w:space="0" w:color="auto"/>
            </w:tcBorders>
            <w:shd w:val="clear" w:color="auto" w:fill="auto"/>
            <w:vAlign w:val="center"/>
          </w:tcPr>
          <w:p w:rsidR="00CB75D4" w:rsidRPr="00B81450" w:rsidRDefault="00CB75D4" w:rsidP="00D90405">
            <w:pPr>
              <w:pStyle w:val="ItalicizedTableText"/>
              <w:spacing w:before="120"/>
              <w:jc w:val="center"/>
              <w:rPr>
                <w:rFonts w:cs="Tahoma"/>
                <w:i w:val="0"/>
                <w:iCs w:val="0"/>
              </w:rPr>
            </w:pPr>
            <w:r w:rsidRPr="00B81450">
              <w:rPr>
                <w:rFonts w:cs="Tahoma"/>
                <w:i w:val="0"/>
                <w:iCs w:val="0"/>
              </w:rPr>
              <w:t>1.0</w:t>
            </w:r>
          </w:p>
        </w:tc>
        <w:tc>
          <w:tcPr>
            <w:tcW w:w="1992" w:type="dxa"/>
            <w:tcBorders>
              <w:left w:val="dotted" w:sz="4" w:space="0" w:color="auto"/>
              <w:bottom w:val="dotted" w:sz="4" w:space="0" w:color="auto"/>
              <w:right w:val="dotted" w:sz="4" w:space="0" w:color="auto"/>
            </w:tcBorders>
            <w:shd w:val="clear" w:color="auto" w:fill="auto"/>
            <w:vAlign w:val="center"/>
          </w:tcPr>
          <w:p w:rsidR="00CB75D4" w:rsidRPr="00956721" w:rsidRDefault="00CB75D4" w:rsidP="00D90405">
            <w:pPr>
              <w:pStyle w:val="ItalicizedTableText"/>
              <w:spacing w:before="120"/>
              <w:jc w:val="center"/>
              <w:rPr>
                <w:rFonts w:cs="Tahoma"/>
                <w:i w:val="0"/>
                <w:iCs w:val="0"/>
              </w:rPr>
            </w:pPr>
            <w:r w:rsidRPr="00956721">
              <w:rPr>
                <w:rFonts w:cs="Tahoma" w:hint="cs"/>
                <w:i w:val="0"/>
                <w:iCs w:val="0"/>
                <w:cs/>
                <w:lang w:bidi="th-TH"/>
              </w:rPr>
              <w:t>28</w:t>
            </w:r>
            <w:r w:rsidRPr="00956721">
              <w:rPr>
                <w:rFonts w:cs="Tahoma"/>
                <w:i w:val="0"/>
                <w:iCs w:val="0"/>
              </w:rPr>
              <w:t xml:space="preserve"> February 2019</w:t>
            </w:r>
          </w:p>
        </w:tc>
        <w:tc>
          <w:tcPr>
            <w:tcW w:w="1834" w:type="dxa"/>
            <w:tcBorders>
              <w:left w:val="dotted" w:sz="4" w:space="0" w:color="auto"/>
              <w:bottom w:val="dotted" w:sz="4" w:space="0" w:color="auto"/>
              <w:right w:val="dotted" w:sz="4" w:space="0" w:color="auto"/>
            </w:tcBorders>
            <w:shd w:val="clear" w:color="auto" w:fill="auto"/>
            <w:vAlign w:val="center"/>
          </w:tcPr>
          <w:p w:rsidR="00CB75D4" w:rsidRPr="00956721" w:rsidRDefault="00CB75D4" w:rsidP="00D90405">
            <w:pPr>
              <w:pStyle w:val="TableText"/>
              <w:spacing w:before="120"/>
              <w:jc w:val="center"/>
              <w:rPr>
                <w:rFonts w:cs="Tahoma"/>
              </w:rPr>
            </w:pPr>
            <w:r w:rsidRPr="00956721">
              <w:rPr>
                <w:rFonts w:cs="Tahoma"/>
              </w:rPr>
              <w:t>1 April 2019</w:t>
            </w:r>
          </w:p>
        </w:tc>
        <w:tc>
          <w:tcPr>
            <w:tcW w:w="8621" w:type="dxa"/>
            <w:tcBorders>
              <w:left w:val="dotted" w:sz="4" w:space="0" w:color="auto"/>
              <w:bottom w:val="dotted" w:sz="4" w:space="0" w:color="auto"/>
              <w:right w:val="dotted" w:sz="4" w:space="0" w:color="auto"/>
            </w:tcBorders>
            <w:shd w:val="clear" w:color="auto" w:fill="auto"/>
            <w:vAlign w:val="center"/>
          </w:tcPr>
          <w:p w:rsidR="00CB75D4" w:rsidRPr="00B81450" w:rsidRDefault="00CB75D4" w:rsidP="00D90405">
            <w:pPr>
              <w:pStyle w:val="TableText"/>
              <w:spacing w:before="120"/>
              <w:rPr>
                <w:rFonts w:cs="Tahoma"/>
              </w:rPr>
            </w:pPr>
            <w:r w:rsidRPr="00B81450">
              <w:rPr>
                <w:rFonts w:cs="Tahoma"/>
              </w:rPr>
              <w:t>First version</w:t>
            </w:r>
          </w:p>
        </w:tc>
        <w:tc>
          <w:tcPr>
            <w:tcW w:w="1049" w:type="dxa"/>
            <w:tcBorders>
              <w:left w:val="dotted" w:sz="4" w:space="0" w:color="auto"/>
              <w:bottom w:val="dotted" w:sz="4" w:space="0" w:color="auto"/>
            </w:tcBorders>
            <w:shd w:val="clear" w:color="auto" w:fill="auto"/>
            <w:vAlign w:val="center"/>
          </w:tcPr>
          <w:p w:rsidR="00CB75D4" w:rsidRPr="00B81450" w:rsidRDefault="00CB75D4" w:rsidP="00D90405">
            <w:pPr>
              <w:pStyle w:val="TableText"/>
              <w:spacing w:before="120"/>
              <w:jc w:val="center"/>
              <w:rPr>
                <w:rFonts w:cs="Tahoma"/>
              </w:rPr>
            </w:pPr>
            <w:r>
              <w:rPr>
                <w:rFonts w:cs="Tahoma"/>
              </w:rPr>
              <w:t>No</w:t>
            </w:r>
          </w:p>
        </w:tc>
      </w:tr>
      <w:tr w:rsidR="000A5FA9" w:rsidRPr="00B81450" w:rsidTr="000A5FA9">
        <w:trPr>
          <w:trHeight w:val="586"/>
        </w:trPr>
        <w:tc>
          <w:tcPr>
            <w:tcW w:w="927" w:type="dxa"/>
            <w:tcBorders>
              <w:top w:val="dotted" w:sz="4" w:space="0" w:color="auto"/>
              <w:right w:val="dotted" w:sz="4" w:space="0" w:color="auto"/>
            </w:tcBorders>
            <w:shd w:val="clear" w:color="auto" w:fill="auto"/>
            <w:vAlign w:val="center"/>
          </w:tcPr>
          <w:p w:rsidR="000A5FA9" w:rsidRPr="00B81450" w:rsidRDefault="000A5FA9" w:rsidP="001A7D59">
            <w:pPr>
              <w:pStyle w:val="ItalicizedTableText"/>
              <w:spacing w:before="120" w:line="360" w:lineRule="auto"/>
              <w:jc w:val="center"/>
              <w:rPr>
                <w:rFonts w:cs="Tahoma"/>
                <w:i w:val="0"/>
                <w:iCs w:val="0"/>
              </w:rPr>
            </w:pPr>
            <w:r>
              <w:rPr>
                <w:rFonts w:cs="Tahoma"/>
                <w:i w:val="0"/>
                <w:iCs w:val="0"/>
              </w:rPr>
              <w:t>1.1</w:t>
            </w:r>
          </w:p>
        </w:tc>
        <w:tc>
          <w:tcPr>
            <w:tcW w:w="1992" w:type="dxa"/>
            <w:tcBorders>
              <w:top w:val="dotted" w:sz="4" w:space="0" w:color="auto"/>
              <w:left w:val="dotted" w:sz="4" w:space="0" w:color="auto"/>
              <w:right w:val="dotted" w:sz="4" w:space="0" w:color="auto"/>
            </w:tcBorders>
            <w:shd w:val="clear" w:color="auto" w:fill="auto"/>
            <w:vAlign w:val="center"/>
          </w:tcPr>
          <w:p w:rsidR="000A5FA9" w:rsidRPr="00A532EC" w:rsidRDefault="000A5FA9" w:rsidP="001A7D59">
            <w:pPr>
              <w:pStyle w:val="ItalicizedTableText"/>
              <w:spacing w:before="120" w:line="360" w:lineRule="auto"/>
              <w:jc w:val="center"/>
              <w:rPr>
                <w:rFonts w:cs="Tahoma"/>
                <w:i w:val="0"/>
                <w:iCs w:val="0"/>
              </w:rPr>
            </w:pPr>
            <w:r>
              <w:rPr>
                <w:rFonts w:cs="Tahoma"/>
                <w:i w:val="0"/>
                <w:iCs w:val="0"/>
              </w:rPr>
              <w:t>15 November 2019</w:t>
            </w:r>
          </w:p>
        </w:tc>
        <w:tc>
          <w:tcPr>
            <w:tcW w:w="1834" w:type="dxa"/>
            <w:tcBorders>
              <w:top w:val="dotted" w:sz="4" w:space="0" w:color="auto"/>
              <w:left w:val="dotted" w:sz="4" w:space="0" w:color="auto"/>
              <w:right w:val="dotted" w:sz="4" w:space="0" w:color="auto"/>
            </w:tcBorders>
            <w:shd w:val="clear" w:color="auto" w:fill="auto"/>
            <w:vAlign w:val="center"/>
          </w:tcPr>
          <w:p w:rsidR="000A5FA9" w:rsidRPr="00A532EC" w:rsidRDefault="000A5FA9" w:rsidP="001A7D59">
            <w:pPr>
              <w:pStyle w:val="TableText"/>
              <w:spacing w:before="120" w:line="360" w:lineRule="auto"/>
              <w:jc w:val="center"/>
              <w:rPr>
                <w:rFonts w:cs="Tahoma"/>
                <w:lang w:bidi="th-TH"/>
              </w:rPr>
            </w:pPr>
            <w:r>
              <w:rPr>
                <w:rFonts w:cs="Tahoma"/>
              </w:rPr>
              <w:t>1 January</w:t>
            </w:r>
            <w:r w:rsidRPr="00A532EC">
              <w:rPr>
                <w:rFonts w:cs="Tahoma"/>
              </w:rPr>
              <w:t xml:space="preserve"> </w:t>
            </w:r>
            <w:r>
              <w:rPr>
                <w:rFonts w:cs="Tahoma" w:hint="cs"/>
                <w:cs/>
                <w:lang w:bidi="th-TH"/>
              </w:rPr>
              <w:t>2020</w:t>
            </w:r>
          </w:p>
        </w:tc>
        <w:tc>
          <w:tcPr>
            <w:tcW w:w="8621" w:type="dxa"/>
            <w:tcBorders>
              <w:top w:val="dotted" w:sz="4" w:space="0" w:color="auto"/>
              <w:left w:val="dotted" w:sz="4" w:space="0" w:color="auto"/>
              <w:right w:val="dotted" w:sz="4" w:space="0" w:color="auto"/>
            </w:tcBorders>
            <w:shd w:val="clear" w:color="auto" w:fill="auto"/>
            <w:vAlign w:val="center"/>
          </w:tcPr>
          <w:p w:rsidR="000A5FA9" w:rsidRPr="00A532EC" w:rsidRDefault="000A5FA9" w:rsidP="001A7D59">
            <w:pPr>
              <w:pStyle w:val="TableText"/>
              <w:spacing w:before="120" w:line="360" w:lineRule="auto"/>
              <w:rPr>
                <w:rFonts w:cs="Tahoma"/>
                <w:color w:val="000000" w:themeColor="text1"/>
              </w:rPr>
            </w:pPr>
            <w:r w:rsidRPr="00926536">
              <w:rPr>
                <w:rFonts w:cs="Tahoma"/>
              </w:rPr>
              <w:t xml:space="preserve">Reference to file “Summary of Change on LTV </w:t>
            </w:r>
            <w:r>
              <w:rPr>
                <w:rFonts w:cs="Tahoma"/>
              </w:rPr>
              <w:t>Data Set Manual version 1.1 from 1.0</w:t>
            </w:r>
            <w:r w:rsidRPr="00926536">
              <w:rPr>
                <w:rFonts w:cs="Tahoma"/>
              </w:rPr>
              <w:t>”</w:t>
            </w:r>
            <w:r>
              <w:rPr>
                <w:rFonts w:cs="Tahoma"/>
              </w:rPr>
              <w:t xml:space="preserve"> </w:t>
            </w:r>
            <w:r w:rsidRPr="00926536">
              <w:rPr>
                <w:rFonts w:cs="Tahoma"/>
              </w:rPr>
              <w:t>Remark: All changes</w:t>
            </w:r>
            <w:r>
              <w:rPr>
                <w:rFonts w:cs="Tahoma"/>
              </w:rPr>
              <w:t xml:space="preserve"> from version 1.0 to version 1.1 are in </w:t>
            </w:r>
            <w:r w:rsidRPr="00A55CD8">
              <w:rPr>
                <w:rFonts w:cs="Tahoma"/>
                <w:color w:val="0000FE"/>
              </w:rPr>
              <w:t>blue font</w:t>
            </w:r>
            <w:r w:rsidRPr="00926536">
              <w:rPr>
                <w:rFonts w:cs="Tahoma"/>
              </w:rPr>
              <w:t>.</w:t>
            </w:r>
            <w:r>
              <w:rPr>
                <w:rFonts w:cs="Tahoma"/>
              </w:rPr>
              <w:br/>
            </w:r>
            <w:r>
              <w:rPr>
                <w:rFonts w:cs="Tahoma"/>
              </w:rPr>
              <w:br/>
              <w:t xml:space="preserve">This </w:t>
            </w:r>
            <w:r>
              <w:rPr>
                <w:rFonts w:cs="Tahoma"/>
                <w:lang w:bidi="th-TH"/>
              </w:rPr>
              <w:t>This document, “LTV</w:t>
            </w:r>
            <w:r w:rsidRPr="001A5D8B">
              <w:rPr>
                <w:rFonts w:cs="Tahoma"/>
                <w:lang w:bidi="th-TH"/>
              </w:rPr>
              <w:t xml:space="preserve"> </w:t>
            </w:r>
            <w:r>
              <w:rPr>
                <w:rFonts w:cs="Tahoma"/>
                <w:lang w:bidi="th-TH"/>
              </w:rPr>
              <w:t>Data Set Manual version 1.1</w:t>
            </w:r>
            <w:r w:rsidRPr="001A5D8B">
              <w:rPr>
                <w:rFonts w:cs="Tahoma"/>
                <w:lang w:bidi="th-TH"/>
              </w:rPr>
              <w:t>”, is designed to be used with “</w:t>
            </w:r>
            <w:r>
              <w:rPr>
                <w:rFonts w:cs="Tahoma"/>
                <w:lang w:bidi="th-TH"/>
              </w:rPr>
              <w:t>LTV Data Set Document version 1.1” and “LTV</w:t>
            </w:r>
            <w:r w:rsidRPr="001A5D8B">
              <w:rPr>
                <w:rFonts w:cs="Tahoma"/>
                <w:lang w:bidi="th-TH"/>
              </w:rPr>
              <w:t xml:space="preserve"> </w:t>
            </w:r>
            <w:r>
              <w:rPr>
                <w:rFonts w:cs="Tahoma"/>
                <w:lang w:bidi="th-TH"/>
              </w:rPr>
              <w:t>Classification Document version 1.2</w:t>
            </w:r>
            <w:r w:rsidRPr="001A5D8B">
              <w:rPr>
                <w:rFonts w:cs="Tahoma"/>
                <w:lang w:bidi="th-TH"/>
              </w:rPr>
              <w:t>”.</w:t>
            </w:r>
          </w:p>
        </w:tc>
        <w:tc>
          <w:tcPr>
            <w:tcW w:w="1049" w:type="dxa"/>
            <w:tcBorders>
              <w:top w:val="dotted" w:sz="4" w:space="0" w:color="auto"/>
              <w:left w:val="dotted" w:sz="4" w:space="0" w:color="auto"/>
            </w:tcBorders>
            <w:shd w:val="clear" w:color="auto" w:fill="auto"/>
            <w:vAlign w:val="center"/>
          </w:tcPr>
          <w:p w:rsidR="000A5FA9" w:rsidRDefault="000A5FA9" w:rsidP="001A7D59">
            <w:pPr>
              <w:pStyle w:val="TableText"/>
              <w:spacing w:before="120" w:line="360" w:lineRule="auto"/>
              <w:jc w:val="center"/>
              <w:rPr>
                <w:rFonts w:cs="Tahoma"/>
                <w:color w:val="000000" w:themeColor="text1"/>
              </w:rPr>
            </w:pPr>
            <w:r>
              <w:rPr>
                <w:rFonts w:cs="Tahoma"/>
                <w:color w:val="000000" w:themeColor="text1"/>
              </w:rPr>
              <w:t>Yes</w:t>
            </w:r>
          </w:p>
        </w:tc>
      </w:tr>
    </w:tbl>
    <w:p w:rsidR="00CB75D4" w:rsidRDefault="00CB75D4" w:rsidP="003D34A9">
      <w:pPr>
        <w:pStyle w:val="Title"/>
        <w:jc w:val="left"/>
        <w:rPr>
          <w:rFonts w:cs="Tahoma"/>
          <w:color w:val="000000" w:themeColor="text1"/>
          <w:sz w:val="20"/>
          <w:szCs w:val="20"/>
        </w:rPr>
      </w:pPr>
    </w:p>
    <w:p w:rsidR="00BB398A" w:rsidRPr="00BB398A" w:rsidRDefault="00BB398A" w:rsidP="00BB398A">
      <w:pPr>
        <w:rPr>
          <w:lang w:bidi="ar-SA"/>
        </w:rPr>
      </w:pPr>
    </w:p>
    <w:p w:rsidR="00BB398A" w:rsidRPr="00BB398A" w:rsidRDefault="00BB398A" w:rsidP="00BB398A">
      <w:pPr>
        <w:rPr>
          <w:lang w:bidi="ar-SA"/>
        </w:rPr>
      </w:pPr>
    </w:p>
    <w:p w:rsidR="00BB398A" w:rsidRPr="00BB398A" w:rsidRDefault="00BB398A" w:rsidP="00BB398A">
      <w:pPr>
        <w:rPr>
          <w:lang w:bidi="ar-SA"/>
        </w:rPr>
      </w:pPr>
    </w:p>
    <w:p w:rsidR="00BB398A" w:rsidRPr="00BB398A" w:rsidRDefault="00BB398A" w:rsidP="00BB398A">
      <w:pPr>
        <w:rPr>
          <w:lang w:bidi="ar-SA"/>
        </w:rPr>
      </w:pPr>
    </w:p>
    <w:p w:rsidR="00BB398A" w:rsidRDefault="00BB398A">
      <w:pPr>
        <w:rPr>
          <w:lang w:bidi="ar-SA"/>
        </w:rPr>
      </w:pPr>
      <w:r>
        <w:rPr>
          <w:lang w:bidi="ar-SA"/>
        </w:rPr>
        <w:br w:type="page"/>
      </w:r>
    </w:p>
    <w:p w:rsidR="002160D1" w:rsidRPr="001A7D59" w:rsidRDefault="002160D1" w:rsidP="002160D1">
      <w:pPr>
        <w:pStyle w:val="Title"/>
        <w:tabs>
          <w:tab w:val="left" w:pos="6161"/>
        </w:tabs>
        <w:jc w:val="left"/>
        <w:rPr>
          <w:rFonts w:cs="Tahoma"/>
          <w:sz w:val="20"/>
          <w:szCs w:val="20"/>
        </w:rPr>
      </w:pPr>
      <w:bookmarkStart w:id="0" w:name="_Toc361140814"/>
      <w:r w:rsidRPr="00703FE5">
        <w:rPr>
          <w:rFonts w:cs="Tahoma"/>
          <w:sz w:val="20"/>
          <w:szCs w:val="20"/>
        </w:rPr>
        <w:lastRenderedPageBreak/>
        <w:t>Table of C</w:t>
      </w:r>
      <w:r w:rsidRPr="001A7D59">
        <w:rPr>
          <w:rFonts w:cs="Tahoma"/>
          <w:sz w:val="20"/>
          <w:szCs w:val="20"/>
        </w:rPr>
        <w:t>ontents</w:t>
      </w:r>
      <w:r w:rsidRPr="001A7D59">
        <w:rPr>
          <w:rFonts w:cs="Tahoma"/>
          <w:sz w:val="20"/>
          <w:szCs w:val="20"/>
        </w:rPr>
        <w:tab/>
      </w:r>
    </w:p>
    <w:p w:rsidR="001A7D59" w:rsidRPr="001A7D59" w:rsidRDefault="002160D1">
      <w:pPr>
        <w:pStyle w:val="TOC1"/>
        <w:rPr>
          <w:rFonts w:eastAsiaTheme="minorEastAsia"/>
          <w:b w:val="0"/>
          <w:bCs w:val="0"/>
          <w:color w:val="auto"/>
        </w:rPr>
      </w:pPr>
      <w:r w:rsidRPr="001A7D59">
        <w:rPr>
          <w:i/>
          <w:iCs/>
          <w:color w:val="auto"/>
        </w:rPr>
        <w:fldChar w:fldCharType="begin"/>
      </w:r>
      <w:r w:rsidRPr="001A7D59">
        <w:rPr>
          <w:i/>
          <w:iCs/>
          <w:color w:val="auto"/>
        </w:rPr>
        <w:instrText xml:space="preserve"> TOC \o "1-3" \h \z \t "Appendix A,1" </w:instrText>
      </w:r>
      <w:r w:rsidRPr="001A7D59">
        <w:rPr>
          <w:i/>
          <w:iCs/>
          <w:color w:val="auto"/>
        </w:rPr>
        <w:fldChar w:fldCharType="separate"/>
      </w:r>
      <w:hyperlink w:anchor="_Toc24442775" w:history="1">
        <w:r w:rsidR="001A7D59" w:rsidRPr="001A7D59">
          <w:rPr>
            <w:rStyle w:val="Hyperlink"/>
          </w:rPr>
          <w:t>1.</w:t>
        </w:r>
        <w:r w:rsidR="001A7D59" w:rsidRPr="001A7D59">
          <w:rPr>
            <w:rFonts w:eastAsiaTheme="minorEastAsia"/>
            <w:b w:val="0"/>
            <w:bCs w:val="0"/>
            <w:color w:val="auto"/>
          </w:rPr>
          <w:tab/>
        </w:r>
        <w:r w:rsidR="001A7D59" w:rsidRPr="001A7D59">
          <w:rPr>
            <w:rStyle w:val="Hyperlink"/>
          </w:rPr>
          <w:t>Document Overview</w:t>
        </w:r>
        <w:r w:rsidR="001A7D59" w:rsidRPr="001A7D59">
          <w:rPr>
            <w:webHidden/>
          </w:rPr>
          <w:tab/>
        </w:r>
        <w:r w:rsidR="001A7D59" w:rsidRPr="001A7D59">
          <w:rPr>
            <w:rStyle w:val="Hyperlink"/>
          </w:rPr>
          <w:fldChar w:fldCharType="begin"/>
        </w:r>
        <w:r w:rsidR="001A7D59" w:rsidRPr="001A7D59">
          <w:rPr>
            <w:webHidden/>
          </w:rPr>
          <w:instrText xml:space="preserve"> PAGEREF _Toc24442775 \h </w:instrText>
        </w:r>
        <w:r w:rsidR="001A7D59" w:rsidRPr="001A7D59">
          <w:rPr>
            <w:rStyle w:val="Hyperlink"/>
          </w:rPr>
        </w:r>
        <w:r w:rsidR="001A7D59" w:rsidRPr="001A7D59">
          <w:rPr>
            <w:rStyle w:val="Hyperlink"/>
          </w:rPr>
          <w:fldChar w:fldCharType="separate"/>
        </w:r>
        <w:r w:rsidR="001A7D59" w:rsidRPr="001A7D59">
          <w:rPr>
            <w:webHidden/>
          </w:rPr>
          <w:t>4</w:t>
        </w:r>
        <w:r w:rsidR="001A7D59" w:rsidRPr="001A7D59">
          <w:rPr>
            <w:rStyle w:val="Hyperlink"/>
          </w:rPr>
          <w:fldChar w:fldCharType="end"/>
        </w:r>
      </w:hyperlink>
    </w:p>
    <w:p w:rsidR="001A7D59" w:rsidRPr="001A7D59" w:rsidRDefault="003C06A8">
      <w:pPr>
        <w:pStyle w:val="TOC1"/>
        <w:rPr>
          <w:rFonts w:eastAsiaTheme="minorEastAsia"/>
          <w:b w:val="0"/>
          <w:bCs w:val="0"/>
          <w:color w:val="auto"/>
        </w:rPr>
      </w:pPr>
      <w:hyperlink w:anchor="_Toc24442776" w:history="1">
        <w:r w:rsidR="001A7D59" w:rsidRPr="001A7D59">
          <w:rPr>
            <w:rStyle w:val="Hyperlink"/>
          </w:rPr>
          <w:t>2.</w:t>
        </w:r>
        <w:r w:rsidR="001A7D59" w:rsidRPr="001A7D59">
          <w:rPr>
            <w:rFonts w:eastAsiaTheme="minorEastAsia"/>
            <w:b w:val="0"/>
            <w:bCs w:val="0"/>
            <w:color w:val="auto"/>
          </w:rPr>
          <w:tab/>
        </w:r>
        <w:r w:rsidR="001A7D59" w:rsidRPr="001A7D59">
          <w:rPr>
            <w:rStyle w:val="Hyperlink"/>
          </w:rPr>
          <w:t>Dataset Reporting Guideline</w:t>
        </w:r>
        <w:r w:rsidR="001A7D59" w:rsidRPr="001A7D59">
          <w:rPr>
            <w:webHidden/>
          </w:rPr>
          <w:tab/>
        </w:r>
        <w:r w:rsidR="001A7D59" w:rsidRPr="001A7D59">
          <w:rPr>
            <w:rStyle w:val="Hyperlink"/>
          </w:rPr>
          <w:fldChar w:fldCharType="begin"/>
        </w:r>
        <w:r w:rsidR="001A7D59" w:rsidRPr="001A7D59">
          <w:rPr>
            <w:webHidden/>
          </w:rPr>
          <w:instrText xml:space="preserve"> PAGEREF _Toc24442776 \h </w:instrText>
        </w:r>
        <w:r w:rsidR="001A7D59" w:rsidRPr="001A7D59">
          <w:rPr>
            <w:rStyle w:val="Hyperlink"/>
          </w:rPr>
        </w:r>
        <w:r w:rsidR="001A7D59" w:rsidRPr="001A7D59">
          <w:rPr>
            <w:rStyle w:val="Hyperlink"/>
          </w:rPr>
          <w:fldChar w:fldCharType="separate"/>
        </w:r>
        <w:r w:rsidR="001A7D59" w:rsidRPr="001A7D59">
          <w:rPr>
            <w:webHidden/>
          </w:rPr>
          <w:t>5</w:t>
        </w:r>
        <w:r w:rsidR="001A7D59" w:rsidRPr="001A7D59">
          <w:rPr>
            <w:rStyle w:val="Hyperlink"/>
          </w:rPr>
          <w:fldChar w:fldCharType="end"/>
        </w:r>
      </w:hyperlink>
    </w:p>
    <w:p w:rsidR="001A7D59" w:rsidRPr="001A7D59" w:rsidRDefault="003C06A8" w:rsidP="001A7D59">
      <w:pPr>
        <w:pStyle w:val="TOC2"/>
        <w:rPr>
          <w:rFonts w:eastAsiaTheme="minorEastAsia"/>
          <w:color w:val="auto"/>
        </w:rPr>
      </w:pPr>
      <w:hyperlink w:anchor="_Toc24442777" w:history="1">
        <w:r w:rsidR="001A7D59" w:rsidRPr="001A7D59">
          <w:rPr>
            <w:rStyle w:val="Hyperlink"/>
            <w:b w:val="0"/>
            <w:bCs/>
          </w:rPr>
          <w:t>1.</w:t>
        </w:r>
        <w:r w:rsidR="001A7D59" w:rsidRPr="001A7D59">
          <w:rPr>
            <w:rFonts w:eastAsiaTheme="minorEastAsia"/>
            <w:b w:val="0"/>
            <w:bCs/>
            <w:color w:val="auto"/>
          </w:rPr>
          <w:tab/>
        </w:r>
        <w:r w:rsidR="001A7D59" w:rsidRPr="001A7D59">
          <w:rPr>
            <w:rStyle w:val="Hyperlink"/>
            <w:cs/>
          </w:rPr>
          <w:t xml:space="preserve">แนวทางการตั้งชื่อ </w:t>
        </w:r>
        <w:r w:rsidR="001A7D59" w:rsidRPr="001A7D59">
          <w:rPr>
            <w:rStyle w:val="Hyperlink"/>
            <w:b w:val="0"/>
            <w:bCs/>
          </w:rPr>
          <w:t xml:space="preserve">Dataset </w:t>
        </w:r>
        <w:r w:rsidR="001A7D59" w:rsidRPr="001A7D59">
          <w:rPr>
            <w:rStyle w:val="Hyperlink"/>
            <w:cs/>
          </w:rPr>
          <w:t>ตามมาตรฐาน ธปท</w:t>
        </w:r>
        <w:r w:rsidR="001A7D59" w:rsidRPr="001A7D59">
          <w:rPr>
            <w:rStyle w:val="Hyperlink"/>
            <w:b w:val="0"/>
            <w:bCs/>
            <w:cs/>
          </w:rPr>
          <w:t>.</w:t>
        </w:r>
        <w:r w:rsidR="001A7D59" w:rsidRPr="001A7D59">
          <w:rPr>
            <w:b w:val="0"/>
            <w:bCs/>
            <w:webHidden/>
          </w:rPr>
          <w:tab/>
        </w:r>
        <w:r w:rsidR="001A7D59" w:rsidRPr="001A7D59">
          <w:rPr>
            <w:rStyle w:val="Hyperlink"/>
            <w:b w:val="0"/>
            <w:bCs/>
          </w:rPr>
          <w:fldChar w:fldCharType="begin"/>
        </w:r>
        <w:r w:rsidR="001A7D59" w:rsidRPr="001A7D59">
          <w:rPr>
            <w:b w:val="0"/>
            <w:bCs/>
            <w:webHidden/>
          </w:rPr>
          <w:instrText xml:space="preserve"> PAGEREF _Toc24442777 \h </w:instrText>
        </w:r>
        <w:r w:rsidR="001A7D59" w:rsidRPr="001A7D59">
          <w:rPr>
            <w:rStyle w:val="Hyperlink"/>
            <w:b w:val="0"/>
            <w:bCs/>
          </w:rPr>
        </w:r>
        <w:r w:rsidR="001A7D59" w:rsidRPr="001A7D59">
          <w:rPr>
            <w:rStyle w:val="Hyperlink"/>
            <w:b w:val="0"/>
            <w:bCs/>
          </w:rPr>
          <w:fldChar w:fldCharType="separate"/>
        </w:r>
        <w:r w:rsidR="001A7D59" w:rsidRPr="001A7D59">
          <w:rPr>
            <w:b w:val="0"/>
            <w:bCs/>
            <w:webHidden/>
          </w:rPr>
          <w:t>5</w:t>
        </w:r>
        <w:r w:rsidR="001A7D59" w:rsidRPr="001A7D59">
          <w:rPr>
            <w:rStyle w:val="Hyperlink"/>
            <w:b w:val="0"/>
            <w:bCs/>
          </w:rPr>
          <w:fldChar w:fldCharType="end"/>
        </w:r>
      </w:hyperlink>
    </w:p>
    <w:p w:rsidR="001A7D59" w:rsidRPr="001A7D59" w:rsidRDefault="003C06A8" w:rsidP="001A7D59">
      <w:pPr>
        <w:pStyle w:val="TOC2"/>
        <w:rPr>
          <w:rFonts w:eastAsiaTheme="minorEastAsia"/>
          <w:bCs/>
          <w:color w:val="auto"/>
        </w:rPr>
      </w:pPr>
      <w:hyperlink w:anchor="_Toc24442778" w:history="1">
        <w:r w:rsidR="001A7D59" w:rsidRPr="001A7D59">
          <w:rPr>
            <w:rStyle w:val="Hyperlink"/>
            <w:b w:val="0"/>
            <w:bCs/>
          </w:rPr>
          <w:t>2.</w:t>
        </w:r>
        <w:r w:rsidR="001A7D59" w:rsidRPr="001A7D59">
          <w:rPr>
            <w:rFonts w:eastAsiaTheme="minorEastAsia"/>
            <w:b w:val="0"/>
            <w:bCs/>
            <w:color w:val="auto"/>
          </w:rPr>
          <w:tab/>
        </w:r>
        <w:r w:rsidR="001A7D59" w:rsidRPr="001A7D59">
          <w:rPr>
            <w:rStyle w:val="Hyperlink"/>
            <w:cs/>
          </w:rPr>
          <w:t>แนวทางการจัดทำชุดข้อมูล</w:t>
        </w:r>
        <w:r w:rsidR="001A7D59" w:rsidRPr="001A7D59">
          <w:rPr>
            <w:b w:val="0"/>
            <w:bCs/>
            <w:webHidden/>
          </w:rPr>
          <w:tab/>
        </w:r>
        <w:r w:rsidR="001A7D59" w:rsidRPr="001A7D59">
          <w:rPr>
            <w:rStyle w:val="Hyperlink"/>
            <w:b w:val="0"/>
            <w:bCs/>
          </w:rPr>
          <w:fldChar w:fldCharType="begin"/>
        </w:r>
        <w:r w:rsidR="001A7D59" w:rsidRPr="001A7D59">
          <w:rPr>
            <w:b w:val="0"/>
            <w:bCs/>
            <w:webHidden/>
          </w:rPr>
          <w:instrText xml:space="preserve"> PAGEREF _Toc24442778 \h </w:instrText>
        </w:r>
        <w:r w:rsidR="001A7D59" w:rsidRPr="001A7D59">
          <w:rPr>
            <w:rStyle w:val="Hyperlink"/>
            <w:b w:val="0"/>
            <w:bCs/>
          </w:rPr>
        </w:r>
        <w:r w:rsidR="001A7D59" w:rsidRPr="001A7D59">
          <w:rPr>
            <w:rStyle w:val="Hyperlink"/>
            <w:b w:val="0"/>
            <w:bCs/>
          </w:rPr>
          <w:fldChar w:fldCharType="separate"/>
        </w:r>
        <w:r w:rsidR="001A7D59" w:rsidRPr="001A7D59">
          <w:rPr>
            <w:b w:val="0"/>
            <w:bCs/>
            <w:webHidden/>
          </w:rPr>
          <w:t>5</w:t>
        </w:r>
        <w:r w:rsidR="001A7D59" w:rsidRPr="001A7D59">
          <w:rPr>
            <w:rStyle w:val="Hyperlink"/>
            <w:b w:val="0"/>
            <w:bCs/>
          </w:rPr>
          <w:fldChar w:fldCharType="end"/>
        </w:r>
      </w:hyperlink>
    </w:p>
    <w:p w:rsidR="001A7D59" w:rsidRPr="001A7D59" w:rsidRDefault="003C06A8">
      <w:pPr>
        <w:pStyle w:val="TOC1"/>
        <w:rPr>
          <w:rFonts w:eastAsiaTheme="minorEastAsia"/>
          <w:b w:val="0"/>
          <w:bCs w:val="0"/>
          <w:color w:val="auto"/>
        </w:rPr>
      </w:pPr>
      <w:hyperlink w:anchor="_Toc24442779" w:history="1">
        <w:r w:rsidR="001A7D59" w:rsidRPr="001A7D59">
          <w:rPr>
            <w:rStyle w:val="Hyperlink"/>
          </w:rPr>
          <w:t>3.</w:t>
        </w:r>
        <w:r w:rsidR="001A7D59" w:rsidRPr="001A7D59">
          <w:rPr>
            <w:rFonts w:eastAsiaTheme="minorEastAsia"/>
            <w:b w:val="0"/>
            <w:bCs w:val="0"/>
            <w:color w:val="auto"/>
          </w:rPr>
          <w:tab/>
        </w:r>
        <w:r w:rsidR="001A7D59" w:rsidRPr="001A7D59">
          <w:rPr>
            <w:rStyle w:val="Hyperlink"/>
          </w:rPr>
          <w:t>Data Set Details</w:t>
        </w:r>
        <w:r w:rsidR="001A7D59" w:rsidRPr="001A7D59">
          <w:rPr>
            <w:webHidden/>
          </w:rPr>
          <w:tab/>
        </w:r>
        <w:r w:rsidR="001A7D59" w:rsidRPr="001A7D59">
          <w:rPr>
            <w:rStyle w:val="Hyperlink"/>
          </w:rPr>
          <w:fldChar w:fldCharType="begin"/>
        </w:r>
        <w:r w:rsidR="001A7D59" w:rsidRPr="001A7D59">
          <w:rPr>
            <w:webHidden/>
          </w:rPr>
          <w:instrText xml:space="preserve"> PAGEREF _Toc24442779 \h </w:instrText>
        </w:r>
        <w:r w:rsidR="001A7D59" w:rsidRPr="001A7D59">
          <w:rPr>
            <w:rStyle w:val="Hyperlink"/>
          </w:rPr>
        </w:r>
        <w:r w:rsidR="001A7D59" w:rsidRPr="001A7D59">
          <w:rPr>
            <w:rStyle w:val="Hyperlink"/>
          </w:rPr>
          <w:fldChar w:fldCharType="separate"/>
        </w:r>
        <w:r w:rsidR="001A7D59" w:rsidRPr="001A7D59">
          <w:rPr>
            <w:webHidden/>
          </w:rPr>
          <w:t>7</w:t>
        </w:r>
        <w:r w:rsidR="001A7D59" w:rsidRPr="001A7D59">
          <w:rPr>
            <w:rStyle w:val="Hyperlink"/>
          </w:rPr>
          <w:fldChar w:fldCharType="end"/>
        </w:r>
      </w:hyperlink>
    </w:p>
    <w:p w:rsidR="001A7D59" w:rsidRPr="001A7D59" w:rsidRDefault="003C06A8" w:rsidP="001A7D59">
      <w:pPr>
        <w:pStyle w:val="TOC2"/>
        <w:rPr>
          <w:rFonts w:eastAsiaTheme="minorEastAsia"/>
          <w:b w:val="0"/>
          <w:bCs/>
          <w:color w:val="0000FE"/>
        </w:rPr>
      </w:pPr>
      <w:hyperlink w:anchor="_Toc24442780" w:history="1">
        <w:r w:rsidR="001A7D59" w:rsidRPr="001A7D59">
          <w:rPr>
            <w:rStyle w:val="Hyperlink"/>
            <w:b w:val="0"/>
            <w:bCs/>
            <w:color w:val="0000FE"/>
          </w:rPr>
          <w:t>1.</w:t>
        </w:r>
        <w:r w:rsidR="001A7D59" w:rsidRPr="001A7D59">
          <w:rPr>
            <w:rFonts w:eastAsiaTheme="minorEastAsia"/>
            <w:b w:val="0"/>
            <w:bCs/>
            <w:color w:val="0000FE"/>
          </w:rPr>
          <w:tab/>
        </w:r>
        <w:r w:rsidR="001A7D59" w:rsidRPr="001A7D59">
          <w:rPr>
            <w:rStyle w:val="Hyperlink"/>
            <w:b w:val="0"/>
            <w:bCs/>
            <w:color w:val="0000FE"/>
          </w:rPr>
          <w:t>Data Set: Loan to value outstanding</w:t>
        </w:r>
        <w:r w:rsidR="001A7D59" w:rsidRPr="001A7D59">
          <w:rPr>
            <w:b w:val="0"/>
            <w:bCs/>
            <w:webHidden/>
            <w:color w:val="0000FE"/>
          </w:rPr>
          <w:tab/>
        </w:r>
        <w:r w:rsidR="001A7D59" w:rsidRPr="001A7D59">
          <w:rPr>
            <w:rStyle w:val="Hyperlink"/>
            <w:b w:val="0"/>
            <w:bCs/>
            <w:color w:val="0000FE"/>
          </w:rPr>
          <w:fldChar w:fldCharType="begin"/>
        </w:r>
        <w:r w:rsidR="001A7D59" w:rsidRPr="001A7D59">
          <w:rPr>
            <w:b w:val="0"/>
            <w:bCs/>
            <w:webHidden/>
            <w:color w:val="0000FE"/>
          </w:rPr>
          <w:instrText xml:space="preserve"> PAGEREF _Toc24442780 \h </w:instrText>
        </w:r>
        <w:r w:rsidR="001A7D59" w:rsidRPr="001A7D59">
          <w:rPr>
            <w:rStyle w:val="Hyperlink"/>
            <w:b w:val="0"/>
            <w:bCs/>
            <w:color w:val="0000FE"/>
          </w:rPr>
        </w:r>
        <w:r w:rsidR="001A7D59" w:rsidRPr="001A7D59">
          <w:rPr>
            <w:rStyle w:val="Hyperlink"/>
            <w:b w:val="0"/>
            <w:bCs/>
            <w:color w:val="0000FE"/>
          </w:rPr>
          <w:fldChar w:fldCharType="separate"/>
        </w:r>
        <w:r w:rsidR="001A7D59" w:rsidRPr="001A7D59">
          <w:rPr>
            <w:b w:val="0"/>
            <w:bCs/>
            <w:webHidden/>
            <w:color w:val="0000FE"/>
          </w:rPr>
          <w:t>7</w:t>
        </w:r>
        <w:r w:rsidR="001A7D59" w:rsidRPr="001A7D59">
          <w:rPr>
            <w:rStyle w:val="Hyperlink"/>
            <w:b w:val="0"/>
            <w:bCs/>
            <w:color w:val="0000FE"/>
          </w:rPr>
          <w:fldChar w:fldCharType="end"/>
        </w:r>
      </w:hyperlink>
    </w:p>
    <w:p w:rsidR="001A7D59" w:rsidRPr="001A7D59" w:rsidRDefault="003C06A8" w:rsidP="001A7D59">
      <w:pPr>
        <w:pStyle w:val="TOC2"/>
        <w:rPr>
          <w:rFonts w:eastAsiaTheme="minorEastAsia"/>
          <w:b w:val="0"/>
          <w:bCs/>
          <w:color w:val="0000FE"/>
        </w:rPr>
      </w:pPr>
      <w:hyperlink w:anchor="_Toc24442781" w:history="1">
        <w:r w:rsidR="001A7D59" w:rsidRPr="001A7D59">
          <w:rPr>
            <w:rStyle w:val="Hyperlink"/>
            <w:b w:val="0"/>
            <w:bCs/>
            <w:color w:val="0000FE"/>
          </w:rPr>
          <w:t>2.</w:t>
        </w:r>
        <w:r w:rsidR="001A7D59" w:rsidRPr="001A7D59">
          <w:rPr>
            <w:rFonts w:eastAsiaTheme="minorEastAsia"/>
            <w:b w:val="0"/>
            <w:bCs/>
            <w:color w:val="0000FE"/>
          </w:rPr>
          <w:tab/>
        </w:r>
        <w:r w:rsidR="001A7D59" w:rsidRPr="001A7D59">
          <w:rPr>
            <w:rStyle w:val="Hyperlink"/>
            <w:b w:val="0"/>
            <w:bCs/>
            <w:color w:val="0000FE"/>
          </w:rPr>
          <w:t>Data Set: Loan to value outstanding for TFRS9</w:t>
        </w:r>
        <w:r w:rsidR="001A7D59" w:rsidRPr="001A7D59">
          <w:rPr>
            <w:b w:val="0"/>
            <w:bCs/>
            <w:webHidden/>
            <w:color w:val="0000FE"/>
          </w:rPr>
          <w:tab/>
        </w:r>
        <w:r w:rsidR="001A7D59" w:rsidRPr="001A7D59">
          <w:rPr>
            <w:rStyle w:val="Hyperlink"/>
            <w:b w:val="0"/>
            <w:bCs/>
            <w:color w:val="0000FE"/>
          </w:rPr>
          <w:fldChar w:fldCharType="begin"/>
        </w:r>
        <w:r w:rsidR="001A7D59" w:rsidRPr="001A7D59">
          <w:rPr>
            <w:b w:val="0"/>
            <w:bCs/>
            <w:webHidden/>
            <w:color w:val="0000FE"/>
          </w:rPr>
          <w:instrText xml:space="preserve"> PAGEREF _Toc24442781 \h </w:instrText>
        </w:r>
        <w:r w:rsidR="001A7D59" w:rsidRPr="001A7D59">
          <w:rPr>
            <w:rStyle w:val="Hyperlink"/>
            <w:b w:val="0"/>
            <w:bCs/>
            <w:color w:val="0000FE"/>
          </w:rPr>
        </w:r>
        <w:r w:rsidR="001A7D59" w:rsidRPr="001A7D59">
          <w:rPr>
            <w:rStyle w:val="Hyperlink"/>
            <w:b w:val="0"/>
            <w:bCs/>
            <w:color w:val="0000FE"/>
          </w:rPr>
          <w:fldChar w:fldCharType="separate"/>
        </w:r>
        <w:r w:rsidR="001A7D59" w:rsidRPr="001A7D59">
          <w:rPr>
            <w:b w:val="0"/>
            <w:bCs/>
            <w:webHidden/>
            <w:color w:val="0000FE"/>
          </w:rPr>
          <w:t>10</w:t>
        </w:r>
        <w:r w:rsidR="001A7D59" w:rsidRPr="001A7D59">
          <w:rPr>
            <w:rStyle w:val="Hyperlink"/>
            <w:b w:val="0"/>
            <w:bCs/>
            <w:color w:val="0000FE"/>
          </w:rPr>
          <w:fldChar w:fldCharType="end"/>
        </w:r>
      </w:hyperlink>
    </w:p>
    <w:p w:rsidR="0022108C" w:rsidRPr="002160D1" w:rsidRDefault="002160D1" w:rsidP="002160D1">
      <w:pPr>
        <w:pStyle w:val="Title"/>
        <w:tabs>
          <w:tab w:val="left" w:pos="6161"/>
        </w:tabs>
        <w:jc w:val="left"/>
        <w:rPr>
          <w:rFonts w:cs="Tahoma"/>
          <w:color w:val="000000" w:themeColor="text1"/>
          <w:sz w:val="20"/>
          <w:szCs w:val="20"/>
        </w:rPr>
      </w:pPr>
      <w:r w:rsidRPr="001A7D59">
        <w:rPr>
          <w:rFonts w:cs="Tahoma"/>
          <w:i/>
          <w:iCs/>
          <w:noProof/>
          <w:sz w:val="20"/>
          <w:szCs w:val="20"/>
        </w:rPr>
        <w:fldChar w:fldCharType="end"/>
      </w:r>
    </w:p>
    <w:p w:rsidR="0022108C" w:rsidRDefault="0022108C" w:rsidP="00BB5C7C">
      <w:pPr>
        <w:pStyle w:val="Title"/>
        <w:tabs>
          <w:tab w:val="left" w:pos="6161"/>
        </w:tabs>
        <w:jc w:val="left"/>
        <w:rPr>
          <w:rFonts w:cs="Tahoma"/>
          <w:color w:val="000000" w:themeColor="text1"/>
          <w:sz w:val="20"/>
          <w:szCs w:val="20"/>
        </w:rPr>
      </w:pPr>
    </w:p>
    <w:p w:rsidR="005F4BD1" w:rsidRDefault="005F4BD1">
      <w:pPr>
        <w:rPr>
          <w:b/>
          <w:bCs/>
          <w:color w:val="000000" w:themeColor="text1"/>
          <w:lang w:bidi="ar-SA"/>
        </w:rPr>
      </w:pPr>
      <w:r>
        <w:rPr>
          <w:color w:val="000000" w:themeColor="text1"/>
        </w:rPr>
        <w:br w:type="page"/>
      </w:r>
    </w:p>
    <w:p w:rsidR="005F4BD1" w:rsidRPr="005F4BD1" w:rsidRDefault="005F4BD1" w:rsidP="005F4BD1">
      <w:pPr>
        <w:pStyle w:val="Heading1"/>
        <w:numPr>
          <w:ilvl w:val="0"/>
          <w:numId w:val="16"/>
        </w:numPr>
        <w:spacing w:line="440" w:lineRule="exact"/>
        <w:ind w:left="450"/>
        <w:rPr>
          <w:rFonts w:ascii="Tahoma" w:hAnsi="Tahoma" w:cs="Tahoma"/>
          <w:sz w:val="20"/>
          <w:szCs w:val="20"/>
        </w:rPr>
      </w:pPr>
      <w:bookmarkStart w:id="1" w:name="_Toc145303781"/>
      <w:bookmarkStart w:id="2" w:name="_Toc169429856"/>
      <w:bookmarkStart w:id="3" w:name="_Toc169430164"/>
      <w:bookmarkStart w:id="4" w:name="_Toc169512773"/>
      <w:bookmarkStart w:id="5" w:name="_Toc528851865"/>
      <w:bookmarkStart w:id="6" w:name="_Toc536620265"/>
      <w:bookmarkStart w:id="7" w:name="_Toc376186"/>
      <w:bookmarkStart w:id="8" w:name="_Toc795446"/>
      <w:bookmarkStart w:id="9" w:name="_Toc24442775"/>
      <w:r w:rsidRPr="005F4BD1">
        <w:rPr>
          <w:rFonts w:ascii="Tahoma" w:hAnsi="Tahoma" w:cs="Tahoma"/>
          <w:sz w:val="20"/>
          <w:szCs w:val="20"/>
        </w:rPr>
        <w:lastRenderedPageBreak/>
        <w:t>Document Overview</w:t>
      </w:r>
      <w:bookmarkEnd w:id="1"/>
      <w:bookmarkEnd w:id="2"/>
      <w:bookmarkEnd w:id="3"/>
      <w:bookmarkEnd w:id="4"/>
      <w:bookmarkEnd w:id="5"/>
      <w:bookmarkEnd w:id="6"/>
      <w:bookmarkEnd w:id="7"/>
      <w:bookmarkEnd w:id="8"/>
      <w:bookmarkEnd w:id="9"/>
    </w:p>
    <w:p w:rsidR="005F4BD1" w:rsidRDefault="005F4BD1" w:rsidP="003B7C38">
      <w:pPr>
        <w:pStyle w:val="BodyText"/>
        <w:spacing w:line="440" w:lineRule="exact"/>
        <w:ind w:left="90" w:right="520" w:firstLine="630"/>
        <w:rPr>
          <w:sz w:val="20"/>
          <w:szCs w:val="20"/>
        </w:rPr>
      </w:pPr>
      <w:r>
        <w:rPr>
          <w:sz w:val="20"/>
          <w:szCs w:val="20"/>
        </w:rPr>
        <w:t>This document provides information on the Data Set(s) to be submitted to the Bank of Thailand (BOT). The Data Set(s) will be electronically submitted to BOT via DMS Data Acquisition (Extranet/Internet).</w:t>
      </w:r>
    </w:p>
    <w:p w:rsidR="005F4BD1" w:rsidRPr="00CF5AD2" w:rsidRDefault="005F4BD1" w:rsidP="005F4BD1">
      <w:pPr>
        <w:spacing w:line="440" w:lineRule="exact"/>
        <w:ind w:right="520"/>
        <w:rPr>
          <w:b/>
          <w:bCs/>
        </w:rPr>
      </w:pPr>
    </w:p>
    <w:p w:rsidR="005F4BD1" w:rsidRPr="00CF5AD2" w:rsidRDefault="005F4BD1" w:rsidP="003B7C38">
      <w:pPr>
        <w:spacing w:line="440" w:lineRule="exact"/>
        <w:ind w:left="90" w:right="520"/>
        <w:rPr>
          <w:b/>
          <w:bCs/>
        </w:rPr>
      </w:pPr>
      <w:r>
        <w:rPr>
          <w:b/>
          <w:bCs/>
        </w:rPr>
        <w:t>Description:</w:t>
      </w:r>
    </w:p>
    <w:p w:rsidR="009726F5" w:rsidRPr="009F18DA" w:rsidRDefault="009726F5" w:rsidP="009726F5">
      <w:pPr>
        <w:numPr>
          <w:ilvl w:val="0"/>
          <w:numId w:val="4"/>
        </w:numPr>
        <w:spacing w:line="440" w:lineRule="exact"/>
        <w:ind w:right="520"/>
        <w:rPr>
          <w:sz w:val="24"/>
          <w:szCs w:val="24"/>
        </w:rPr>
      </w:pPr>
      <w:r w:rsidRPr="009F18DA">
        <w:rPr>
          <w:b/>
          <w:bCs/>
        </w:rPr>
        <w:t>Schema Validation</w:t>
      </w:r>
      <w:r w:rsidRPr="009F18DA">
        <w:rPr>
          <w:sz w:val="24"/>
          <w:szCs w:val="24"/>
        </w:rPr>
        <w:t>:</w:t>
      </w:r>
      <w:r w:rsidRPr="009F18DA">
        <w:t xml:space="preserve"> Check the XML file content against XML schema to verify whether it is conform to the defined structure.  The Schema Validation rules are as follows: </w:t>
      </w:r>
      <w:r w:rsidRPr="009F18DA">
        <w:rPr>
          <w:b/>
          <w:bCs/>
        </w:rPr>
        <w:t>XML Syntax, XML Structure, Data Type, Value List and Data Format</w:t>
      </w:r>
      <w:r w:rsidRPr="009F18DA">
        <w:t>.</w:t>
      </w:r>
      <w:r w:rsidRPr="009F18DA">
        <w:rPr>
          <w:sz w:val="24"/>
          <w:szCs w:val="24"/>
        </w:rPr>
        <w:t xml:space="preserve"> </w:t>
      </w:r>
      <w:r w:rsidRPr="009F18DA">
        <w:t xml:space="preserve">The Data Element and Data Type are specified in the Data Set Document while the Data Format is defined in the Data Set Manual i.e. Date Format. The Value Lists of each Data Element are referred to in the Data Set Document by using classification name and view name while the complete list of classification and view are shown in the Classification Document.      </w:t>
      </w:r>
    </w:p>
    <w:p w:rsidR="009726F5" w:rsidRPr="009F18DA" w:rsidRDefault="009726F5" w:rsidP="009726F5">
      <w:pPr>
        <w:numPr>
          <w:ilvl w:val="0"/>
          <w:numId w:val="4"/>
        </w:numPr>
        <w:spacing w:line="440" w:lineRule="exact"/>
        <w:ind w:right="520"/>
        <w:rPr>
          <w:sz w:val="24"/>
          <w:szCs w:val="24"/>
        </w:rPr>
      </w:pPr>
      <w:r w:rsidRPr="009F18DA">
        <w:rPr>
          <w:b/>
          <w:bCs/>
        </w:rPr>
        <w:t xml:space="preserve">File Validation: </w:t>
      </w:r>
      <w:r w:rsidRPr="009F18DA">
        <w:t>Validate by using Excel validation rule</w:t>
      </w:r>
      <w:r>
        <w:t>s</w:t>
      </w:r>
      <w:r w:rsidRPr="009F18DA">
        <w:t xml:space="preserve"> or </w:t>
      </w:r>
      <w:r>
        <w:t xml:space="preserve">an </w:t>
      </w:r>
      <w:r w:rsidRPr="009F18DA">
        <w:t>application developed on</w:t>
      </w:r>
      <w:r>
        <w:t xml:space="preserve"> BOT excel template</w:t>
      </w:r>
      <w:r w:rsidRPr="009F18DA">
        <w:t xml:space="preserve">. </w:t>
      </w:r>
      <w:r>
        <w:t xml:space="preserve">In the case where the file is in other formats such as text file, the file validation will be done by BOT internal system. </w:t>
      </w:r>
      <w:r w:rsidRPr="009F18DA">
        <w:t xml:space="preserve">The File Validation rules are as follows: </w:t>
      </w:r>
      <w:r w:rsidRPr="00572584">
        <w:rPr>
          <w:b/>
          <w:bCs/>
        </w:rPr>
        <w:t xml:space="preserve">Data Element, </w:t>
      </w:r>
      <w:r w:rsidRPr="009F18DA">
        <w:rPr>
          <w:b/>
          <w:bCs/>
        </w:rPr>
        <w:t>Data Type, Value List and Data Format</w:t>
      </w:r>
      <w:r w:rsidRPr="009F18DA">
        <w:t>.</w:t>
      </w:r>
      <w:r>
        <w:t xml:space="preserve"> </w:t>
      </w:r>
      <w:r w:rsidRPr="009F18DA">
        <w:t>The D</w:t>
      </w:r>
      <w:r>
        <w:t xml:space="preserve">ata Element, </w:t>
      </w:r>
      <w:r w:rsidRPr="009F18DA">
        <w:t>Data Type</w:t>
      </w:r>
      <w:r>
        <w:t xml:space="preserve">, Value List and Data Format for the file </w:t>
      </w:r>
      <w:r w:rsidRPr="009F18DA">
        <w:t xml:space="preserve">are specified in the </w:t>
      </w:r>
      <w:r>
        <w:t>same pattern as XML Data Set</w:t>
      </w:r>
      <w:r w:rsidRPr="00B75D3E">
        <w:t>, in the Data Set Document, Data Set Manual and Classification Document.</w:t>
      </w:r>
    </w:p>
    <w:p w:rsidR="009726F5" w:rsidRPr="009F18DA" w:rsidRDefault="009726F5" w:rsidP="009726F5">
      <w:pPr>
        <w:numPr>
          <w:ilvl w:val="0"/>
          <w:numId w:val="4"/>
        </w:numPr>
        <w:spacing w:line="440" w:lineRule="exact"/>
        <w:ind w:right="520"/>
        <w:rPr>
          <w:lang w:bidi="ar-SA"/>
        </w:rPr>
      </w:pPr>
      <w:r w:rsidRPr="009F18DA">
        <w:rPr>
          <w:b/>
          <w:bCs/>
        </w:rPr>
        <w:t>Data Set Validation</w:t>
      </w:r>
      <w:r w:rsidRPr="009F18DA">
        <w:rPr>
          <w:sz w:val="24"/>
          <w:szCs w:val="24"/>
        </w:rPr>
        <w:t xml:space="preserve">: </w:t>
      </w:r>
      <w:r w:rsidRPr="009F18DA">
        <w:t>Validate the data set content by BOT internal system after schema validation or file validation is completed.</w:t>
      </w:r>
      <w:r w:rsidRPr="009F18DA">
        <w:rPr>
          <w:lang w:bidi="ar-SA"/>
        </w:rPr>
        <w:t xml:space="preserve"> </w:t>
      </w:r>
      <w:r w:rsidRPr="009F18DA">
        <w:t>(Specific validation rule will explain in each data set.</w:t>
      </w:r>
      <w:r w:rsidRPr="009F18DA">
        <w:rPr>
          <w:sz w:val="24"/>
          <w:szCs w:val="24"/>
        </w:rPr>
        <w:t>)</w:t>
      </w:r>
    </w:p>
    <w:p w:rsidR="009726F5" w:rsidRPr="009F18DA" w:rsidRDefault="009726F5" w:rsidP="009726F5">
      <w:pPr>
        <w:numPr>
          <w:ilvl w:val="0"/>
          <w:numId w:val="4"/>
        </w:numPr>
        <w:spacing w:line="440" w:lineRule="exact"/>
        <w:ind w:right="520"/>
        <w:rPr>
          <w:lang w:bidi="ar-SA"/>
        </w:rPr>
      </w:pPr>
      <w:r w:rsidRPr="009F18DA">
        <w:rPr>
          <w:b/>
          <w:bCs/>
        </w:rPr>
        <w:t>Cross Validation:</w:t>
      </w:r>
      <w:r w:rsidRPr="009F18DA">
        <w:t xml:space="preserve"> Check data consistency between data sets. (Specific validation rule will explain in each data set.</w:t>
      </w:r>
      <w:r w:rsidRPr="009F18DA">
        <w:rPr>
          <w:sz w:val="24"/>
          <w:szCs w:val="24"/>
        </w:rPr>
        <w:t>)</w:t>
      </w:r>
    </w:p>
    <w:p w:rsidR="00BE6175" w:rsidRDefault="00BE6175" w:rsidP="00BE6175">
      <w:pPr>
        <w:spacing w:line="440" w:lineRule="exact"/>
        <w:ind w:left="1843" w:right="520"/>
        <w:rPr>
          <w:highlight w:val="yellow"/>
          <w:lang w:bidi="ar-SA"/>
        </w:rPr>
      </w:pPr>
    </w:p>
    <w:p w:rsidR="00BE6175" w:rsidRDefault="00BE6175" w:rsidP="00BE6175">
      <w:pPr>
        <w:spacing w:line="440" w:lineRule="exact"/>
        <w:ind w:left="1843" w:right="520"/>
        <w:rPr>
          <w:highlight w:val="yellow"/>
          <w:lang w:bidi="ar-SA"/>
        </w:rPr>
      </w:pPr>
    </w:p>
    <w:p w:rsidR="001F5CD7" w:rsidRPr="005F4BD1" w:rsidRDefault="009B6393" w:rsidP="003B7C38">
      <w:pPr>
        <w:pStyle w:val="Heading1"/>
        <w:numPr>
          <w:ilvl w:val="0"/>
          <w:numId w:val="16"/>
        </w:numPr>
        <w:ind w:left="360" w:hanging="270"/>
        <w:rPr>
          <w:rFonts w:ascii="Tahoma" w:hAnsi="Tahoma" w:cs="Tahoma"/>
          <w:sz w:val="20"/>
          <w:szCs w:val="20"/>
        </w:rPr>
      </w:pPr>
      <w:bookmarkStart w:id="10" w:name="_Toc795447"/>
      <w:bookmarkStart w:id="11" w:name="_Toc24442776"/>
      <w:bookmarkStart w:id="12" w:name="_Toc533410706"/>
      <w:bookmarkEnd w:id="0"/>
      <w:r w:rsidRPr="005F4BD1">
        <w:rPr>
          <w:rFonts w:ascii="Tahoma" w:hAnsi="Tahoma" w:cs="Tahoma"/>
          <w:sz w:val="20"/>
          <w:szCs w:val="20"/>
        </w:rPr>
        <w:lastRenderedPageBreak/>
        <w:t>Dataset Reporting Guideline</w:t>
      </w:r>
      <w:bookmarkEnd w:id="10"/>
      <w:bookmarkEnd w:id="11"/>
    </w:p>
    <w:p w:rsidR="00A55306" w:rsidRPr="005F4BD1" w:rsidRDefault="008808FB" w:rsidP="005F4BD1">
      <w:pPr>
        <w:pStyle w:val="Heading2"/>
        <w:spacing w:line="440" w:lineRule="exact"/>
        <w:rPr>
          <w:rFonts w:ascii="Tahoma" w:hAnsi="Tahoma"/>
          <w:i w:val="0"/>
          <w:iCs w:val="0"/>
          <w:sz w:val="20"/>
        </w:rPr>
      </w:pPr>
      <w:bookmarkStart w:id="13" w:name="_Toc795448"/>
      <w:bookmarkStart w:id="14" w:name="_Toc24442777"/>
      <w:r w:rsidRPr="005F4BD1">
        <w:rPr>
          <w:rFonts w:ascii="Tahoma" w:hAnsi="Tahoma"/>
          <w:i w:val="0"/>
          <w:iCs w:val="0"/>
          <w:sz w:val="20"/>
          <w:cs/>
        </w:rPr>
        <w:t xml:space="preserve">แนวทางการตั้งชื่อ </w:t>
      </w:r>
      <w:r w:rsidRPr="005F4BD1">
        <w:rPr>
          <w:rFonts w:ascii="Tahoma" w:hAnsi="Tahoma"/>
          <w:i w:val="0"/>
          <w:iCs w:val="0"/>
          <w:sz w:val="20"/>
        </w:rPr>
        <w:t xml:space="preserve">Dataset </w:t>
      </w:r>
      <w:r w:rsidRPr="005F4BD1">
        <w:rPr>
          <w:rFonts w:ascii="Tahoma" w:hAnsi="Tahoma"/>
          <w:i w:val="0"/>
          <w:iCs w:val="0"/>
          <w:sz w:val="20"/>
          <w:cs/>
        </w:rPr>
        <w:t>ตามมาตรฐาน ธปท.</w:t>
      </w:r>
      <w:bookmarkEnd w:id="13"/>
      <w:bookmarkEnd w:id="14"/>
    </w:p>
    <w:p w:rsidR="008B30D1" w:rsidRPr="005F4BD1" w:rsidRDefault="00A55306" w:rsidP="005F4BD1">
      <w:pPr>
        <w:spacing w:line="440" w:lineRule="exact"/>
        <w:ind w:firstLine="720"/>
        <w:rPr>
          <w:b/>
          <w:bCs/>
          <w:i/>
          <w:iCs/>
        </w:rPr>
      </w:pPr>
      <w:r w:rsidRPr="005F4BD1">
        <w:rPr>
          <w:cs/>
        </w:rPr>
        <w:t xml:space="preserve">รูปแบบ </w:t>
      </w:r>
      <w:r w:rsidR="008B30D1" w:rsidRPr="005F4BD1">
        <w:rPr>
          <w:cs/>
        </w:rPr>
        <w:t xml:space="preserve"> </w:t>
      </w:r>
      <w:r w:rsidR="00AD2AD1" w:rsidRPr="005F4BD1">
        <w:rPr>
          <w:color w:val="000000" w:themeColor="text1"/>
        </w:rPr>
        <w:t>FXXXNNN_YYYYMMDD_ZZZ.xlsx</w:t>
      </w:r>
    </w:p>
    <w:p w:rsidR="00A55306" w:rsidRPr="005F4BD1" w:rsidRDefault="00A55306" w:rsidP="005F4BD1">
      <w:pPr>
        <w:spacing w:line="440" w:lineRule="exact"/>
        <w:ind w:firstLine="720"/>
        <w:rPr>
          <w:b/>
          <w:bCs/>
        </w:rPr>
      </w:pPr>
    </w:p>
    <w:p w:rsidR="00A55306" w:rsidRPr="005F4BD1" w:rsidRDefault="00A55306" w:rsidP="005F4BD1">
      <w:pPr>
        <w:spacing w:line="440" w:lineRule="exact"/>
        <w:ind w:left="1440" w:firstLine="720"/>
        <w:rPr>
          <w:color w:val="000000" w:themeColor="text1"/>
        </w:rPr>
      </w:pPr>
      <w:r w:rsidRPr="005F4BD1">
        <w:rPr>
          <w:color w:val="000000" w:themeColor="text1"/>
        </w:rPr>
        <w:t>F</w:t>
      </w:r>
      <w:r w:rsidRPr="005F4BD1">
        <w:rPr>
          <w:color w:val="000000" w:themeColor="text1"/>
        </w:rPr>
        <w:tab/>
      </w:r>
      <w:r w:rsidRPr="005F4BD1">
        <w:rPr>
          <w:color w:val="000000" w:themeColor="text1"/>
        </w:rPr>
        <w:tab/>
      </w:r>
      <w:r w:rsidRPr="005F4BD1">
        <w:rPr>
          <w:color w:val="000000" w:themeColor="text1"/>
          <w:cs/>
        </w:rPr>
        <w:t>ความถี่ในการส่งชุดข้อมูล</w:t>
      </w:r>
    </w:p>
    <w:p w:rsidR="00A55306" w:rsidRPr="005F4BD1" w:rsidRDefault="00A55306" w:rsidP="005F4BD1">
      <w:pPr>
        <w:spacing w:line="440" w:lineRule="exact"/>
        <w:ind w:left="1440" w:firstLine="720"/>
        <w:rPr>
          <w:color w:val="000000" w:themeColor="text1"/>
        </w:rPr>
      </w:pPr>
      <w:r w:rsidRPr="005F4BD1">
        <w:rPr>
          <w:color w:val="000000" w:themeColor="text1"/>
        </w:rPr>
        <w:t>XXX</w:t>
      </w:r>
      <w:r w:rsidRPr="005F4BD1">
        <w:rPr>
          <w:color w:val="000000" w:themeColor="text1"/>
        </w:rPr>
        <w:tab/>
      </w:r>
      <w:r w:rsidRPr="005F4BD1">
        <w:rPr>
          <w:color w:val="000000" w:themeColor="text1"/>
        </w:rPr>
        <w:tab/>
        <w:t>Subject Area</w:t>
      </w:r>
    </w:p>
    <w:p w:rsidR="00A55306" w:rsidRPr="005F4BD1" w:rsidRDefault="00A55306" w:rsidP="005F4BD1">
      <w:pPr>
        <w:spacing w:line="440" w:lineRule="exact"/>
        <w:ind w:left="1440" w:firstLine="720"/>
        <w:rPr>
          <w:color w:val="000000" w:themeColor="text1"/>
        </w:rPr>
      </w:pPr>
      <w:r w:rsidRPr="005F4BD1">
        <w:rPr>
          <w:color w:val="000000" w:themeColor="text1"/>
        </w:rPr>
        <w:t>N</w:t>
      </w:r>
      <w:r w:rsidR="00CB75D4">
        <w:rPr>
          <w:color w:val="000000" w:themeColor="text1"/>
        </w:rPr>
        <w:t>n</w:t>
      </w:r>
      <w:r w:rsidRPr="005F4BD1">
        <w:rPr>
          <w:color w:val="000000" w:themeColor="text1"/>
          <w:cs/>
        </w:rPr>
        <w:tab/>
      </w:r>
      <w:r w:rsidRPr="005F4BD1">
        <w:rPr>
          <w:color w:val="000000" w:themeColor="text1"/>
          <w:cs/>
        </w:rPr>
        <w:tab/>
        <w:t xml:space="preserve">รหัสประจำตัวผู้ส่งข้อมูล เช่น </w:t>
      </w:r>
      <w:r w:rsidRPr="005F4BD1">
        <w:rPr>
          <w:color w:val="000000" w:themeColor="text1"/>
        </w:rPr>
        <w:t>999</w:t>
      </w:r>
    </w:p>
    <w:p w:rsidR="00A55306" w:rsidRPr="005F4BD1" w:rsidRDefault="00A55306" w:rsidP="005F4BD1">
      <w:pPr>
        <w:spacing w:line="440" w:lineRule="exact"/>
        <w:ind w:left="1440" w:firstLine="720"/>
        <w:rPr>
          <w:color w:val="000000" w:themeColor="text1"/>
        </w:rPr>
      </w:pPr>
      <w:r w:rsidRPr="005F4BD1">
        <w:rPr>
          <w:color w:val="000000" w:themeColor="text1"/>
        </w:rPr>
        <w:t>YYYY</w:t>
      </w:r>
      <w:r w:rsidRPr="005F4BD1">
        <w:rPr>
          <w:color w:val="000000" w:themeColor="text1"/>
          <w:cs/>
        </w:rPr>
        <w:tab/>
      </w:r>
      <w:r w:rsidRPr="005F4BD1">
        <w:rPr>
          <w:color w:val="000000" w:themeColor="text1"/>
          <w:cs/>
        </w:rPr>
        <w:tab/>
        <w:t xml:space="preserve">ปีของข้อมูลให้ใช้ปี ค.ศ. </w:t>
      </w:r>
      <w:r w:rsidRPr="005F4BD1">
        <w:rPr>
          <w:color w:val="000000" w:themeColor="text1"/>
        </w:rPr>
        <w:t xml:space="preserve">4 </w:t>
      </w:r>
      <w:r w:rsidRPr="005F4BD1">
        <w:rPr>
          <w:color w:val="000000" w:themeColor="text1"/>
          <w:cs/>
        </w:rPr>
        <w:t xml:space="preserve">หลัก เช่น </w:t>
      </w:r>
      <w:r w:rsidRPr="005F4BD1">
        <w:rPr>
          <w:color w:val="000000" w:themeColor="text1"/>
        </w:rPr>
        <w:t xml:space="preserve">2019 </w:t>
      </w:r>
      <w:r w:rsidRPr="005F4BD1">
        <w:rPr>
          <w:color w:val="000000" w:themeColor="text1"/>
          <w:cs/>
        </w:rPr>
        <w:t>เป็นต้น</w:t>
      </w:r>
    </w:p>
    <w:p w:rsidR="00A55306" w:rsidRPr="005F4BD1" w:rsidRDefault="00A55306" w:rsidP="005F4BD1">
      <w:pPr>
        <w:spacing w:line="440" w:lineRule="exact"/>
        <w:ind w:left="1440" w:firstLine="720"/>
        <w:rPr>
          <w:color w:val="000000" w:themeColor="text1"/>
        </w:rPr>
      </w:pPr>
      <w:r w:rsidRPr="005F4BD1">
        <w:rPr>
          <w:color w:val="000000" w:themeColor="text1"/>
        </w:rPr>
        <w:t>MM</w:t>
      </w:r>
      <w:r w:rsidRPr="005F4BD1">
        <w:rPr>
          <w:color w:val="000000" w:themeColor="text1"/>
        </w:rPr>
        <w:tab/>
      </w:r>
      <w:r w:rsidRPr="005F4BD1">
        <w:rPr>
          <w:color w:val="000000" w:themeColor="text1"/>
        </w:rPr>
        <w:tab/>
      </w:r>
      <w:r w:rsidRPr="005F4BD1">
        <w:rPr>
          <w:color w:val="000000" w:themeColor="text1"/>
          <w:cs/>
        </w:rPr>
        <w:t xml:space="preserve">เดือนของข้อมูล มีค่าระหว่าง </w:t>
      </w:r>
      <w:r w:rsidRPr="005F4BD1">
        <w:rPr>
          <w:color w:val="000000" w:themeColor="text1"/>
        </w:rPr>
        <w:t>01-12</w:t>
      </w:r>
    </w:p>
    <w:p w:rsidR="00A55306" w:rsidRPr="005F4BD1" w:rsidRDefault="00A55306" w:rsidP="005F4BD1">
      <w:pPr>
        <w:spacing w:line="440" w:lineRule="exact"/>
        <w:ind w:left="1440" w:firstLine="720"/>
        <w:rPr>
          <w:color w:val="000000" w:themeColor="text1"/>
        </w:rPr>
      </w:pPr>
      <w:r w:rsidRPr="005F4BD1">
        <w:rPr>
          <w:color w:val="000000" w:themeColor="text1"/>
        </w:rPr>
        <w:t>DD</w:t>
      </w:r>
      <w:r w:rsidRPr="005F4BD1">
        <w:rPr>
          <w:color w:val="000000" w:themeColor="text1"/>
        </w:rPr>
        <w:tab/>
      </w:r>
      <w:r w:rsidRPr="005F4BD1">
        <w:rPr>
          <w:color w:val="000000" w:themeColor="text1"/>
        </w:rPr>
        <w:tab/>
      </w:r>
      <w:r w:rsidR="00CB75D4">
        <w:rPr>
          <w:cs/>
        </w:rPr>
        <w:t>วัน</w:t>
      </w:r>
      <w:r w:rsidR="00CB75D4">
        <w:rPr>
          <w:rFonts w:hint="cs"/>
          <w:cs/>
        </w:rPr>
        <w:t>ที่ของข้อมูล</w:t>
      </w:r>
      <w:r w:rsidR="00CB75D4" w:rsidRPr="00DA030A">
        <w:t xml:space="preserve"> </w:t>
      </w:r>
      <w:r w:rsidR="00CB75D4" w:rsidRPr="00DA030A">
        <w:rPr>
          <w:cs/>
        </w:rPr>
        <w:t xml:space="preserve">มีค่าระหว่าง </w:t>
      </w:r>
      <w:r w:rsidR="00CB75D4">
        <w:t>01</w:t>
      </w:r>
      <w:r w:rsidR="00CB75D4" w:rsidRPr="00DA030A">
        <w:t xml:space="preserve"> - 31</w:t>
      </w:r>
    </w:p>
    <w:p w:rsidR="00A55306" w:rsidRPr="005F4BD1" w:rsidRDefault="00A55306" w:rsidP="005F4BD1">
      <w:pPr>
        <w:spacing w:line="440" w:lineRule="exact"/>
        <w:ind w:left="1440" w:firstLine="720"/>
        <w:rPr>
          <w:color w:val="000000" w:themeColor="text1"/>
          <w:cs/>
        </w:rPr>
      </w:pPr>
      <w:r w:rsidRPr="005F4BD1">
        <w:rPr>
          <w:color w:val="000000" w:themeColor="text1"/>
        </w:rPr>
        <w:t>ZZZ</w:t>
      </w:r>
      <w:r w:rsidRPr="005F4BD1">
        <w:rPr>
          <w:color w:val="000000" w:themeColor="text1"/>
          <w:cs/>
        </w:rPr>
        <w:tab/>
      </w:r>
      <w:r w:rsidRPr="005F4BD1">
        <w:rPr>
          <w:color w:val="000000" w:themeColor="text1"/>
        </w:rPr>
        <w:tab/>
      </w:r>
      <w:r w:rsidRPr="005F4BD1">
        <w:rPr>
          <w:color w:val="000000" w:themeColor="text1"/>
          <w:cs/>
        </w:rPr>
        <w:t>ชื่อย่อชุดข้อมูล</w:t>
      </w:r>
    </w:p>
    <w:p w:rsidR="00A55306" w:rsidRPr="005F4BD1" w:rsidRDefault="00A55306" w:rsidP="005F4BD1">
      <w:pPr>
        <w:spacing w:line="440" w:lineRule="exact"/>
        <w:ind w:left="1440" w:firstLine="720"/>
        <w:rPr>
          <w:color w:val="000000" w:themeColor="text1"/>
        </w:rPr>
      </w:pPr>
      <w:r w:rsidRPr="005F4BD1">
        <w:rPr>
          <w:color w:val="000000" w:themeColor="text1"/>
        </w:rPr>
        <w:t>.xlsx</w:t>
      </w:r>
      <w:r w:rsidRPr="005F4BD1">
        <w:rPr>
          <w:color w:val="000000" w:themeColor="text1"/>
          <w:cs/>
        </w:rPr>
        <w:t xml:space="preserve"> </w:t>
      </w:r>
      <w:r w:rsidRPr="005F4BD1">
        <w:rPr>
          <w:color w:val="000000" w:themeColor="text1"/>
          <w:cs/>
        </w:rPr>
        <w:tab/>
      </w:r>
      <w:r w:rsidRPr="005F4BD1">
        <w:rPr>
          <w:color w:val="000000" w:themeColor="text1"/>
          <w:cs/>
        </w:rPr>
        <w:tab/>
        <w:t>นามสกุลชุดข้อมูล</w:t>
      </w:r>
    </w:p>
    <w:p w:rsidR="000C123A" w:rsidRDefault="008B30D1" w:rsidP="005F4BD1">
      <w:pPr>
        <w:spacing w:line="440" w:lineRule="exact"/>
        <w:ind w:left="720"/>
        <w:rPr>
          <w:color w:val="000000" w:themeColor="text1"/>
        </w:rPr>
      </w:pPr>
      <w:r w:rsidRPr="005F4BD1">
        <w:rPr>
          <w:color w:val="000000" w:themeColor="text1"/>
          <w:cs/>
        </w:rPr>
        <w:t>เช่น</w:t>
      </w:r>
      <w:r w:rsidR="008808FB" w:rsidRPr="005F4BD1">
        <w:rPr>
          <w:color w:val="000000" w:themeColor="text1"/>
          <w:cs/>
        </w:rPr>
        <w:t xml:space="preserve"> </w:t>
      </w:r>
      <w:r w:rsidR="0048493F" w:rsidRPr="005F4BD1">
        <w:rPr>
          <w:color w:val="000000" w:themeColor="text1"/>
          <w:cs/>
        </w:rPr>
        <w:t>ต้องการส่งข้อมูลงวด ไตรมาส 2</w:t>
      </w:r>
      <w:r w:rsidRPr="005F4BD1">
        <w:rPr>
          <w:color w:val="000000" w:themeColor="text1"/>
          <w:cs/>
        </w:rPr>
        <w:t xml:space="preserve"> ปี 2562 ให้ตั้งชื่อ </w:t>
      </w:r>
      <w:r w:rsidRPr="005F4BD1">
        <w:rPr>
          <w:color w:val="000000" w:themeColor="text1"/>
        </w:rPr>
        <w:t xml:space="preserve">File </w:t>
      </w:r>
      <w:r w:rsidRPr="005F4BD1">
        <w:rPr>
          <w:color w:val="000000" w:themeColor="text1"/>
          <w:cs/>
        </w:rPr>
        <w:t xml:space="preserve">ดังนี้  </w:t>
      </w:r>
      <w:r w:rsidRPr="005F4BD1">
        <w:rPr>
          <w:color w:val="000000" w:themeColor="text1"/>
        </w:rPr>
        <w:t>Q</w:t>
      </w:r>
      <w:r w:rsidR="00CB75D4">
        <w:rPr>
          <w:color w:val="000000" w:themeColor="text1"/>
        </w:rPr>
        <w:t>XXX999</w:t>
      </w:r>
      <w:r w:rsidR="0048493F" w:rsidRPr="005F4BD1">
        <w:rPr>
          <w:color w:val="000000" w:themeColor="text1"/>
        </w:rPr>
        <w:t>_20190630_</w:t>
      </w:r>
      <w:r w:rsidR="00CB75D4">
        <w:rPr>
          <w:color w:val="000000" w:themeColor="text1"/>
        </w:rPr>
        <w:t>ZZZ</w:t>
      </w:r>
      <w:r w:rsidR="00D20F2D" w:rsidRPr="005F4BD1">
        <w:rPr>
          <w:color w:val="000000" w:themeColor="text1"/>
          <w:cs/>
        </w:rPr>
        <w:t>.</w:t>
      </w:r>
      <w:r w:rsidR="00D20F2D" w:rsidRPr="005F4BD1">
        <w:rPr>
          <w:color w:val="000000" w:themeColor="text1"/>
        </w:rPr>
        <w:t>xlsx</w:t>
      </w:r>
    </w:p>
    <w:p w:rsidR="005F4BD1" w:rsidRPr="005F4BD1" w:rsidRDefault="005F4BD1" w:rsidP="005F4BD1">
      <w:pPr>
        <w:spacing w:line="440" w:lineRule="exact"/>
        <w:ind w:left="720"/>
        <w:rPr>
          <w:color w:val="000000" w:themeColor="text1"/>
        </w:rPr>
      </w:pPr>
    </w:p>
    <w:p w:rsidR="008808FB" w:rsidRPr="005F4BD1" w:rsidRDefault="008808FB" w:rsidP="005F4BD1">
      <w:pPr>
        <w:pStyle w:val="Heading2"/>
        <w:spacing w:line="440" w:lineRule="exact"/>
        <w:rPr>
          <w:rFonts w:ascii="Tahoma" w:hAnsi="Tahoma"/>
          <w:i w:val="0"/>
          <w:iCs w:val="0"/>
          <w:sz w:val="20"/>
        </w:rPr>
      </w:pPr>
      <w:bookmarkStart w:id="15" w:name="_Toc795449"/>
      <w:bookmarkStart w:id="16" w:name="_Toc24442778"/>
      <w:r w:rsidRPr="005F4BD1">
        <w:rPr>
          <w:rFonts w:ascii="Tahoma" w:hAnsi="Tahoma"/>
          <w:i w:val="0"/>
          <w:iCs w:val="0"/>
          <w:sz w:val="20"/>
          <w:cs/>
        </w:rPr>
        <w:t>แนวทางการ</w:t>
      </w:r>
      <w:r w:rsidR="00E25C72" w:rsidRPr="005F4BD1">
        <w:rPr>
          <w:rFonts w:ascii="Tahoma" w:hAnsi="Tahoma"/>
          <w:i w:val="0"/>
          <w:iCs w:val="0"/>
          <w:sz w:val="20"/>
          <w:cs/>
        </w:rPr>
        <w:t>จัดทำชุดข้อมูล</w:t>
      </w:r>
      <w:bookmarkEnd w:id="15"/>
      <w:bookmarkEnd w:id="16"/>
      <w:r w:rsidRPr="005F4BD1">
        <w:rPr>
          <w:rFonts w:ascii="Tahoma" w:hAnsi="Tahoma"/>
          <w:i w:val="0"/>
          <w:iCs w:val="0"/>
          <w:sz w:val="20"/>
          <w:cs/>
        </w:rPr>
        <w:t xml:space="preserve"> </w:t>
      </w:r>
    </w:p>
    <w:p w:rsidR="00CB75D4" w:rsidRDefault="00CB75D4" w:rsidP="00CB75D4">
      <w:pPr>
        <w:pStyle w:val="ListParagraph"/>
        <w:numPr>
          <w:ilvl w:val="0"/>
          <w:numId w:val="18"/>
        </w:numPr>
        <w:spacing w:line="440" w:lineRule="exact"/>
        <w:ind w:left="1620" w:hanging="450"/>
      </w:pPr>
      <w:r>
        <w:rPr>
          <w:cs/>
        </w:rPr>
        <w:t>ให้จัดทำ</w:t>
      </w:r>
      <w:r w:rsidRPr="00DA030A">
        <w:rPr>
          <w:cs/>
        </w:rPr>
        <w:t>ข้อมูล</w:t>
      </w:r>
      <w:r>
        <w:rPr>
          <w:rFonts w:hint="cs"/>
          <w:cs/>
        </w:rPr>
        <w:t xml:space="preserve">โดยยึดตามนิยามในเอกสาร </w:t>
      </w:r>
      <w:r>
        <w:t>LTV Dataset Document,</w:t>
      </w:r>
      <w:r>
        <w:rPr>
          <w:rFonts w:hint="cs"/>
          <w:cs/>
        </w:rPr>
        <w:t xml:space="preserve"> </w:t>
      </w:r>
      <w:r>
        <w:t>LTV Dataset</w:t>
      </w:r>
      <w:r w:rsidRPr="001A3007">
        <w:t xml:space="preserve"> </w:t>
      </w:r>
      <w:r>
        <w:t xml:space="preserve">Manual </w:t>
      </w:r>
      <w:r>
        <w:rPr>
          <w:rFonts w:hint="cs"/>
          <w:cs/>
        </w:rPr>
        <w:t xml:space="preserve">และ </w:t>
      </w:r>
      <w:r>
        <w:t xml:space="preserve">LTV Classification </w:t>
      </w:r>
    </w:p>
    <w:p w:rsidR="00CB75D4" w:rsidRDefault="00CB75D4" w:rsidP="00CB75D4">
      <w:pPr>
        <w:pStyle w:val="ListParagraph"/>
        <w:numPr>
          <w:ilvl w:val="0"/>
          <w:numId w:val="18"/>
        </w:numPr>
        <w:spacing w:line="440" w:lineRule="exact"/>
        <w:ind w:left="1620" w:hanging="450"/>
      </w:pPr>
      <w:r>
        <w:rPr>
          <w:rFonts w:hint="cs"/>
          <w:cs/>
        </w:rPr>
        <w:t xml:space="preserve">จัดทำชุดข้อมูลลงบน </w:t>
      </w:r>
      <w:r>
        <w:t xml:space="preserve">Excel File </w:t>
      </w:r>
      <w:r>
        <w:rPr>
          <w:rFonts w:hint="cs"/>
          <w:cs/>
        </w:rPr>
        <w:t>ตามรูปแบบที่กำหนด</w:t>
      </w:r>
      <w:r>
        <w:t xml:space="preserve"> </w:t>
      </w:r>
      <w:r>
        <w:rPr>
          <w:rFonts w:hint="cs"/>
          <w:cs/>
        </w:rPr>
        <w:t xml:space="preserve">โดย </w:t>
      </w:r>
      <w:r w:rsidRPr="000D1C0E">
        <w:t>Excel Template</w:t>
      </w:r>
      <w:r>
        <w:t xml:space="preserve"> </w:t>
      </w:r>
      <w:r>
        <w:rPr>
          <w:rFonts w:hint="cs"/>
          <w:cs/>
        </w:rPr>
        <w:t xml:space="preserve">เผยแพร่บน </w:t>
      </w:r>
      <w:r>
        <w:t xml:space="preserve">BOT Website </w:t>
      </w:r>
      <w:r>
        <w:rPr>
          <w:rFonts w:hint="cs"/>
          <w:cs/>
        </w:rPr>
        <w:t xml:space="preserve">รองรับ </w:t>
      </w:r>
      <w:r>
        <w:t xml:space="preserve">Excel </w:t>
      </w:r>
      <w:r>
        <w:rPr>
          <w:rFonts w:hint="cs"/>
          <w:cs/>
        </w:rPr>
        <w:t xml:space="preserve">ตั้งแต่ </w:t>
      </w:r>
      <w:r>
        <w:t>Version 2007</w:t>
      </w:r>
    </w:p>
    <w:p w:rsidR="00CB75D4" w:rsidRDefault="00CB75D4" w:rsidP="00CB75D4">
      <w:pPr>
        <w:pStyle w:val="ListParagraph"/>
        <w:numPr>
          <w:ilvl w:val="0"/>
          <w:numId w:val="18"/>
        </w:numPr>
        <w:spacing w:line="440" w:lineRule="exact"/>
        <w:ind w:left="1620" w:hanging="450"/>
      </w:pPr>
      <w:r w:rsidRPr="0046443F">
        <w:rPr>
          <w:cs/>
        </w:rPr>
        <w:t>ห้ามแก้ไขรูปแบบและสูตรที่ปรากฏในแบบฟอร์มรายงาน</w:t>
      </w:r>
    </w:p>
    <w:p w:rsidR="00CB75D4" w:rsidRDefault="00265390" w:rsidP="00CB75D4">
      <w:pPr>
        <w:pStyle w:val="ListParagraph"/>
        <w:numPr>
          <w:ilvl w:val="0"/>
          <w:numId w:val="18"/>
        </w:numPr>
        <w:spacing w:line="440" w:lineRule="exact"/>
        <w:ind w:left="1620" w:hanging="450"/>
      </w:pPr>
      <w:r w:rsidRPr="005F4BD1">
        <w:rPr>
          <w:cs/>
        </w:rPr>
        <w:t>กรอก</w:t>
      </w:r>
      <w:r w:rsidR="004F6AD9" w:rsidRPr="005F4BD1">
        <w:rPr>
          <w:cs/>
        </w:rPr>
        <w:t xml:space="preserve">ข้อมูลเฉพาะ </w:t>
      </w:r>
      <w:r w:rsidR="004F6AD9" w:rsidRPr="005F4BD1">
        <w:t xml:space="preserve">cell </w:t>
      </w:r>
      <w:r w:rsidR="004F6AD9" w:rsidRPr="005F4BD1">
        <w:rPr>
          <w:cs/>
        </w:rPr>
        <w:t xml:space="preserve">ที่ตัวอักษรสีน้ำเงินใน </w:t>
      </w:r>
      <w:r w:rsidR="00EB3D01" w:rsidRPr="005F4BD1">
        <w:t>Sheet "LTV</w:t>
      </w:r>
      <w:r w:rsidR="00C30FEE" w:rsidRPr="005F4BD1">
        <w:t>"</w:t>
      </w:r>
    </w:p>
    <w:p w:rsidR="00CB75D4" w:rsidRDefault="004F6AD9" w:rsidP="00CB75D4">
      <w:pPr>
        <w:pStyle w:val="ListParagraph"/>
        <w:numPr>
          <w:ilvl w:val="0"/>
          <w:numId w:val="18"/>
        </w:numPr>
        <w:spacing w:line="440" w:lineRule="exact"/>
        <w:ind w:left="1620" w:hanging="450"/>
      </w:pPr>
      <w:r w:rsidRPr="005F4BD1">
        <w:rPr>
          <w:cs/>
        </w:rPr>
        <w:lastRenderedPageBreak/>
        <w:t>รายการใดที่ไม่มีข้อมูล ให้ป้อนค่าเป็นศูนย์</w:t>
      </w:r>
    </w:p>
    <w:p w:rsidR="00C30FEE" w:rsidRPr="005F4BD1" w:rsidRDefault="00C30FEE" w:rsidP="00CB75D4">
      <w:pPr>
        <w:pStyle w:val="ListParagraph"/>
        <w:spacing w:line="440" w:lineRule="exact"/>
        <w:ind w:left="1620"/>
      </w:pPr>
    </w:p>
    <w:p w:rsidR="00BB5C7C" w:rsidRPr="005F4BD1" w:rsidRDefault="00BB5C7C" w:rsidP="003B7C38">
      <w:pPr>
        <w:pStyle w:val="Heading1"/>
        <w:numPr>
          <w:ilvl w:val="0"/>
          <w:numId w:val="16"/>
        </w:numPr>
        <w:ind w:left="360" w:hanging="270"/>
        <w:rPr>
          <w:rFonts w:ascii="Tahoma" w:hAnsi="Tahoma" w:cs="Tahoma"/>
          <w:sz w:val="20"/>
          <w:szCs w:val="20"/>
        </w:rPr>
      </w:pPr>
      <w:bookmarkStart w:id="17" w:name="_Toc795450"/>
      <w:bookmarkStart w:id="18" w:name="_Toc24442779"/>
      <w:r w:rsidRPr="005F4BD1">
        <w:rPr>
          <w:rFonts w:ascii="Tahoma" w:hAnsi="Tahoma" w:cs="Tahoma"/>
          <w:sz w:val="20"/>
          <w:szCs w:val="20"/>
        </w:rPr>
        <w:lastRenderedPageBreak/>
        <w:t>Data Set</w:t>
      </w:r>
      <w:r w:rsidR="0050076A" w:rsidRPr="005F4BD1">
        <w:rPr>
          <w:rFonts w:ascii="Tahoma" w:hAnsi="Tahoma" w:cs="Tahoma"/>
          <w:sz w:val="20"/>
          <w:szCs w:val="20"/>
        </w:rPr>
        <w:t xml:space="preserve"> Detail</w:t>
      </w:r>
      <w:bookmarkEnd w:id="12"/>
      <w:r w:rsidR="004F6AD9" w:rsidRPr="005F4BD1">
        <w:rPr>
          <w:rFonts w:ascii="Tahoma" w:hAnsi="Tahoma" w:cs="Tahoma"/>
          <w:sz w:val="20"/>
          <w:szCs w:val="20"/>
        </w:rPr>
        <w:t>s</w:t>
      </w:r>
      <w:bookmarkEnd w:id="17"/>
      <w:bookmarkEnd w:id="18"/>
    </w:p>
    <w:p w:rsidR="00A12590" w:rsidRPr="004E743B" w:rsidRDefault="004F6AD9" w:rsidP="00C774AC">
      <w:pPr>
        <w:pStyle w:val="Heading2"/>
        <w:numPr>
          <w:ilvl w:val="0"/>
          <w:numId w:val="17"/>
        </w:numPr>
        <w:rPr>
          <w:color w:val="000000" w:themeColor="text1"/>
        </w:rPr>
      </w:pPr>
      <w:bookmarkStart w:id="19" w:name="_Toc533410707"/>
      <w:bookmarkStart w:id="20" w:name="_Toc24442780"/>
      <w:bookmarkStart w:id="21" w:name="_Toc795451"/>
      <w:r w:rsidRPr="004E743B">
        <w:rPr>
          <w:rFonts w:ascii="Tahoma" w:hAnsi="Tahoma"/>
          <w:i w:val="0"/>
          <w:iCs w:val="0"/>
          <w:color w:val="000000" w:themeColor="text1"/>
          <w:sz w:val="20"/>
        </w:rPr>
        <w:t>Data Set</w:t>
      </w:r>
      <w:r w:rsidR="00BB5C7C" w:rsidRPr="004E743B">
        <w:rPr>
          <w:rFonts w:ascii="Tahoma" w:hAnsi="Tahoma"/>
          <w:i w:val="0"/>
          <w:iCs w:val="0"/>
          <w:color w:val="000000" w:themeColor="text1"/>
          <w:sz w:val="20"/>
        </w:rPr>
        <w:t xml:space="preserve">: </w:t>
      </w:r>
      <w:bookmarkEnd w:id="19"/>
      <w:r w:rsidR="007F39E7" w:rsidRPr="004E743B">
        <w:rPr>
          <w:rFonts w:ascii="Tahoma" w:hAnsi="Tahoma"/>
          <w:i w:val="0"/>
          <w:iCs w:val="0"/>
          <w:color w:val="000000" w:themeColor="text1"/>
          <w:sz w:val="20"/>
        </w:rPr>
        <w:t>Loan to value o</w:t>
      </w:r>
      <w:r w:rsidRPr="004E743B">
        <w:rPr>
          <w:rFonts w:ascii="Tahoma" w:hAnsi="Tahoma"/>
          <w:i w:val="0"/>
          <w:iCs w:val="0"/>
          <w:color w:val="000000" w:themeColor="text1"/>
          <w:sz w:val="20"/>
        </w:rPr>
        <w:t>utstanding</w:t>
      </w:r>
      <w:bookmarkEnd w:id="20"/>
      <w:r w:rsidRPr="004E743B">
        <w:rPr>
          <w:rFonts w:ascii="Tahoma" w:hAnsi="Tahoma"/>
          <w:i w:val="0"/>
          <w:iCs w:val="0"/>
          <w:color w:val="000000" w:themeColor="text1"/>
          <w:sz w:val="20"/>
        </w:rPr>
        <w:t xml:space="preserve"> </w:t>
      </w:r>
      <w:bookmarkEnd w:id="21"/>
    </w:p>
    <w:p w:rsidR="00BB5C7C" w:rsidRPr="00EB2F3D" w:rsidRDefault="00BB5C7C" w:rsidP="003B7C38">
      <w:pPr>
        <w:pStyle w:val="Header"/>
        <w:tabs>
          <w:tab w:val="clear" w:pos="4153"/>
          <w:tab w:val="clear" w:pos="8306"/>
          <w:tab w:val="left" w:pos="1260"/>
          <w:tab w:val="left" w:pos="1530"/>
          <w:tab w:val="left" w:pos="1890"/>
        </w:tabs>
        <w:spacing w:line="440" w:lineRule="exact"/>
        <w:ind w:left="90"/>
        <w:rPr>
          <w:b/>
          <w:bCs/>
          <w:color w:val="000000" w:themeColor="text1"/>
          <w:u w:val="single"/>
          <w:cs/>
        </w:rPr>
      </w:pPr>
      <w:r w:rsidRPr="00EB2F3D">
        <w:rPr>
          <w:b/>
          <w:bCs/>
          <w:color w:val="000000" w:themeColor="text1"/>
          <w:u w:val="single"/>
          <w:cs/>
        </w:rPr>
        <w:t>คำอธิบาย</w:t>
      </w:r>
    </w:p>
    <w:p w:rsidR="00BB5C7C" w:rsidRPr="007F39E7" w:rsidRDefault="004A6AA5" w:rsidP="005F4BD1">
      <w:pPr>
        <w:pStyle w:val="Header"/>
        <w:tabs>
          <w:tab w:val="clear" w:pos="4153"/>
          <w:tab w:val="clear" w:pos="8306"/>
          <w:tab w:val="left" w:pos="1260"/>
          <w:tab w:val="left" w:pos="1530"/>
          <w:tab w:val="left" w:pos="1890"/>
        </w:tabs>
        <w:spacing w:line="440" w:lineRule="exact"/>
        <w:rPr>
          <w:color w:val="000000" w:themeColor="text1"/>
          <w:cs/>
        </w:rPr>
      </w:pPr>
      <w:r>
        <w:rPr>
          <w:color w:val="000000" w:themeColor="text1"/>
        </w:rPr>
        <w:tab/>
        <w:t xml:space="preserve">Data Set </w:t>
      </w:r>
      <w:r w:rsidR="00BB5C7C" w:rsidRPr="00EB2F3D">
        <w:rPr>
          <w:color w:val="000000" w:themeColor="text1"/>
          <w:cs/>
        </w:rPr>
        <w:t>ชุด</w:t>
      </w:r>
      <w:r w:rsidR="007F39E7">
        <w:rPr>
          <w:rFonts w:hint="cs"/>
          <w:color w:val="000000" w:themeColor="text1"/>
          <w:cs/>
        </w:rPr>
        <w:t xml:space="preserve"> </w:t>
      </w:r>
      <w:r w:rsidR="004E743B">
        <w:rPr>
          <w:color w:val="000000" w:themeColor="text1"/>
        </w:rPr>
        <w:t>Loan to value outstanding</w:t>
      </w:r>
      <w:r w:rsidR="00BB5C7C" w:rsidRPr="00EB2F3D">
        <w:rPr>
          <w:color w:val="000000" w:themeColor="text1"/>
          <w:cs/>
        </w:rPr>
        <w:t xml:space="preserve"> </w:t>
      </w:r>
      <w:r w:rsidR="00397DE0">
        <w:rPr>
          <w:color w:val="000000" w:themeColor="text1"/>
          <w:cs/>
        </w:rPr>
        <w:t>เป็นข้อมูล</w:t>
      </w:r>
      <w:r w:rsidR="007F39E7">
        <w:rPr>
          <w:color w:val="000000" w:themeColor="text1"/>
          <w:cs/>
        </w:rPr>
        <w:t>ยอดคงค้าง</w:t>
      </w:r>
      <w:r w:rsidR="007F39E7" w:rsidRPr="007F39E7">
        <w:rPr>
          <w:color w:val="000000" w:themeColor="text1"/>
          <w:cs/>
        </w:rPr>
        <w:t xml:space="preserve">สินเชื่อเพื่อที่อยู่อาศัยจำแนกตาม </w:t>
      </w:r>
      <w:r w:rsidR="007F39E7" w:rsidRPr="007F39E7">
        <w:rPr>
          <w:color w:val="000000" w:themeColor="text1"/>
        </w:rPr>
        <w:t>LTV ratio</w:t>
      </w:r>
    </w:p>
    <w:p w:rsidR="00BB5C7C" w:rsidRDefault="00BB5C7C" w:rsidP="003B7C38">
      <w:pPr>
        <w:pStyle w:val="Header"/>
        <w:tabs>
          <w:tab w:val="clear" w:pos="4153"/>
          <w:tab w:val="clear" w:pos="8306"/>
          <w:tab w:val="left" w:pos="1260"/>
          <w:tab w:val="left" w:pos="1530"/>
          <w:tab w:val="left" w:pos="1890"/>
        </w:tabs>
        <w:spacing w:line="440" w:lineRule="exact"/>
        <w:ind w:left="90"/>
        <w:rPr>
          <w:b/>
          <w:bCs/>
          <w:color w:val="000000" w:themeColor="text1"/>
          <w:u w:val="single"/>
        </w:rPr>
      </w:pPr>
      <w:r w:rsidRPr="00EB2F3D">
        <w:rPr>
          <w:b/>
          <w:bCs/>
          <w:color w:val="000000" w:themeColor="text1"/>
          <w:u w:val="single"/>
          <w:cs/>
        </w:rPr>
        <w:t>สถาบันการเงินที่ต้องรายงาน</w:t>
      </w:r>
    </w:p>
    <w:p w:rsidR="0015536E" w:rsidRPr="0015536E" w:rsidRDefault="00940392" w:rsidP="0015536E">
      <w:pPr>
        <w:pStyle w:val="Header"/>
        <w:tabs>
          <w:tab w:val="clear" w:pos="4153"/>
          <w:tab w:val="clear" w:pos="8306"/>
          <w:tab w:val="left" w:pos="1260"/>
          <w:tab w:val="left" w:pos="1530"/>
          <w:tab w:val="left" w:pos="1890"/>
        </w:tabs>
        <w:spacing w:line="440" w:lineRule="exact"/>
        <w:ind w:left="720"/>
        <w:rPr>
          <w:color w:val="0000FF"/>
        </w:rPr>
      </w:pPr>
      <w:r>
        <w:rPr>
          <w:rFonts w:hint="cs"/>
          <w:color w:val="0000FF"/>
          <w:cs/>
        </w:rPr>
        <w:t>มีผล</w:t>
      </w:r>
      <w:r w:rsidR="0015536E" w:rsidRPr="0015536E">
        <w:rPr>
          <w:rFonts w:hint="cs"/>
          <w:color w:val="0000FF"/>
          <w:cs/>
        </w:rPr>
        <w:t>บังคับใช้</w:t>
      </w:r>
      <w:r w:rsidR="0015536E">
        <w:rPr>
          <w:rFonts w:hint="cs"/>
          <w:color w:val="0000FF"/>
          <w:cs/>
        </w:rPr>
        <w:t xml:space="preserve">เมษายน </w:t>
      </w:r>
      <w:r w:rsidR="0015536E" w:rsidRPr="003C06A8">
        <w:rPr>
          <w:color w:val="0000FF"/>
        </w:rPr>
        <w:t>–</w:t>
      </w:r>
      <w:r w:rsidR="0015536E">
        <w:rPr>
          <w:color w:val="0000FF"/>
        </w:rPr>
        <w:t xml:space="preserve"> </w:t>
      </w:r>
      <w:r w:rsidR="0015536E">
        <w:rPr>
          <w:rFonts w:hint="cs"/>
          <w:color w:val="0000FF"/>
          <w:cs/>
        </w:rPr>
        <w:t xml:space="preserve">ธันวาคม </w:t>
      </w:r>
      <w:r w:rsidR="0015536E">
        <w:rPr>
          <w:color w:val="0000FF"/>
        </w:rPr>
        <w:t>2562</w:t>
      </w:r>
    </w:p>
    <w:p w:rsidR="0015536E" w:rsidRPr="0015536E" w:rsidRDefault="00BB5C7C" w:rsidP="0015536E">
      <w:pPr>
        <w:pStyle w:val="Header"/>
        <w:tabs>
          <w:tab w:val="left" w:pos="1260"/>
          <w:tab w:val="left" w:pos="1530"/>
          <w:tab w:val="left" w:pos="1890"/>
        </w:tabs>
        <w:spacing w:line="440" w:lineRule="exact"/>
        <w:rPr>
          <w:color w:val="000000" w:themeColor="text1"/>
        </w:rPr>
      </w:pPr>
      <w:r w:rsidRPr="00EB2F3D">
        <w:rPr>
          <w:color w:val="000000" w:themeColor="text1"/>
          <w:cs/>
        </w:rPr>
        <w:tab/>
      </w:r>
      <w:r w:rsidR="0015536E" w:rsidRPr="0015536E">
        <w:rPr>
          <w:color w:val="000000" w:themeColor="text1"/>
          <w:cs/>
        </w:rPr>
        <w:t>ธนาคารพาณิชย์ไทย</w:t>
      </w:r>
    </w:p>
    <w:p w:rsidR="0015536E" w:rsidRPr="0015536E" w:rsidRDefault="0015536E" w:rsidP="0015536E">
      <w:pPr>
        <w:pStyle w:val="Header"/>
        <w:tabs>
          <w:tab w:val="left" w:pos="1260"/>
          <w:tab w:val="left" w:pos="1530"/>
          <w:tab w:val="left" w:pos="1890"/>
        </w:tabs>
        <w:spacing w:line="440" w:lineRule="exact"/>
        <w:rPr>
          <w:color w:val="000000" w:themeColor="text1"/>
        </w:rPr>
      </w:pPr>
      <w:r>
        <w:rPr>
          <w:color w:val="000000" w:themeColor="text1"/>
          <w:cs/>
        </w:rPr>
        <w:tab/>
      </w:r>
      <w:r w:rsidRPr="0015536E">
        <w:rPr>
          <w:color w:val="000000" w:themeColor="text1"/>
          <w:cs/>
        </w:rPr>
        <w:t xml:space="preserve">ธนาคารพาณิชย์ไทยเพื่อรายย่อย  </w:t>
      </w:r>
    </w:p>
    <w:p w:rsidR="0015536E" w:rsidRPr="0015536E" w:rsidRDefault="0015536E" w:rsidP="0015536E">
      <w:pPr>
        <w:pStyle w:val="Header"/>
        <w:tabs>
          <w:tab w:val="left" w:pos="1260"/>
          <w:tab w:val="left" w:pos="1530"/>
          <w:tab w:val="left" w:pos="1890"/>
        </w:tabs>
        <w:spacing w:line="440" w:lineRule="exact"/>
        <w:rPr>
          <w:color w:val="000000" w:themeColor="text1"/>
        </w:rPr>
      </w:pPr>
      <w:r>
        <w:rPr>
          <w:color w:val="000000" w:themeColor="text1"/>
          <w:cs/>
        </w:rPr>
        <w:tab/>
      </w:r>
      <w:r w:rsidRPr="0015536E">
        <w:rPr>
          <w:color w:val="000000" w:themeColor="text1"/>
          <w:cs/>
        </w:rPr>
        <w:t>ธนาคารพาณิชย์ที่เป็นบริษัทลูกของธนาคารต่างประเทศ</w:t>
      </w:r>
    </w:p>
    <w:p w:rsidR="0015536E" w:rsidRPr="0015536E" w:rsidRDefault="0015536E" w:rsidP="0015536E">
      <w:pPr>
        <w:pStyle w:val="Header"/>
        <w:tabs>
          <w:tab w:val="left" w:pos="1260"/>
          <w:tab w:val="left" w:pos="1530"/>
          <w:tab w:val="left" w:pos="1890"/>
        </w:tabs>
        <w:spacing w:line="440" w:lineRule="exact"/>
        <w:rPr>
          <w:rFonts w:hint="cs"/>
          <w:color w:val="000000" w:themeColor="text1"/>
        </w:rPr>
      </w:pPr>
      <w:r>
        <w:rPr>
          <w:color w:val="000000" w:themeColor="text1"/>
          <w:cs/>
        </w:rPr>
        <w:tab/>
      </w:r>
      <w:r w:rsidRPr="0015536E">
        <w:rPr>
          <w:color w:val="000000" w:themeColor="text1"/>
          <w:cs/>
        </w:rPr>
        <w:t xml:space="preserve">สาขาธนาคารพาณิชย์ต่างประเทศ  </w:t>
      </w:r>
    </w:p>
    <w:p w:rsidR="0015536E" w:rsidRPr="0015536E" w:rsidRDefault="0015536E" w:rsidP="0015536E">
      <w:pPr>
        <w:pStyle w:val="Header"/>
        <w:tabs>
          <w:tab w:val="left" w:pos="1260"/>
          <w:tab w:val="left" w:pos="1530"/>
          <w:tab w:val="left" w:pos="1890"/>
        </w:tabs>
        <w:spacing w:line="440" w:lineRule="exact"/>
        <w:rPr>
          <w:color w:val="000000" w:themeColor="text1"/>
        </w:rPr>
      </w:pPr>
      <w:r>
        <w:rPr>
          <w:color w:val="000000" w:themeColor="text1"/>
          <w:cs/>
        </w:rPr>
        <w:tab/>
      </w:r>
      <w:r w:rsidRPr="0015536E">
        <w:rPr>
          <w:color w:val="000000" w:themeColor="text1"/>
          <w:cs/>
        </w:rPr>
        <w:t xml:space="preserve">บริษัทเงินทุน  </w:t>
      </w:r>
    </w:p>
    <w:p w:rsidR="0015536E" w:rsidRDefault="0015536E" w:rsidP="0015536E">
      <w:pPr>
        <w:pStyle w:val="Header"/>
        <w:tabs>
          <w:tab w:val="left" w:pos="1260"/>
          <w:tab w:val="left" w:pos="1530"/>
          <w:tab w:val="left" w:pos="1890"/>
        </w:tabs>
        <w:spacing w:line="440" w:lineRule="exact"/>
        <w:rPr>
          <w:color w:val="000000" w:themeColor="text1"/>
        </w:rPr>
      </w:pPr>
      <w:r>
        <w:rPr>
          <w:color w:val="000000" w:themeColor="text1"/>
          <w:cs/>
        </w:rPr>
        <w:tab/>
      </w:r>
      <w:r w:rsidRPr="0015536E">
        <w:rPr>
          <w:color w:val="000000" w:themeColor="text1"/>
          <w:cs/>
        </w:rPr>
        <w:t xml:space="preserve">บริษัทเครดิตฟองซิเอร์  </w:t>
      </w:r>
    </w:p>
    <w:p w:rsidR="0015536E" w:rsidRPr="0015536E" w:rsidRDefault="00940392" w:rsidP="0015536E">
      <w:pPr>
        <w:pStyle w:val="Header"/>
        <w:tabs>
          <w:tab w:val="clear" w:pos="4153"/>
          <w:tab w:val="clear" w:pos="8306"/>
          <w:tab w:val="left" w:pos="1260"/>
          <w:tab w:val="left" w:pos="1530"/>
          <w:tab w:val="left" w:pos="1890"/>
        </w:tabs>
        <w:spacing w:line="440" w:lineRule="exact"/>
        <w:ind w:left="720"/>
        <w:rPr>
          <w:color w:val="0000FF"/>
          <w:cs/>
        </w:rPr>
      </w:pPr>
      <w:r>
        <w:rPr>
          <w:rFonts w:hint="cs"/>
          <w:color w:val="0000FF"/>
          <w:cs/>
        </w:rPr>
        <w:t>มีผล</w:t>
      </w:r>
      <w:r w:rsidR="0015536E" w:rsidRPr="0015536E">
        <w:rPr>
          <w:rFonts w:hint="cs"/>
          <w:color w:val="0000FF"/>
          <w:cs/>
        </w:rPr>
        <w:t>บังคับใช้</w:t>
      </w:r>
      <w:r w:rsidR="0015536E">
        <w:rPr>
          <w:rFonts w:hint="cs"/>
          <w:color w:val="0000FF"/>
          <w:cs/>
        </w:rPr>
        <w:t xml:space="preserve">มกราคม </w:t>
      </w:r>
      <w:r w:rsidR="0015536E">
        <w:rPr>
          <w:color w:val="0000FF"/>
        </w:rPr>
        <w:t>2563</w:t>
      </w:r>
      <w:r w:rsidR="005B58CD">
        <w:rPr>
          <w:color w:val="0000FF"/>
        </w:rPr>
        <w:t xml:space="preserve"> </w:t>
      </w:r>
      <w:r w:rsidR="005B58CD">
        <w:rPr>
          <w:rFonts w:hint="cs"/>
          <w:color w:val="0000FF"/>
          <w:cs/>
        </w:rPr>
        <w:t>เป็นต้นไป</w:t>
      </w:r>
    </w:p>
    <w:p w:rsidR="00BB5C7C" w:rsidRPr="00EB2F3D" w:rsidRDefault="0015536E" w:rsidP="0015536E">
      <w:pPr>
        <w:pStyle w:val="Header"/>
        <w:tabs>
          <w:tab w:val="clear" w:pos="4153"/>
          <w:tab w:val="clear" w:pos="8306"/>
          <w:tab w:val="left" w:pos="1260"/>
          <w:tab w:val="left" w:pos="1530"/>
          <w:tab w:val="left" w:pos="1890"/>
        </w:tabs>
        <w:spacing w:line="440" w:lineRule="exact"/>
        <w:rPr>
          <w:b/>
          <w:bCs/>
          <w:color w:val="000000" w:themeColor="text1"/>
          <w:u w:val="single"/>
        </w:rPr>
      </w:pPr>
      <w:r>
        <w:rPr>
          <w:color w:val="000000" w:themeColor="text1"/>
          <w:cs/>
        </w:rPr>
        <w:tab/>
      </w:r>
      <w:r w:rsidRPr="0015536E">
        <w:rPr>
          <w:color w:val="000000" w:themeColor="text1"/>
          <w:cs/>
        </w:rPr>
        <w:t>สถาบันการเงินเฉพาะกิจ</w:t>
      </w:r>
      <w:r w:rsidR="00BB5C7C" w:rsidRPr="00EB2F3D">
        <w:rPr>
          <w:color w:val="000000" w:themeColor="text1"/>
        </w:rPr>
        <w:br/>
      </w:r>
      <w:r w:rsidR="00BB5C7C" w:rsidRPr="00EB2F3D">
        <w:rPr>
          <w:b/>
          <w:bCs/>
          <w:color w:val="000000" w:themeColor="text1"/>
          <w:u w:val="single"/>
          <w:cs/>
        </w:rPr>
        <w:t>ลักษณะข้อมูล</w:t>
      </w:r>
    </w:p>
    <w:p w:rsidR="00BB5C7C" w:rsidRPr="00EB2F3D" w:rsidRDefault="00BB5C7C" w:rsidP="005F4BD1">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rPr>
        <w:tab/>
      </w:r>
      <w:r w:rsidRPr="00EB2F3D">
        <w:rPr>
          <w:color w:val="000000" w:themeColor="text1"/>
          <w:cs/>
        </w:rPr>
        <w:t>ราย</w:t>
      </w:r>
      <w:r w:rsidR="00D07961">
        <w:rPr>
          <w:color w:val="000000" w:themeColor="text1"/>
          <w:cs/>
          <w:lang w:val="th-TH"/>
        </w:rPr>
        <w:t>ไตรมาส</w:t>
      </w:r>
    </w:p>
    <w:p w:rsidR="00BB5C7C" w:rsidRPr="00EB2F3D" w:rsidRDefault="00BB5C7C" w:rsidP="003B7C38">
      <w:pPr>
        <w:pStyle w:val="Header"/>
        <w:tabs>
          <w:tab w:val="clear" w:pos="4153"/>
          <w:tab w:val="clear" w:pos="8306"/>
          <w:tab w:val="left" w:pos="1260"/>
          <w:tab w:val="left" w:pos="1530"/>
          <w:tab w:val="left" w:pos="1890"/>
        </w:tabs>
        <w:spacing w:line="440" w:lineRule="exact"/>
        <w:ind w:left="90"/>
        <w:rPr>
          <w:b/>
          <w:bCs/>
          <w:color w:val="000000" w:themeColor="text1"/>
          <w:u w:val="single"/>
        </w:rPr>
      </w:pPr>
      <w:r w:rsidRPr="00EB2F3D">
        <w:rPr>
          <w:b/>
          <w:bCs/>
          <w:color w:val="000000" w:themeColor="text1"/>
          <w:u w:val="single"/>
          <w:cs/>
        </w:rPr>
        <w:t>ความถี่ในการส่งชุดข้อมูล</w:t>
      </w:r>
    </w:p>
    <w:p w:rsidR="00BB5C7C" w:rsidRPr="00EB2F3D" w:rsidRDefault="00BB5C7C" w:rsidP="005F4BD1">
      <w:pPr>
        <w:pStyle w:val="Header"/>
        <w:tabs>
          <w:tab w:val="clear" w:pos="4153"/>
          <w:tab w:val="clear" w:pos="8306"/>
          <w:tab w:val="left" w:pos="1242"/>
          <w:tab w:val="left" w:pos="1530"/>
          <w:tab w:val="left" w:pos="1890"/>
        </w:tabs>
        <w:spacing w:line="440" w:lineRule="exact"/>
        <w:rPr>
          <w:color w:val="000000" w:themeColor="text1"/>
          <w:cs/>
          <w:lang w:val="th-TH"/>
        </w:rPr>
      </w:pPr>
      <w:r w:rsidRPr="00EB2F3D">
        <w:rPr>
          <w:color w:val="000000" w:themeColor="text1"/>
        </w:rPr>
        <w:tab/>
      </w:r>
      <w:r w:rsidR="00D07961">
        <w:rPr>
          <w:color w:val="000000" w:themeColor="text1"/>
          <w:cs/>
          <w:lang w:val="th-TH"/>
        </w:rPr>
        <w:t>ทุกสิ้นไตรมาส</w:t>
      </w:r>
      <w:r w:rsidR="005B58CD">
        <w:rPr>
          <w:rFonts w:hint="cs"/>
          <w:color w:val="000000" w:themeColor="text1"/>
          <w:cs/>
          <w:lang w:val="th-TH"/>
        </w:rPr>
        <w:t xml:space="preserve"> </w:t>
      </w:r>
    </w:p>
    <w:p w:rsidR="0015536E" w:rsidRDefault="0015536E" w:rsidP="003B7C38">
      <w:pPr>
        <w:pStyle w:val="Header"/>
        <w:tabs>
          <w:tab w:val="clear" w:pos="4153"/>
          <w:tab w:val="clear" w:pos="8306"/>
          <w:tab w:val="left" w:pos="1260"/>
          <w:tab w:val="left" w:pos="1530"/>
          <w:tab w:val="left" w:pos="1890"/>
        </w:tabs>
        <w:spacing w:line="440" w:lineRule="exact"/>
        <w:ind w:left="90"/>
        <w:rPr>
          <w:b/>
          <w:bCs/>
          <w:color w:val="000000" w:themeColor="text1"/>
          <w:u w:val="single"/>
        </w:rPr>
      </w:pPr>
    </w:p>
    <w:p w:rsidR="00BB5C7C" w:rsidRPr="00EB2F3D" w:rsidRDefault="00BB5C7C" w:rsidP="003B7C38">
      <w:pPr>
        <w:pStyle w:val="Header"/>
        <w:tabs>
          <w:tab w:val="clear" w:pos="4153"/>
          <w:tab w:val="clear" w:pos="8306"/>
          <w:tab w:val="left" w:pos="1260"/>
          <w:tab w:val="left" w:pos="1530"/>
          <w:tab w:val="left" w:pos="1890"/>
        </w:tabs>
        <w:spacing w:line="440" w:lineRule="exact"/>
        <w:ind w:left="90"/>
        <w:rPr>
          <w:b/>
          <w:bCs/>
          <w:color w:val="000000" w:themeColor="text1"/>
          <w:u w:val="single"/>
        </w:rPr>
      </w:pPr>
      <w:r w:rsidRPr="00EB2F3D">
        <w:rPr>
          <w:b/>
          <w:bCs/>
          <w:color w:val="000000" w:themeColor="text1"/>
          <w:u w:val="single"/>
          <w:cs/>
        </w:rPr>
        <w:lastRenderedPageBreak/>
        <w:t>กำหนดการส่ง</w:t>
      </w:r>
    </w:p>
    <w:p w:rsidR="00BB5C7C" w:rsidRDefault="00BB5C7C" w:rsidP="003B7C38">
      <w:pPr>
        <w:pStyle w:val="Header"/>
        <w:tabs>
          <w:tab w:val="clear" w:pos="4153"/>
          <w:tab w:val="clear" w:pos="8306"/>
          <w:tab w:val="left" w:pos="1260"/>
          <w:tab w:val="left" w:pos="1530"/>
          <w:tab w:val="left" w:pos="1890"/>
        </w:tabs>
        <w:spacing w:line="440" w:lineRule="exact"/>
      </w:pPr>
      <w:r w:rsidRPr="00CC2622">
        <w:tab/>
      </w:r>
      <w:r w:rsidR="00B43C02" w:rsidRPr="00CC2622">
        <w:rPr>
          <w:rFonts w:hint="cs"/>
          <w:cs/>
        </w:rPr>
        <w:t>ภายในสิ้นเดือนของเดือนถัดไป นับจากวันสิ้นไตรมาส</w:t>
      </w:r>
      <w:r w:rsidR="005B58CD">
        <w:t xml:space="preserve"> </w:t>
      </w:r>
    </w:p>
    <w:p w:rsidR="00CB75D4" w:rsidRPr="00EB2F3D" w:rsidRDefault="00CB75D4" w:rsidP="003B7C38">
      <w:pPr>
        <w:pStyle w:val="Header"/>
        <w:tabs>
          <w:tab w:val="clear" w:pos="4153"/>
          <w:tab w:val="clear" w:pos="8306"/>
          <w:tab w:val="left" w:pos="1260"/>
          <w:tab w:val="left" w:pos="1530"/>
          <w:tab w:val="left" w:pos="1890"/>
        </w:tabs>
        <w:spacing w:line="440" w:lineRule="exact"/>
        <w:ind w:left="90"/>
        <w:rPr>
          <w:b/>
          <w:bCs/>
          <w:color w:val="000000" w:themeColor="text1"/>
          <w:u w:val="single"/>
        </w:rPr>
      </w:pPr>
      <w:r>
        <w:rPr>
          <w:b/>
          <w:bCs/>
          <w:color w:val="000000" w:themeColor="text1"/>
          <w:u w:val="single"/>
        </w:rPr>
        <w:t>File Name</w:t>
      </w:r>
    </w:p>
    <w:p w:rsidR="00CB75D4" w:rsidRDefault="00CB75D4" w:rsidP="00CB75D4">
      <w:pPr>
        <w:pStyle w:val="Header"/>
        <w:tabs>
          <w:tab w:val="clear" w:pos="4153"/>
          <w:tab w:val="clear" w:pos="8306"/>
          <w:tab w:val="left" w:pos="1242"/>
          <w:tab w:val="left" w:pos="1530"/>
          <w:tab w:val="left" w:pos="1890"/>
        </w:tabs>
        <w:spacing w:line="440" w:lineRule="exact"/>
        <w:rPr>
          <w:color w:val="000000" w:themeColor="text1"/>
        </w:rPr>
      </w:pPr>
      <w:r w:rsidRPr="00EB2F3D">
        <w:rPr>
          <w:color w:val="000000" w:themeColor="text1"/>
        </w:rPr>
        <w:tab/>
      </w:r>
      <w:r>
        <w:rPr>
          <w:color w:val="000000" w:themeColor="text1"/>
        </w:rPr>
        <w:t>Q</w:t>
      </w:r>
      <w:r w:rsidR="00997F9B" w:rsidRPr="0015536E">
        <w:rPr>
          <w:color w:val="0000FF"/>
        </w:rPr>
        <w:t>PPD</w:t>
      </w:r>
      <w:r w:rsidRPr="00700A91">
        <w:rPr>
          <w:color w:val="000000" w:themeColor="text1"/>
        </w:rPr>
        <w:t>Nn_YYYYMMDD_L</w:t>
      </w:r>
      <w:r>
        <w:rPr>
          <w:color w:val="000000" w:themeColor="text1"/>
        </w:rPr>
        <w:t>TV</w:t>
      </w:r>
      <w:r w:rsidRPr="00700A91">
        <w:rPr>
          <w:color w:val="000000" w:themeColor="text1"/>
        </w:rPr>
        <w:t>.xlsx</w:t>
      </w:r>
    </w:p>
    <w:p w:rsidR="00CB75D4" w:rsidRPr="00EB2F3D" w:rsidRDefault="00CB75D4" w:rsidP="003B7C38">
      <w:pPr>
        <w:pStyle w:val="Header"/>
        <w:tabs>
          <w:tab w:val="clear" w:pos="4153"/>
          <w:tab w:val="clear" w:pos="8306"/>
          <w:tab w:val="left" w:pos="1260"/>
          <w:tab w:val="left" w:pos="1530"/>
          <w:tab w:val="left" w:pos="1890"/>
        </w:tabs>
        <w:spacing w:line="440" w:lineRule="exact"/>
        <w:ind w:left="90"/>
        <w:rPr>
          <w:b/>
          <w:bCs/>
          <w:color w:val="000000" w:themeColor="text1"/>
          <w:u w:val="single"/>
        </w:rPr>
      </w:pPr>
      <w:r>
        <w:rPr>
          <w:b/>
          <w:bCs/>
          <w:color w:val="000000" w:themeColor="text1"/>
          <w:u w:val="single"/>
        </w:rPr>
        <w:t>Sheet Name</w:t>
      </w:r>
    </w:p>
    <w:p w:rsidR="00720BBE" w:rsidRDefault="00CB75D4" w:rsidP="00CB75D4">
      <w:pPr>
        <w:pStyle w:val="Header"/>
        <w:tabs>
          <w:tab w:val="clear" w:pos="4153"/>
          <w:tab w:val="clear" w:pos="8306"/>
          <w:tab w:val="left" w:pos="1242"/>
          <w:tab w:val="left" w:pos="1530"/>
          <w:tab w:val="left" w:pos="1890"/>
        </w:tabs>
        <w:spacing w:after="240" w:line="440" w:lineRule="exact"/>
        <w:rPr>
          <w:color w:val="000000" w:themeColor="text1"/>
        </w:rPr>
      </w:pPr>
      <w:r>
        <w:tab/>
      </w:r>
      <w:r w:rsidRPr="006F5ABB">
        <w:t>L</w:t>
      </w:r>
      <w:r>
        <w:rPr>
          <w:color w:val="000000" w:themeColor="text1"/>
        </w:rPr>
        <w:t>TV</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170F62" w:rsidRPr="006A4EC9" w:rsidTr="005F4BD1">
        <w:trPr>
          <w:tblHeader/>
        </w:trPr>
        <w:tc>
          <w:tcPr>
            <w:tcW w:w="2241" w:type="dxa"/>
            <w:shd w:val="clear" w:color="auto" w:fill="CCFFFF"/>
          </w:tcPr>
          <w:p w:rsidR="00170F62" w:rsidRPr="006A4EC9" w:rsidRDefault="00170F62" w:rsidP="005F3843">
            <w:pPr>
              <w:pStyle w:val="Header"/>
              <w:tabs>
                <w:tab w:val="clear" w:pos="4153"/>
                <w:tab w:val="clear" w:pos="8306"/>
                <w:tab w:val="left" w:pos="1260"/>
                <w:tab w:val="left" w:pos="1530"/>
                <w:tab w:val="left" w:pos="1890"/>
              </w:tabs>
              <w:spacing w:before="120" w:line="360" w:lineRule="auto"/>
              <w:jc w:val="center"/>
              <w:rPr>
                <w:b/>
                <w:bCs/>
              </w:rPr>
            </w:pPr>
            <w:r w:rsidRPr="006A4EC9">
              <w:rPr>
                <w:b/>
                <w:bCs/>
              </w:rPr>
              <w:t xml:space="preserve">Data Element </w:t>
            </w:r>
            <w:r w:rsidRPr="006A4EC9">
              <w:rPr>
                <w:b/>
                <w:bCs/>
                <w:cs/>
                <w:lang w:val="en-GB"/>
              </w:rPr>
              <w:t>(</w:t>
            </w:r>
            <w:r w:rsidRPr="006A4EC9">
              <w:rPr>
                <w:b/>
                <w:bCs/>
              </w:rPr>
              <w:t>field</w:t>
            </w:r>
            <w:r w:rsidRPr="006A4EC9">
              <w:rPr>
                <w:b/>
                <w:bCs/>
                <w:cs/>
                <w:lang w:val="en-GB"/>
              </w:rPr>
              <w:t>)</w:t>
            </w:r>
          </w:p>
        </w:tc>
        <w:tc>
          <w:tcPr>
            <w:tcW w:w="6225" w:type="dxa"/>
            <w:shd w:val="clear" w:color="auto" w:fill="CCFFFF"/>
          </w:tcPr>
          <w:p w:rsidR="00170F62" w:rsidRPr="006A4EC9" w:rsidRDefault="00170F62" w:rsidP="005F3843">
            <w:pPr>
              <w:pStyle w:val="Header"/>
              <w:tabs>
                <w:tab w:val="clear" w:pos="4153"/>
                <w:tab w:val="clear" w:pos="8306"/>
                <w:tab w:val="left" w:pos="1260"/>
                <w:tab w:val="left" w:pos="1530"/>
                <w:tab w:val="left" w:pos="1890"/>
              </w:tabs>
              <w:spacing w:before="120" w:line="360" w:lineRule="auto"/>
              <w:jc w:val="center"/>
              <w:rPr>
                <w:b/>
                <w:bCs/>
              </w:rPr>
            </w:pPr>
            <w:r w:rsidRPr="006A4EC9">
              <w:rPr>
                <w:b/>
                <w:bCs/>
                <w:cs/>
              </w:rPr>
              <w:t>คำอธิบาย</w:t>
            </w:r>
          </w:p>
        </w:tc>
        <w:tc>
          <w:tcPr>
            <w:tcW w:w="5976" w:type="dxa"/>
            <w:shd w:val="clear" w:color="auto" w:fill="CCFFFF"/>
          </w:tcPr>
          <w:p w:rsidR="00170F62" w:rsidRPr="006A4EC9" w:rsidRDefault="00170F62" w:rsidP="005F3843">
            <w:pPr>
              <w:pStyle w:val="Header"/>
              <w:tabs>
                <w:tab w:val="clear" w:pos="4153"/>
                <w:tab w:val="clear" w:pos="8306"/>
                <w:tab w:val="left" w:pos="1260"/>
                <w:tab w:val="left" w:pos="1530"/>
                <w:tab w:val="left" w:pos="1890"/>
              </w:tabs>
              <w:spacing w:before="120" w:line="360" w:lineRule="auto"/>
              <w:jc w:val="center"/>
              <w:rPr>
                <w:b/>
                <w:bCs/>
              </w:rPr>
            </w:pPr>
            <w:r w:rsidRPr="006A4EC9">
              <w:rPr>
                <w:b/>
                <w:bCs/>
              </w:rPr>
              <w:t>Validation Rule</w:t>
            </w:r>
          </w:p>
        </w:tc>
      </w:tr>
      <w:tr w:rsidR="005F4BD1" w:rsidRPr="006A4EC9" w:rsidTr="002160D1">
        <w:tc>
          <w:tcPr>
            <w:tcW w:w="2241" w:type="dxa"/>
            <w:tcBorders>
              <w:bottom w:val="dotted" w:sz="4" w:space="0" w:color="auto"/>
              <w:right w:val="dotted" w:sz="4" w:space="0" w:color="auto"/>
            </w:tcBorders>
          </w:tcPr>
          <w:p w:rsidR="005F4BD1" w:rsidRPr="006A4EC9" w:rsidRDefault="005F4BD1" w:rsidP="005F3843">
            <w:pPr>
              <w:pStyle w:val="Header"/>
              <w:tabs>
                <w:tab w:val="clear" w:pos="4153"/>
                <w:tab w:val="clear" w:pos="8306"/>
                <w:tab w:val="left" w:pos="1260"/>
                <w:tab w:val="left" w:pos="1530"/>
                <w:tab w:val="left" w:pos="1890"/>
              </w:tabs>
              <w:spacing w:before="120" w:line="360" w:lineRule="auto"/>
            </w:pPr>
            <w:r w:rsidRPr="006A4EC9">
              <w:br w:type="page"/>
            </w:r>
            <w:r>
              <w:t>Dataset Date</w:t>
            </w:r>
          </w:p>
          <w:p w:rsidR="005F4BD1" w:rsidRPr="006A4EC9" w:rsidRDefault="005F4BD1" w:rsidP="005F3843">
            <w:pPr>
              <w:pStyle w:val="Header"/>
              <w:tabs>
                <w:tab w:val="clear" w:pos="4153"/>
                <w:tab w:val="clear" w:pos="8306"/>
                <w:tab w:val="left" w:pos="1260"/>
                <w:tab w:val="left" w:pos="1530"/>
                <w:tab w:val="left" w:pos="1890"/>
              </w:tabs>
              <w:spacing w:before="120" w:line="360" w:lineRule="auto"/>
            </w:pPr>
          </w:p>
        </w:tc>
        <w:tc>
          <w:tcPr>
            <w:tcW w:w="6225" w:type="dxa"/>
            <w:tcBorders>
              <w:left w:val="dotted" w:sz="4" w:space="0" w:color="auto"/>
              <w:bottom w:val="dotted" w:sz="4" w:space="0" w:color="auto"/>
              <w:right w:val="dotted" w:sz="4" w:space="0" w:color="auto"/>
            </w:tcBorders>
          </w:tcPr>
          <w:p w:rsidR="005F4BD1" w:rsidRPr="00847EDA" w:rsidRDefault="005F4BD1" w:rsidP="005F3843">
            <w:pPr>
              <w:pStyle w:val="Header"/>
              <w:tabs>
                <w:tab w:val="clear" w:pos="4153"/>
                <w:tab w:val="clear" w:pos="8306"/>
                <w:tab w:val="left" w:pos="522"/>
                <w:tab w:val="left" w:pos="1260"/>
                <w:tab w:val="left" w:pos="1530"/>
                <w:tab w:val="left" w:pos="1890"/>
              </w:tabs>
              <w:spacing w:before="120" w:line="360" w:lineRule="auto"/>
            </w:pPr>
            <w:r>
              <w:rPr>
                <w:cs/>
              </w:rPr>
              <w:t xml:space="preserve">วันที่ของชุดข้อมูล </w:t>
            </w:r>
            <w:r w:rsidRPr="006A4EC9">
              <w:rPr>
                <w:cs/>
              </w:rPr>
              <w:t>ใช้ปี ค</w:t>
            </w:r>
            <w:r w:rsidRPr="006A4EC9">
              <w:t>.</w:t>
            </w:r>
            <w:r w:rsidRPr="006A4EC9">
              <w:rPr>
                <w:cs/>
              </w:rPr>
              <w:t>ศ</w:t>
            </w:r>
            <w:r>
              <w:t>.</w:t>
            </w:r>
          </w:p>
        </w:tc>
        <w:tc>
          <w:tcPr>
            <w:tcW w:w="5976" w:type="dxa"/>
            <w:tcBorders>
              <w:left w:val="dotted" w:sz="4" w:space="0" w:color="auto"/>
              <w:bottom w:val="dotted" w:sz="4" w:space="0" w:color="auto"/>
            </w:tcBorders>
          </w:tcPr>
          <w:p w:rsidR="005F4BD1" w:rsidRPr="005F4BD1" w:rsidRDefault="005F4BD1" w:rsidP="005F3843">
            <w:pPr>
              <w:pStyle w:val="Header"/>
              <w:tabs>
                <w:tab w:val="clear" w:pos="4153"/>
                <w:tab w:val="clear" w:pos="8306"/>
                <w:tab w:val="left" w:pos="1260"/>
                <w:tab w:val="left" w:pos="1530"/>
                <w:tab w:val="left" w:pos="1890"/>
              </w:tabs>
              <w:spacing w:before="120" w:line="360" w:lineRule="auto"/>
            </w:pPr>
            <w:r w:rsidRPr="005F4BD1">
              <w:t>Data Set Validation</w:t>
            </w:r>
            <w:r>
              <w:t>:</w:t>
            </w:r>
          </w:p>
          <w:p w:rsidR="005F4BD1" w:rsidRPr="005F4BD1" w:rsidRDefault="005F4BD1" w:rsidP="003B7C38">
            <w:pPr>
              <w:pStyle w:val="Header"/>
              <w:tabs>
                <w:tab w:val="clear" w:pos="4153"/>
                <w:tab w:val="clear" w:pos="8306"/>
              </w:tabs>
              <w:spacing w:line="360" w:lineRule="auto"/>
            </w:pPr>
            <w:r w:rsidRPr="00475E5C">
              <w:rPr>
                <w:cs/>
              </w:rPr>
              <w:t>วันที่ต้องเป็นวันสิ้น</w:t>
            </w:r>
            <w:r w:rsidRPr="00475E5C">
              <w:rPr>
                <w:cs/>
                <w:lang w:val="th-TH"/>
              </w:rPr>
              <w:t>เดือน</w:t>
            </w:r>
            <w:r w:rsidRPr="00475E5C">
              <w:rPr>
                <w:cs/>
              </w:rPr>
              <w:t>ตามปีปฏิทิน</w:t>
            </w:r>
          </w:p>
        </w:tc>
      </w:tr>
      <w:tr w:rsidR="005F4BD1" w:rsidRPr="006A4EC9" w:rsidTr="002160D1">
        <w:tc>
          <w:tcPr>
            <w:tcW w:w="2241" w:type="dxa"/>
            <w:tcBorders>
              <w:top w:val="dotted" w:sz="4" w:space="0" w:color="auto"/>
              <w:bottom w:val="dotted" w:sz="4" w:space="0" w:color="auto"/>
              <w:right w:val="dotted" w:sz="4" w:space="0" w:color="auto"/>
            </w:tcBorders>
          </w:tcPr>
          <w:p w:rsidR="005F4BD1" w:rsidRPr="006A4EC9" w:rsidRDefault="005F4BD1" w:rsidP="005F3843">
            <w:pPr>
              <w:pStyle w:val="Header"/>
              <w:tabs>
                <w:tab w:val="clear" w:pos="4153"/>
                <w:tab w:val="clear" w:pos="8306"/>
                <w:tab w:val="left" w:pos="1260"/>
                <w:tab w:val="left" w:pos="1530"/>
                <w:tab w:val="left" w:pos="1890"/>
              </w:tabs>
              <w:spacing w:before="120" w:line="360" w:lineRule="auto"/>
            </w:pPr>
            <w:r>
              <w:t>Organization Id</w:t>
            </w:r>
          </w:p>
        </w:tc>
        <w:tc>
          <w:tcPr>
            <w:tcW w:w="6225" w:type="dxa"/>
            <w:tcBorders>
              <w:top w:val="dotted" w:sz="4" w:space="0" w:color="auto"/>
              <w:left w:val="dotted" w:sz="4" w:space="0" w:color="auto"/>
              <w:bottom w:val="dotted" w:sz="4" w:space="0" w:color="auto"/>
              <w:right w:val="dotted" w:sz="4" w:space="0" w:color="auto"/>
            </w:tcBorders>
          </w:tcPr>
          <w:p w:rsidR="005F4BD1" w:rsidRPr="006A4EC9" w:rsidRDefault="005F4BD1" w:rsidP="005F3843">
            <w:pPr>
              <w:pStyle w:val="Header"/>
              <w:tabs>
                <w:tab w:val="clear" w:pos="4153"/>
                <w:tab w:val="clear" w:pos="8306"/>
                <w:tab w:val="left" w:pos="252"/>
                <w:tab w:val="left" w:pos="1260"/>
                <w:tab w:val="left" w:pos="1530"/>
                <w:tab w:val="left" w:pos="1890"/>
              </w:tabs>
              <w:spacing w:before="120" w:line="360" w:lineRule="auto"/>
            </w:pPr>
            <w:r w:rsidRPr="00475E5C">
              <w:rPr>
                <w:cs/>
              </w:rPr>
              <w:t>รหัสสถาบันการเงินผู้ส่งข้อมูล</w:t>
            </w:r>
          </w:p>
        </w:tc>
        <w:tc>
          <w:tcPr>
            <w:tcW w:w="5976" w:type="dxa"/>
            <w:tcBorders>
              <w:top w:val="dotted" w:sz="4" w:space="0" w:color="auto"/>
              <w:left w:val="dotted" w:sz="4" w:space="0" w:color="auto"/>
              <w:bottom w:val="dotted" w:sz="4" w:space="0" w:color="auto"/>
            </w:tcBorders>
          </w:tcPr>
          <w:p w:rsidR="005F4BD1" w:rsidRPr="005F4BD1" w:rsidRDefault="005F4BD1" w:rsidP="005F3843">
            <w:pPr>
              <w:pStyle w:val="Header"/>
              <w:tabs>
                <w:tab w:val="clear" w:pos="4153"/>
                <w:tab w:val="clear" w:pos="8306"/>
                <w:tab w:val="left" w:pos="1260"/>
                <w:tab w:val="left" w:pos="1530"/>
                <w:tab w:val="left" w:pos="1890"/>
              </w:tabs>
              <w:spacing w:before="120" w:line="360" w:lineRule="auto"/>
            </w:pPr>
            <w:r w:rsidRPr="005F4BD1">
              <w:t>Data Set Validation</w:t>
            </w:r>
            <w:r>
              <w:t>:</w:t>
            </w:r>
          </w:p>
          <w:p w:rsidR="005F4BD1" w:rsidRPr="006A4EC9" w:rsidRDefault="005F4BD1" w:rsidP="003B7C38">
            <w:pPr>
              <w:pStyle w:val="Header"/>
              <w:tabs>
                <w:tab w:val="clear" w:pos="4153"/>
                <w:tab w:val="clear" w:pos="8306"/>
                <w:tab w:val="left" w:pos="1260"/>
                <w:tab w:val="left" w:pos="1530"/>
                <w:tab w:val="left" w:pos="1890"/>
              </w:tabs>
              <w:spacing w:line="360" w:lineRule="auto"/>
            </w:pPr>
            <w:r w:rsidRPr="006A4EC9">
              <w:rPr>
                <w:cs/>
                <w:lang w:val="th-TH"/>
              </w:rPr>
              <w:t>ตรวจสอบกับรหัสมาตรฐานของสถาบันการเงินที่ธนาคารแห่งประเทศไทยกำหนด</w:t>
            </w:r>
          </w:p>
        </w:tc>
      </w:tr>
      <w:tr w:rsidR="005F4BD1" w:rsidRPr="006A4EC9" w:rsidTr="002160D1">
        <w:tc>
          <w:tcPr>
            <w:tcW w:w="2241" w:type="dxa"/>
            <w:tcBorders>
              <w:top w:val="dotted" w:sz="4" w:space="0" w:color="auto"/>
              <w:bottom w:val="dotted" w:sz="4" w:space="0" w:color="auto"/>
              <w:right w:val="dotted" w:sz="4" w:space="0" w:color="auto"/>
            </w:tcBorders>
          </w:tcPr>
          <w:p w:rsidR="005F4BD1" w:rsidRPr="00A34784" w:rsidRDefault="004B6A44" w:rsidP="00122C86">
            <w:pPr>
              <w:pStyle w:val="Header"/>
              <w:tabs>
                <w:tab w:val="clear" w:pos="4153"/>
                <w:tab w:val="clear" w:pos="8306"/>
                <w:tab w:val="left" w:pos="1260"/>
                <w:tab w:val="left" w:pos="1530"/>
                <w:tab w:val="left" w:pos="1890"/>
              </w:tabs>
              <w:spacing w:before="120" w:line="360" w:lineRule="auto"/>
            </w:pPr>
            <w:r w:rsidRPr="00A34784">
              <w:rPr>
                <w:cs/>
              </w:rPr>
              <w:t>วงเงินสินเชื่อ</w:t>
            </w:r>
          </w:p>
        </w:tc>
        <w:tc>
          <w:tcPr>
            <w:tcW w:w="6225" w:type="dxa"/>
            <w:tcBorders>
              <w:top w:val="dotted" w:sz="4" w:space="0" w:color="auto"/>
              <w:left w:val="dotted" w:sz="4" w:space="0" w:color="auto"/>
              <w:bottom w:val="dotted" w:sz="4" w:space="0" w:color="auto"/>
              <w:right w:val="dotted" w:sz="4" w:space="0" w:color="auto"/>
            </w:tcBorders>
          </w:tcPr>
          <w:p w:rsidR="00CC1915" w:rsidRPr="00CC1915" w:rsidRDefault="00CC1915" w:rsidP="00CC1915">
            <w:pPr>
              <w:pStyle w:val="Header"/>
              <w:tabs>
                <w:tab w:val="clear" w:pos="4153"/>
                <w:tab w:val="clear" w:pos="8306"/>
                <w:tab w:val="left" w:pos="1260"/>
                <w:tab w:val="left" w:pos="1530"/>
                <w:tab w:val="left" w:pos="1890"/>
                <w:tab w:val="left" w:pos="4392"/>
                <w:tab w:val="left" w:pos="5472"/>
                <w:tab w:val="left" w:pos="6102"/>
              </w:tabs>
              <w:spacing w:before="120" w:line="360" w:lineRule="auto"/>
              <w:rPr>
                <w:cs/>
              </w:rPr>
            </w:pPr>
            <w:r w:rsidRPr="00CC1915">
              <w:rPr>
                <w:cs/>
              </w:rPr>
              <w:t>ช่วงของวงเงินให้สินเชื่อเพื่อที่อยู่อาศัย ไม่รวมสินเชื่ออื่นที่เกี่ยวเนื่องกับสินเชื่อเพื่อที่อยู่อาศัย (</w:t>
            </w:r>
            <w:r w:rsidRPr="00CC1915">
              <w:t xml:space="preserve">Top-up) </w:t>
            </w:r>
            <w:r w:rsidRPr="00CC1915">
              <w:rPr>
                <w:cs/>
              </w:rPr>
              <w:t>และไม่รวมสินเชื่อสำหรับ ชำระค</w:t>
            </w:r>
            <w:r w:rsidR="00DA397C">
              <w:rPr>
                <w:cs/>
              </w:rPr>
              <w:t>่าเบี้ยประกันวินาศภัย สินเชื่อส</w:t>
            </w:r>
            <w:r w:rsidR="00DA397C">
              <w:rPr>
                <w:rFonts w:hint="cs"/>
                <w:cs/>
              </w:rPr>
              <w:t>ำ</w:t>
            </w:r>
            <w:r w:rsidRPr="00CC1915">
              <w:rPr>
                <w:cs/>
              </w:rPr>
              <w:t>หรับชำระค่าเบี้ยประกันชีวิต และสินเชื่อที่มีวัตถุประสงค์เพื่อใช้ในการประกอบธุรกิจ</w:t>
            </w:r>
            <w:r w:rsidRPr="00CC1915">
              <w:rPr>
                <w:color w:val="000000"/>
                <w:cs/>
              </w:rPr>
              <w:t xml:space="preserve"> </w:t>
            </w:r>
            <w:r w:rsidRPr="00CC1915">
              <w:rPr>
                <w:color w:val="0000FF"/>
              </w:rPr>
              <w:t>(</w:t>
            </w:r>
            <w:r w:rsidRPr="00CC1915">
              <w:rPr>
                <w:color w:val="0000FF"/>
                <w:cs/>
              </w:rPr>
              <w:t>ตามหลักเกณฑ์การกำกับดูแลสินเชื่อเพื่อที่อยู่อาศัยและสินเชื่ออื่นที่เกี่ยวเนื่องกับสินเชื่อเพื่อที่อยู่อาศัย</w:t>
            </w:r>
            <w:r w:rsidRPr="00CC1915">
              <w:rPr>
                <w:color w:val="0000FF"/>
              </w:rPr>
              <w:t>)</w:t>
            </w:r>
          </w:p>
        </w:tc>
        <w:tc>
          <w:tcPr>
            <w:tcW w:w="5976" w:type="dxa"/>
            <w:tcBorders>
              <w:top w:val="dotted" w:sz="4" w:space="0" w:color="auto"/>
              <w:left w:val="dotted" w:sz="4" w:space="0" w:color="auto"/>
              <w:bottom w:val="dotted" w:sz="4" w:space="0" w:color="auto"/>
            </w:tcBorders>
          </w:tcPr>
          <w:p w:rsidR="005F4BD1" w:rsidRPr="006A4EC9" w:rsidRDefault="005F4BD1" w:rsidP="005F3843">
            <w:pPr>
              <w:pStyle w:val="Header"/>
              <w:tabs>
                <w:tab w:val="clear" w:pos="4153"/>
                <w:tab w:val="clear" w:pos="8306"/>
                <w:tab w:val="left" w:pos="1260"/>
                <w:tab w:val="left" w:pos="1530"/>
                <w:tab w:val="left" w:pos="1890"/>
              </w:tabs>
              <w:spacing w:before="120" w:line="360" w:lineRule="auto"/>
            </w:pPr>
          </w:p>
        </w:tc>
      </w:tr>
      <w:tr w:rsidR="005F4BD1" w:rsidRPr="006A4EC9" w:rsidTr="002160D1">
        <w:tc>
          <w:tcPr>
            <w:tcW w:w="2241" w:type="dxa"/>
            <w:tcBorders>
              <w:top w:val="dotted" w:sz="4" w:space="0" w:color="auto"/>
              <w:bottom w:val="dotted" w:sz="4" w:space="0" w:color="auto"/>
              <w:right w:val="dotted" w:sz="4" w:space="0" w:color="auto"/>
            </w:tcBorders>
          </w:tcPr>
          <w:p w:rsidR="005F4BD1" w:rsidRPr="00CC2622" w:rsidRDefault="005F4BD1" w:rsidP="005F3843">
            <w:pPr>
              <w:pStyle w:val="Header"/>
              <w:tabs>
                <w:tab w:val="clear" w:pos="4153"/>
                <w:tab w:val="clear" w:pos="8306"/>
                <w:tab w:val="left" w:pos="1260"/>
                <w:tab w:val="left" w:pos="1530"/>
                <w:tab w:val="left" w:pos="1890"/>
              </w:tabs>
              <w:spacing w:before="120" w:line="360" w:lineRule="auto"/>
            </w:pPr>
            <w:r w:rsidRPr="00CC2622">
              <w:rPr>
                <w:cs/>
              </w:rPr>
              <w:lastRenderedPageBreak/>
              <w:t>ประเภทที่อยู่อาศัย</w:t>
            </w:r>
          </w:p>
        </w:tc>
        <w:tc>
          <w:tcPr>
            <w:tcW w:w="6225" w:type="dxa"/>
            <w:tcBorders>
              <w:top w:val="dotted" w:sz="4" w:space="0" w:color="auto"/>
              <w:left w:val="dotted" w:sz="4" w:space="0" w:color="auto"/>
              <w:bottom w:val="dotted" w:sz="4" w:space="0" w:color="auto"/>
              <w:right w:val="dotted" w:sz="4" w:space="0" w:color="auto"/>
            </w:tcBorders>
          </w:tcPr>
          <w:p w:rsidR="005F4BD1" w:rsidRPr="00122C86" w:rsidRDefault="003F48D3" w:rsidP="00122C86">
            <w:pPr>
              <w:pStyle w:val="Header"/>
              <w:tabs>
                <w:tab w:val="clear" w:pos="4153"/>
                <w:tab w:val="clear" w:pos="8306"/>
                <w:tab w:val="left" w:pos="1260"/>
                <w:tab w:val="left" w:pos="1530"/>
                <w:tab w:val="left" w:pos="1890"/>
              </w:tabs>
              <w:spacing w:before="120" w:line="360" w:lineRule="auto"/>
            </w:pPr>
            <w:r w:rsidRPr="00122C86">
              <w:rPr>
                <w:rFonts w:hint="cs"/>
                <w:cs/>
              </w:rPr>
              <w:t>รหัส</w:t>
            </w:r>
            <w:r w:rsidR="0021523D" w:rsidRPr="00122C86">
              <w:rPr>
                <w:rFonts w:hint="cs"/>
                <w:cs/>
              </w:rPr>
              <w:t xml:space="preserve">ประเภทของที่อยู่อาศัย แบ่งเป็น </w:t>
            </w:r>
            <w:r w:rsidR="005F4BD1" w:rsidRPr="00122C86">
              <w:rPr>
                <w:cs/>
              </w:rPr>
              <w:t>ที่อยู่อาศัยตาม</w:t>
            </w:r>
            <w:r w:rsidR="00F67144">
              <w:rPr>
                <w:rFonts w:hint="cs"/>
                <w:cs/>
              </w:rPr>
              <w:t>แนวราบ</w:t>
            </w:r>
            <w:r w:rsidR="00122C86" w:rsidRPr="00122C86">
              <w:rPr>
                <w:rFonts w:hint="cs"/>
                <w:cs/>
              </w:rPr>
              <w:t xml:space="preserve"> </w:t>
            </w:r>
            <w:r w:rsidR="0021523D" w:rsidRPr="00122C86">
              <w:rPr>
                <w:cs/>
              </w:rPr>
              <w:t>และ</w:t>
            </w:r>
            <w:r w:rsidR="005F4BD1" w:rsidRPr="00122C86">
              <w:rPr>
                <w:cs/>
              </w:rPr>
              <w:t>ที่อยู่อาศัยตามแนวสูง</w:t>
            </w:r>
          </w:p>
        </w:tc>
        <w:tc>
          <w:tcPr>
            <w:tcW w:w="5976" w:type="dxa"/>
            <w:tcBorders>
              <w:top w:val="dotted" w:sz="4" w:space="0" w:color="auto"/>
              <w:left w:val="dotted" w:sz="4" w:space="0" w:color="auto"/>
              <w:bottom w:val="dotted" w:sz="4" w:space="0" w:color="auto"/>
            </w:tcBorders>
          </w:tcPr>
          <w:p w:rsidR="005F4BD1" w:rsidRPr="006A4EC9" w:rsidRDefault="005F4BD1" w:rsidP="005F3843">
            <w:pPr>
              <w:pStyle w:val="Header"/>
              <w:tabs>
                <w:tab w:val="clear" w:pos="4153"/>
                <w:tab w:val="clear" w:pos="8306"/>
                <w:tab w:val="left" w:pos="1260"/>
                <w:tab w:val="left" w:pos="1530"/>
                <w:tab w:val="left" w:pos="1890"/>
              </w:tabs>
              <w:spacing w:before="120" w:line="360" w:lineRule="auto"/>
            </w:pPr>
          </w:p>
        </w:tc>
      </w:tr>
      <w:tr w:rsidR="005F4BD1" w:rsidRPr="006A4EC9" w:rsidTr="002160D1">
        <w:tc>
          <w:tcPr>
            <w:tcW w:w="2241" w:type="dxa"/>
            <w:tcBorders>
              <w:top w:val="dotted" w:sz="4" w:space="0" w:color="auto"/>
              <w:bottom w:val="dotted" w:sz="4" w:space="0" w:color="auto"/>
              <w:right w:val="dotted" w:sz="4" w:space="0" w:color="auto"/>
            </w:tcBorders>
          </w:tcPr>
          <w:p w:rsidR="00BF1981" w:rsidRPr="00CC2622" w:rsidRDefault="00BF1981" w:rsidP="003B7C38">
            <w:pPr>
              <w:pStyle w:val="Header"/>
              <w:tabs>
                <w:tab w:val="clear" w:pos="4153"/>
                <w:tab w:val="clear" w:pos="8306"/>
                <w:tab w:val="left" w:pos="1260"/>
                <w:tab w:val="left" w:pos="1530"/>
                <w:tab w:val="left" w:pos="1890"/>
              </w:tabs>
              <w:spacing w:before="120" w:line="360" w:lineRule="auto"/>
            </w:pPr>
            <w:r w:rsidRPr="00CC2622">
              <w:t xml:space="preserve">LTV ratio </w:t>
            </w:r>
          </w:p>
        </w:tc>
        <w:tc>
          <w:tcPr>
            <w:tcW w:w="6225" w:type="dxa"/>
            <w:tcBorders>
              <w:top w:val="dotted" w:sz="4" w:space="0" w:color="auto"/>
              <w:left w:val="dotted" w:sz="4" w:space="0" w:color="auto"/>
              <w:bottom w:val="dotted" w:sz="4" w:space="0" w:color="auto"/>
              <w:right w:val="dotted" w:sz="4" w:space="0" w:color="auto"/>
            </w:tcBorders>
          </w:tcPr>
          <w:p w:rsidR="00AF0E55" w:rsidRPr="00CC2622" w:rsidRDefault="00857B87" w:rsidP="007E705D">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CC2622">
              <w:rPr>
                <w:cs/>
                <w:lang w:val="th-TH"/>
              </w:rPr>
              <w:t>LTV</w:t>
            </w:r>
            <w:proofErr w:type="spellEnd"/>
            <w:r w:rsidRPr="00CC2622">
              <w:rPr>
                <w:cs/>
                <w:lang w:val="th-TH"/>
              </w:rPr>
              <w:t xml:space="preserve"> </w:t>
            </w:r>
            <w:proofErr w:type="spellStart"/>
            <w:r w:rsidRPr="00CC2622">
              <w:rPr>
                <w:cs/>
                <w:lang w:val="th-TH"/>
              </w:rPr>
              <w:t>ratio</w:t>
            </w:r>
            <w:proofErr w:type="spellEnd"/>
            <w:r w:rsidRPr="00CC2622">
              <w:rPr>
                <w:cs/>
                <w:lang w:val="th-TH"/>
              </w:rPr>
              <w:t xml:space="preserve"> คือ อัตราส่วนเงินให้สินเชื่อต่อมูลค่าหลักประกัน</w:t>
            </w:r>
            <w:r w:rsidRPr="00CC2622">
              <w:rPr>
                <w:rFonts w:hint="cs"/>
                <w:cs/>
                <w:lang w:val="th-TH"/>
              </w:rPr>
              <w:t xml:space="preserve"> โดยมีวิธีการคำนวณตาม</w:t>
            </w:r>
            <w:r w:rsidRPr="00CC2622">
              <w:rPr>
                <w:cs/>
                <w:lang w:val="th-TH"/>
              </w:rPr>
              <w:t>ประกาศธนาคารแห่งประเทศไทย เรื่อง หลักเกณฑ์การกำกับดูแลสินเชื่อเพื่อที่อยู่อาศัยและสินเชื่ออื่นที่เกี่ยวเนื่องกับสินเชื่อเพื่อที่อยู่อาศัย</w:t>
            </w:r>
          </w:p>
        </w:tc>
        <w:tc>
          <w:tcPr>
            <w:tcW w:w="5976" w:type="dxa"/>
            <w:tcBorders>
              <w:top w:val="dotted" w:sz="4" w:space="0" w:color="auto"/>
              <w:left w:val="dotted" w:sz="4" w:space="0" w:color="auto"/>
              <w:bottom w:val="dotted" w:sz="4" w:space="0" w:color="auto"/>
            </w:tcBorders>
          </w:tcPr>
          <w:p w:rsidR="005F4BD1" w:rsidRPr="00857B87" w:rsidRDefault="005F4BD1" w:rsidP="005F3843">
            <w:pPr>
              <w:pStyle w:val="Header"/>
              <w:tabs>
                <w:tab w:val="clear" w:pos="4153"/>
                <w:tab w:val="clear" w:pos="8306"/>
                <w:tab w:val="left" w:pos="1260"/>
                <w:tab w:val="left" w:pos="1530"/>
                <w:tab w:val="left" w:pos="1890"/>
              </w:tabs>
              <w:spacing w:before="120" w:line="360" w:lineRule="auto"/>
              <w:rPr>
                <w:strike/>
              </w:rPr>
            </w:pPr>
          </w:p>
        </w:tc>
      </w:tr>
      <w:tr w:rsidR="005F4BD1" w:rsidRPr="006A4EC9" w:rsidTr="00122C86">
        <w:trPr>
          <w:trHeight w:val="494"/>
        </w:trPr>
        <w:tc>
          <w:tcPr>
            <w:tcW w:w="2241" w:type="dxa"/>
            <w:tcBorders>
              <w:top w:val="dotted" w:sz="4" w:space="0" w:color="auto"/>
              <w:bottom w:val="dotted" w:sz="4" w:space="0" w:color="auto"/>
              <w:right w:val="dotted" w:sz="4" w:space="0" w:color="auto"/>
            </w:tcBorders>
          </w:tcPr>
          <w:p w:rsidR="005F4BD1" w:rsidRPr="00CC2622" w:rsidRDefault="005F4BD1" w:rsidP="005F3843">
            <w:pPr>
              <w:pStyle w:val="Header"/>
              <w:tabs>
                <w:tab w:val="clear" w:pos="4153"/>
                <w:tab w:val="clear" w:pos="8306"/>
                <w:tab w:val="left" w:pos="1260"/>
                <w:tab w:val="left" w:pos="1530"/>
                <w:tab w:val="left" w:pos="1890"/>
              </w:tabs>
              <w:spacing w:before="120" w:line="360" w:lineRule="auto"/>
            </w:pPr>
            <w:r w:rsidRPr="00CC2622">
              <w:rPr>
                <w:cs/>
              </w:rPr>
              <w:t>ประเภทการจัดชั้นสินเชื่อ</w:t>
            </w:r>
          </w:p>
        </w:tc>
        <w:tc>
          <w:tcPr>
            <w:tcW w:w="6225" w:type="dxa"/>
            <w:tcBorders>
              <w:top w:val="dotted" w:sz="4" w:space="0" w:color="auto"/>
              <w:left w:val="dotted" w:sz="4" w:space="0" w:color="auto"/>
              <w:bottom w:val="dotted" w:sz="4" w:space="0" w:color="auto"/>
              <w:right w:val="dotted" w:sz="4" w:space="0" w:color="auto"/>
            </w:tcBorders>
          </w:tcPr>
          <w:p w:rsidR="005F4BD1" w:rsidRPr="00CC2622" w:rsidRDefault="005E274E" w:rsidP="00122C86">
            <w:pPr>
              <w:pStyle w:val="Header"/>
              <w:tabs>
                <w:tab w:val="left" w:pos="1260"/>
                <w:tab w:val="left" w:pos="1530"/>
                <w:tab w:val="left" w:pos="2721"/>
                <w:tab w:val="left" w:pos="3429"/>
              </w:tabs>
              <w:spacing w:before="120" w:line="360" w:lineRule="auto"/>
              <w:rPr>
                <w:cs/>
              </w:rPr>
            </w:pPr>
            <w:r w:rsidRPr="00CC2622">
              <w:rPr>
                <w:cs/>
              </w:rPr>
              <w:t>ประเภทการจัดชั้น</w:t>
            </w:r>
            <w:r w:rsidR="0032049A">
              <w:rPr>
                <w:rFonts w:hint="cs"/>
                <w:cs/>
              </w:rPr>
              <w:t>สินเชื่อ</w:t>
            </w:r>
          </w:p>
        </w:tc>
        <w:tc>
          <w:tcPr>
            <w:tcW w:w="5976" w:type="dxa"/>
            <w:tcBorders>
              <w:top w:val="dotted" w:sz="4" w:space="0" w:color="auto"/>
              <w:left w:val="dotted" w:sz="4" w:space="0" w:color="auto"/>
              <w:bottom w:val="dotted" w:sz="4" w:space="0" w:color="auto"/>
            </w:tcBorders>
          </w:tcPr>
          <w:p w:rsidR="005F4BD1" w:rsidRPr="00677660" w:rsidRDefault="005F4BD1" w:rsidP="005F3843">
            <w:pPr>
              <w:pStyle w:val="Header"/>
              <w:tabs>
                <w:tab w:val="clear" w:pos="4153"/>
                <w:tab w:val="clear" w:pos="8306"/>
                <w:tab w:val="left" w:pos="1260"/>
                <w:tab w:val="left" w:pos="1530"/>
                <w:tab w:val="left" w:pos="1890"/>
              </w:tabs>
              <w:spacing w:before="120" w:line="360" w:lineRule="auto"/>
              <w:rPr>
                <w:color w:val="FF0000"/>
              </w:rPr>
            </w:pPr>
          </w:p>
        </w:tc>
      </w:tr>
      <w:tr w:rsidR="005F4BD1" w:rsidRPr="006A4EC9" w:rsidTr="00CB75D4">
        <w:tc>
          <w:tcPr>
            <w:tcW w:w="2241" w:type="dxa"/>
            <w:tcBorders>
              <w:top w:val="dotted" w:sz="4" w:space="0" w:color="auto"/>
              <w:bottom w:val="dotted" w:sz="4" w:space="0" w:color="auto"/>
              <w:right w:val="dotted" w:sz="4" w:space="0" w:color="auto"/>
            </w:tcBorders>
          </w:tcPr>
          <w:p w:rsidR="005F4BD1" w:rsidRPr="00847EDA" w:rsidRDefault="005F4BD1" w:rsidP="005F3843">
            <w:pPr>
              <w:pStyle w:val="Header"/>
              <w:tabs>
                <w:tab w:val="clear" w:pos="4153"/>
                <w:tab w:val="clear" w:pos="8306"/>
                <w:tab w:val="left" w:pos="1260"/>
                <w:tab w:val="left" w:pos="1530"/>
                <w:tab w:val="left" w:pos="1890"/>
              </w:tabs>
              <w:spacing w:before="120" w:line="360" w:lineRule="auto"/>
              <w:rPr>
                <w:cs/>
              </w:rPr>
            </w:pPr>
            <w:r w:rsidRPr="00847EDA">
              <w:rPr>
                <w:cs/>
              </w:rPr>
              <w:t>จำนวนบัญชี</w:t>
            </w:r>
          </w:p>
        </w:tc>
        <w:tc>
          <w:tcPr>
            <w:tcW w:w="6225" w:type="dxa"/>
            <w:tcBorders>
              <w:top w:val="dotted" w:sz="4" w:space="0" w:color="auto"/>
              <w:left w:val="dotted" w:sz="4" w:space="0" w:color="auto"/>
              <w:bottom w:val="dotted" w:sz="4" w:space="0" w:color="auto"/>
              <w:right w:val="dotted" w:sz="4" w:space="0" w:color="auto"/>
            </w:tcBorders>
          </w:tcPr>
          <w:p w:rsidR="005F4BD1" w:rsidRPr="006A4EC9" w:rsidRDefault="005F4BD1" w:rsidP="005F3843">
            <w:pPr>
              <w:pStyle w:val="Header"/>
              <w:tabs>
                <w:tab w:val="clear" w:pos="4153"/>
                <w:tab w:val="clear" w:pos="8306"/>
                <w:tab w:val="left" w:pos="1260"/>
                <w:tab w:val="left" w:pos="1530"/>
                <w:tab w:val="left" w:pos="2721"/>
                <w:tab w:val="left" w:pos="3429"/>
              </w:tabs>
              <w:spacing w:before="120" w:line="360" w:lineRule="auto"/>
              <w:rPr>
                <w:cs/>
                <w:lang w:val="th-TH"/>
              </w:rPr>
            </w:pPr>
            <w:r w:rsidRPr="009A6D8C">
              <w:rPr>
                <w:cs/>
                <w:lang w:val="th-TH"/>
              </w:rPr>
              <w:t>จำนวนบัญชีของลูกหนี้สินเชื่อเพื่อที่อยู่อาศัย</w:t>
            </w:r>
          </w:p>
        </w:tc>
        <w:tc>
          <w:tcPr>
            <w:tcW w:w="5976" w:type="dxa"/>
            <w:tcBorders>
              <w:top w:val="dotted" w:sz="4" w:space="0" w:color="auto"/>
              <w:left w:val="dotted" w:sz="4" w:space="0" w:color="auto"/>
              <w:bottom w:val="dotted" w:sz="4" w:space="0" w:color="auto"/>
            </w:tcBorders>
          </w:tcPr>
          <w:p w:rsidR="005F4BD1" w:rsidRPr="002160D1" w:rsidRDefault="005F4BD1" w:rsidP="005F3843">
            <w:pPr>
              <w:pStyle w:val="Header"/>
              <w:tabs>
                <w:tab w:val="clear" w:pos="4153"/>
                <w:tab w:val="clear" w:pos="8306"/>
                <w:tab w:val="left" w:pos="1260"/>
                <w:tab w:val="left" w:pos="1530"/>
                <w:tab w:val="left" w:pos="1890"/>
              </w:tabs>
              <w:spacing w:before="120" w:line="360" w:lineRule="auto"/>
            </w:pPr>
            <w:r w:rsidRPr="002160D1">
              <w:t>Data Set Validation</w:t>
            </w:r>
            <w:r w:rsidR="002160D1">
              <w:t>:</w:t>
            </w:r>
          </w:p>
          <w:p w:rsidR="005F4BD1" w:rsidRPr="00826D30" w:rsidRDefault="003B7C38" w:rsidP="003B7C38">
            <w:pPr>
              <w:pStyle w:val="Header"/>
              <w:tabs>
                <w:tab w:val="clear" w:pos="4153"/>
                <w:tab w:val="clear" w:pos="8306"/>
                <w:tab w:val="left" w:pos="1260"/>
                <w:tab w:val="left" w:pos="1530"/>
                <w:tab w:val="left" w:pos="1890"/>
              </w:tabs>
              <w:spacing w:line="360" w:lineRule="auto"/>
            </w:pPr>
            <w:r>
              <w:rPr>
                <w:rFonts w:hint="cs"/>
                <w:cs/>
              </w:rPr>
              <w:t>ต้อง</w:t>
            </w:r>
            <w:r w:rsidR="005F4BD1">
              <w:rPr>
                <w:rFonts w:hint="cs"/>
                <w:cs/>
              </w:rPr>
              <w:t>มีค่ามากกว่า</w:t>
            </w:r>
            <w:r>
              <w:rPr>
                <w:rFonts w:hint="cs"/>
                <w:cs/>
              </w:rPr>
              <w:t xml:space="preserve"> </w:t>
            </w:r>
            <w:r w:rsidR="005F4BD1">
              <w:rPr>
                <w:rFonts w:hint="cs"/>
                <w:cs/>
              </w:rPr>
              <w:t>หรือเท่ากับ 0</w:t>
            </w:r>
            <w:r w:rsidR="005F4BD1">
              <w:t xml:space="preserve"> </w:t>
            </w:r>
          </w:p>
        </w:tc>
      </w:tr>
      <w:tr w:rsidR="005F4BD1" w:rsidRPr="006A4EC9" w:rsidTr="00CB75D4">
        <w:tc>
          <w:tcPr>
            <w:tcW w:w="2241" w:type="dxa"/>
            <w:tcBorders>
              <w:top w:val="dotted" w:sz="4" w:space="0" w:color="auto"/>
              <w:bottom w:val="single" w:sz="4" w:space="0" w:color="auto"/>
              <w:right w:val="dotted" w:sz="4" w:space="0" w:color="auto"/>
            </w:tcBorders>
          </w:tcPr>
          <w:p w:rsidR="005F4BD1" w:rsidRPr="00CC2622" w:rsidRDefault="005F4BD1" w:rsidP="005F3843">
            <w:pPr>
              <w:pStyle w:val="Header"/>
              <w:tabs>
                <w:tab w:val="clear" w:pos="4153"/>
                <w:tab w:val="clear" w:pos="8306"/>
                <w:tab w:val="left" w:pos="1260"/>
                <w:tab w:val="left" w:pos="1530"/>
                <w:tab w:val="left" w:pos="1890"/>
              </w:tabs>
              <w:spacing w:before="120" w:line="360" w:lineRule="auto"/>
              <w:rPr>
                <w:cs/>
              </w:rPr>
            </w:pPr>
            <w:r w:rsidRPr="00CC2622">
              <w:rPr>
                <w:cs/>
              </w:rPr>
              <w:t>ยอดสินเชื่อคงค้าง</w:t>
            </w:r>
          </w:p>
        </w:tc>
        <w:tc>
          <w:tcPr>
            <w:tcW w:w="6225" w:type="dxa"/>
            <w:tcBorders>
              <w:top w:val="dotted" w:sz="4" w:space="0" w:color="auto"/>
              <w:left w:val="dotted" w:sz="4" w:space="0" w:color="auto"/>
              <w:bottom w:val="single" w:sz="4" w:space="0" w:color="auto"/>
              <w:right w:val="dotted" w:sz="4" w:space="0" w:color="auto"/>
            </w:tcBorders>
          </w:tcPr>
          <w:p w:rsidR="00D404C3" w:rsidRPr="00CC1915" w:rsidRDefault="00CC1915" w:rsidP="00CC1915">
            <w:pPr>
              <w:pStyle w:val="Header"/>
              <w:tabs>
                <w:tab w:val="clear" w:pos="4153"/>
                <w:tab w:val="clear" w:pos="8306"/>
                <w:tab w:val="left" w:pos="1260"/>
                <w:tab w:val="left" w:pos="1530"/>
                <w:tab w:val="left" w:pos="2721"/>
                <w:tab w:val="left" w:pos="3429"/>
              </w:tabs>
              <w:spacing w:line="360" w:lineRule="auto"/>
              <w:rPr>
                <w:cs/>
              </w:rPr>
            </w:pPr>
            <w:r w:rsidRPr="00CC1915">
              <w:rPr>
                <w:cs/>
              </w:rPr>
              <w:t>ยอดคงค้างเฉพาะเงินให้สินเชื่อเพื่อที่อยู่อาศัย ไม่รวมสินเชื่ออื่นที่เกี่ยวเนื่องกับสินเชื่อเพื่อที่อยู่อาศัย และไม่รวมสินเชื่อสำหรับชำระค่าเบี้ยประกันวินาศภัย สินเชื่อสำหรับชำระค่าเบี้ยประกันชีวิต</w:t>
            </w:r>
            <w:r w:rsidRPr="00CC1915">
              <w:t> </w:t>
            </w:r>
            <w:r w:rsidRPr="00CC1915">
              <w:rPr>
                <w:cs/>
              </w:rPr>
              <w:t>และสินเชื่อที่มีวัตถุประสงค์เพื่อใช้ในการประกอบธุรกิจ</w:t>
            </w:r>
            <w:r w:rsidRPr="00CC1915">
              <w:t> </w:t>
            </w:r>
            <w:r w:rsidRPr="00CC1915">
              <w:rPr>
                <w:color w:val="0000FF"/>
              </w:rPr>
              <w:t>(</w:t>
            </w:r>
            <w:r w:rsidRPr="00CC1915">
              <w:rPr>
                <w:color w:val="0000FF"/>
                <w:cs/>
              </w:rPr>
              <w:t>ตามหลักเกณฑ์การกำกับดูแลสินเชื่อเพื่อที่อยู่อาศัยและสินเชื่ออื่นที่เกี่ยวเนื่องกับสินเชื่อเพื่อที่อยู่อาศัย</w:t>
            </w:r>
            <w:r w:rsidRPr="00CC1915">
              <w:rPr>
                <w:color w:val="0000FF"/>
              </w:rPr>
              <w:t>)</w:t>
            </w:r>
          </w:p>
        </w:tc>
        <w:tc>
          <w:tcPr>
            <w:tcW w:w="5976" w:type="dxa"/>
            <w:tcBorders>
              <w:top w:val="dotted" w:sz="4" w:space="0" w:color="auto"/>
              <w:left w:val="dotted" w:sz="4" w:space="0" w:color="auto"/>
              <w:bottom w:val="single" w:sz="4" w:space="0" w:color="auto"/>
            </w:tcBorders>
          </w:tcPr>
          <w:p w:rsidR="005F4BD1" w:rsidRPr="002160D1" w:rsidRDefault="005F4BD1" w:rsidP="005F3843">
            <w:pPr>
              <w:pStyle w:val="Header"/>
              <w:tabs>
                <w:tab w:val="clear" w:pos="4153"/>
                <w:tab w:val="clear" w:pos="8306"/>
                <w:tab w:val="left" w:pos="1260"/>
                <w:tab w:val="left" w:pos="1530"/>
                <w:tab w:val="left" w:pos="1890"/>
              </w:tabs>
              <w:spacing w:before="120" w:line="360" w:lineRule="auto"/>
            </w:pPr>
            <w:r w:rsidRPr="002160D1">
              <w:t>Data Set Validation</w:t>
            </w:r>
            <w:r w:rsidR="002160D1" w:rsidRPr="002160D1">
              <w:t>:</w:t>
            </w:r>
          </w:p>
          <w:p w:rsidR="005F4BD1" w:rsidRPr="0083508A" w:rsidRDefault="003B7C38" w:rsidP="003B7C38">
            <w:pPr>
              <w:pStyle w:val="Header"/>
              <w:tabs>
                <w:tab w:val="clear" w:pos="4153"/>
                <w:tab w:val="clear" w:pos="8306"/>
                <w:tab w:val="left" w:pos="1260"/>
                <w:tab w:val="left" w:pos="1530"/>
                <w:tab w:val="left" w:pos="1890"/>
              </w:tabs>
              <w:spacing w:line="360" w:lineRule="auto"/>
              <w:rPr>
                <w:cs/>
              </w:rPr>
            </w:pPr>
            <w:r>
              <w:rPr>
                <w:rFonts w:hint="cs"/>
                <w:cs/>
              </w:rPr>
              <w:t>ต้อง</w:t>
            </w:r>
            <w:r w:rsidR="005F4BD1">
              <w:rPr>
                <w:rFonts w:hint="cs"/>
                <w:cs/>
              </w:rPr>
              <w:t>มีค่ามากกว่า</w:t>
            </w:r>
            <w:r>
              <w:rPr>
                <w:rFonts w:hint="cs"/>
                <w:cs/>
              </w:rPr>
              <w:t xml:space="preserve"> </w:t>
            </w:r>
            <w:r w:rsidR="005F4BD1">
              <w:rPr>
                <w:rFonts w:hint="cs"/>
                <w:cs/>
              </w:rPr>
              <w:t>หรือเท่ากับ 0</w:t>
            </w:r>
            <w:r w:rsidR="005F4BD1">
              <w:t xml:space="preserve"> </w:t>
            </w:r>
          </w:p>
        </w:tc>
      </w:tr>
    </w:tbl>
    <w:p w:rsidR="00170F62" w:rsidRDefault="00170F62" w:rsidP="00BB5C7C">
      <w:pPr>
        <w:pStyle w:val="Header"/>
        <w:tabs>
          <w:tab w:val="clear" w:pos="4153"/>
          <w:tab w:val="clear" w:pos="8306"/>
          <w:tab w:val="left" w:pos="1260"/>
          <w:tab w:val="left" w:pos="1530"/>
          <w:tab w:val="left" w:pos="1890"/>
        </w:tabs>
        <w:spacing w:after="120" w:line="440" w:lineRule="exact"/>
        <w:rPr>
          <w:color w:val="000000" w:themeColor="text1"/>
          <w:cs/>
        </w:rPr>
      </w:pPr>
    </w:p>
    <w:p w:rsidR="00720BBE" w:rsidRDefault="00720BBE">
      <w:pPr>
        <w:rPr>
          <w:color w:val="000000" w:themeColor="text1"/>
        </w:rPr>
      </w:pPr>
      <w:r>
        <w:rPr>
          <w:color w:val="000000" w:themeColor="text1"/>
        </w:rPr>
        <w:br w:type="page"/>
      </w:r>
    </w:p>
    <w:p w:rsidR="00720BBE" w:rsidRPr="00720BBE" w:rsidRDefault="00720BBE" w:rsidP="00720BBE">
      <w:pPr>
        <w:pStyle w:val="Heading2"/>
        <w:numPr>
          <w:ilvl w:val="0"/>
          <w:numId w:val="17"/>
        </w:numPr>
        <w:rPr>
          <w:color w:val="0000FF"/>
        </w:rPr>
      </w:pPr>
      <w:bookmarkStart w:id="22" w:name="_Toc24442781"/>
      <w:r w:rsidRPr="00720BBE">
        <w:rPr>
          <w:rFonts w:ascii="Tahoma" w:hAnsi="Tahoma"/>
          <w:i w:val="0"/>
          <w:iCs w:val="0"/>
          <w:color w:val="0000FF"/>
          <w:sz w:val="20"/>
        </w:rPr>
        <w:lastRenderedPageBreak/>
        <w:t>Data Set: Loan to value outstanding for TFRS9</w:t>
      </w:r>
      <w:bookmarkEnd w:id="22"/>
      <w:r w:rsidRPr="00720BBE">
        <w:rPr>
          <w:rFonts w:ascii="Tahoma" w:hAnsi="Tahoma"/>
          <w:i w:val="0"/>
          <w:iCs w:val="0"/>
          <w:color w:val="0000FF"/>
          <w:sz w:val="20"/>
        </w:rPr>
        <w:t xml:space="preserve"> </w:t>
      </w:r>
    </w:p>
    <w:p w:rsidR="00720BBE" w:rsidRPr="00720BBE" w:rsidRDefault="00720BBE" w:rsidP="00720BBE">
      <w:pPr>
        <w:pStyle w:val="Header"/>
        <w:tabs>
          <w:tab w:val="clear" w:pos="4153"/>
          <w:tab w:val="clear" w:pos="8306"/>
          <w:tab w:val="left" w:pos="1260"/>
          <w:tab w:val="left" w:pos="1530"/>
          <w:tab w:val="left" w:pos="1890"/>
        </w:tabs>
        <w:spacing w:line="440" w:lineRule="exact"/>
        <w:ind w:left="90"/>
        <w:rPr>
          <w:b/>
          <w:bCs/>
          <w:color w:val="0000FF"/>
          <w:u w:val="single"/>
          <w:cs/>
        </w:rPr>
      </w:pPr>
      <w:r w:rsidRPr="00720BBE">
        <w:rPr>
          <w:b/>
          <w:bCs/>
          <w:color w:val="0000FF"/>
          <w:u w:val="single"/>
          <w:cs/>
        </w:rPr>
        <w:t>คำอธิบาย</w:t>
      </w:r>
    </w:p>
    <w:p w:rsidR="00720BBE" w:rsidRPr="0015536E" w:rsidRDefault="00720BBE" w:rsidP="00720BBE">
      <w:pPr>
        <w:pStyle w:val="Header"/>
        <w:tabs>
          <w:tab w:val="clear" w:pos="4153"/>
          <w:tab w:val="clear" w:pos="8306"/>
          <w:tab w:val="left" w:pos="1260"/>
          <w:tab w:val="left" w:pos="1530"/>
          <w:tab w:val="left" w:pos="1890"/>
        </w:tabs>
        <w:spacing w:line="440" w:lineRule="exact"/>
        <w:rPr>
          <w:color w:val="0000FF"/>
        </w:rPr>
      </w:pPr>
      <w:r w:rsidRPr="00720BBE">
        <w:rPr>
          <w:color w:val="0000FF"/>
        </w:rPr>
        <w:tab/>
        <w:t xml:space="preserve">Data Set </w:t>
      </w:r>
      <w:r w:rsidRPr="00720BBE">
        <w:rPr>
          <w:color w:val="0000FF"/>
          <w:cs/>
        </w:rPr>
        <w:t>ชุด</w:t>
      </w:r>
      <w:r w:rsidRPr="00720BBE">
        <w:rPr>
          <w:rFonts w:hint="cs"/>
          <w:color w:val="0000FF"/>
          <w:cs/>
        </w:rPr>
        <w:t xml:space="preserve"> </w:t>
      </w:r>
      <w:r w:rsidRPr="00720BBE">
        <w:rPr>
          <w:color w:val="0000FF"/>
        </w:rPr>
        <w:t>Loan to value outstanding</w:t>
      </w:r>
      <w:r w:rsidRPr="00720BBE">
        <w:rPr>
          <w:color w:val="0000FF"/>
          <w:cs/>
        </w:rPr>
        <w:t xml:space="preserve"> </w:t>
      </w:r>
      <w:r w:rsidRPr="0015536E">
        <w:rPr>
          <w:color w:val="0000FF"/>
        </w:rPr>
        <w:t xml:space="preserve">for TFRS9 </w:t>
      </w:r>
      <w:r w:rsidRPr="0015536E">
        <w:rPr>
          <w:color w:val="0000FF"/>
          <w:cs/>
        </w:rPr>
        <w:t xml:space="preserve">เป็นข้อมูลยอดคงค้างสินเชื่อเพื่อที่อยู่อาศัยจำแนกตาม </w:t>
      </w:r>
      <w:r w:rsidRPr="0015536E">
        <w:rPr>
          <w:color w:val="0000FF"/>
        </w:rPr>
        <w:t>LTV ratio</w:t>
      </w:r>
      <w:r w:rsidRPr="0015536E">
        <w:rPr>
          <w:rFonts w:hint="cs"/>
          <w:color w:val="0000FF"/>
          <w:cs/>
        </w:rPr>
        <w:t xml:space="preserve"> โดยจัดชั้นสินเชื่อตาม</w:t>
      </w:r>
      <w:r w:rsidR="005B6600">
        <w:rPr>
          <w:rFonts w:hint="cs"/>
          <w:color w:val="0000FF"/>
          <w:cs/>
        </w:rPr>
        <w:t>หลักเกณฑ์การจัดชั้น ฯปรับปรุงตาม</w:t>
      </w:r>
      <w:r w:rsidRPr="0015536E">
        <w:rPr>
          <w:rFonts w:hint="cs"/>
          <w:color w:val="0000FF"/>
          <w:cs/>
        </w:rPr>
        <w:t xml:space="preserve"> </w:t>
      </w:r>
      <w:r w:rsidRPr="0015536E">
        <w:rPr>
          <w:color w:val="0000FF"/>
        </w:rPr>
        <w:t>TFRS9</w:t>
      </w:r>
    </w:p>
    <w:p w:rsidR="00720BBE" w:rsidRDefault="00720BBE" w:rsidP="00720BBE">
      <w:pPr>
        <w:pStyle w:val="Header"/>
        <w:tabs>
          <w:tab w:val="clear" w:pos="4153"/>
          <w:tab w:val="clear" w:pos="8306"/>
          <w:tab w:val="left" w:pos="1260"/>
          <w:tab w:val="left" w:pos="1530"/>
          <w:tab w:val="left" w:pos="1890"/>
        </w:tabs>
        <w:spacing w:line="440" w:lineRule="exact"/>
        <w:ind w:left="90"/>
        <w:rPr>
          <w:color w:val="0000FF"/>
        </w:rPr>
      </w:pPr>
      <w:r w:rsidRPr="0015536E">
        <w:rPr>
          <w:b/>
          <w:bCs/>
          <w:color w:val="0000FF"/>
          <w:u w:val="single"/>
          <w:cs/>
        </w:rPr>
        <w:t>สถาบันการเงินที่ต้องรายงาน</w:t>
      </w:r>
    </w:p>
    <w:p w:rsidR="00940392" w:rsidRPr="0015536E" w:rsidRDefault="00940392" w:rsidP="00940392">
      <w:pPr>
        <w:pStyle w:val="Header"/>
        <w:tabs>
          <w:tab w:val="clear" w:pos="4153"/>
          <w:tab w:val="clear" w:pos="8306"/>
          <w:tab w:val="left" w:pos="1260"/>
          <w:tab w:val="left" w:pos="1530"/>
          <w:tab w:val="left" w:pos="1890"/>
        </w:tabs>
        <w:spacing w:line="440" w:lineRule="exact"/>
        <w:ind w:left="720"/>
        <w:rPr>
          <w:color w:val="0000FF"/>
          <w:cs/>
        </w:rPr>
      </w:pPr>
      <w:r>
        <w:rPr>
          <w:rFonts w:hint="cs"/>
          <w:color w:val="0000FF"/>
          <w:cs/>
        </w:rPr>
        <w:t>มีผล</w:t>
      </w:r>
      <w:r w:rsidRPr="0015536E">
        <w:rPr>
          <w:rFonts w:hint="cs"/>
          <w:color w:val="0000FF"/>
          <w:cs/>
        </w:rPr>
        <w:t>บังคับใช้</w:t>
      </w:r>
      <w:r>
        <w:rPr>
          <w:rFonts w:hint="cs"/>
          <w:color w:val="0000FF"/>
          <w:cs/>
        </w:rPr>
        <w:t xml:space="preserve">มกราคม </w:t>
      </w:r>
      <w:r>
        <w:rPr>
          <w:color w:val="0000FF"/>
        </w:rPr>
        <w:t xml:space="preserve">2563 </w:t>
      </w:r>
      <w:r>
        <w:rPr>
          <w:rFonts w:hint="cs"/>
          <w:color w:val="0000FF"/>
          <w:cs/>
        </w:rPr>
        <w:t>เป็นต้นไป</w:t>
      </w:r>
    </w:p>
    <w:p w:rsidR="00720BBE" w:rsidRPr="0015536E" w:rsidRDefault="00720BBE" w:rsidP="00720BBE">
      <w:pPr>
        <w:pStyle w:val="Header"/>
        <w:tabs>
          <w:tab w:val="clear" w:pos="4153"/>
          <w:tab w:val="clear" w:pos="8306"/>
          <w:tab w:val="left" w:pos="1260"/>
          <w:tab w:val="left" w:pos="1530"/>
          <w:tab w:val="left" w:pos="1890"/>
        </w:tabs>
        <w:spacing w:line="440" w:lineRule="exact"/>
        <w:rPr>
          <w:color w:val="0000FF"/>
        </w:rPr>
      </w:pPr>
      <w:r w:rsidRPr="0015536E">
        <w:rPr>
          <w:color w:val="0000FF"/>
          <w:cs/>
        </w:rPr>
        <w:tab/>
        <w:t>ธนาคารพาณิชย์ไทย</w:t>
      </w:r>
    </w:p>
    <w:p w:rsidR="00720BBE" w:rsidRPr="0015536E" w:rsidRDefault="00720BBE" w:rsidP="00720BBE">
      <w:pPr>
        <w:pStyle w:val="Header"/>
        <w:tabs>
          <w:tab w:val="clear" w:pos="4153"/>
          <w:tab w:val="clear" w:pos="8306"/>
          <w:tab w:val="left" w:pos="1260"/>
          <w:tab w:val="left" w:pos="1530"/>
          <w:tab w:val="left" w:pos="1890"/>
        </w:tabs>
        <w:spacing w:line="440" w:lineRule="exact"/>
        <w:rPr>
          <w:color w:val="0000FF"/>
          <w:cs/>
        </w:rPr>
      </w:pPr>
      <w:r w:rsidRPr="0015536E">
        <w:rPr>
          <w:color w:val="0000FF"/>
          <w:cs/>
        </w:rPr>
        <w:tab/>
        <w:t xml:space="preserve">ธนาคารพาณิชย์ไทยเพื่อรายย่อย  </w:t>
      </w:r>
    </w:p>
    <w:p w:rsidR="00720BBE" w:rsidRPr="0015536E" w:rsidRDefault="00720BBE" w:rsidP="00720BBE">
      <w:pPr>
        <w:pStyle w:val="Header"/>
        <w:tabs>
          <w:tab w:val="clear" w:pos="4153"/>
          <w:tab w:val="clear" w:pos="8306"/>
          <w:tab w:val="left" w:pos="1260"/>
          <w:tab w:val="left" w:pos="1530"/>
          <w:tab w:val="left" w:pos="1890"/>
        </w:tabs>
        <w:spacing w:line="440" w:lineRule="exact"/>
        <w:rPr>
          <w:color w:val="0000FF"/>
        </w:rPr>
      </w:pPr>
      <w:r w:rsidRPr="0015536E">
        <w:rPr>
          <w:color w:val="0000FF"/>
          <w:cs/>
        </w:rPr>
        <w:tab/>
        <w:t>ธนาคารพาณิชย์ที่เป็นบริษัทลูกของธนาคารต่างประเทศ</w:t>
      </w:r>
      <w:r w:rsidRPr="0015536E">
        <w:rPr>
          <w:color w:val="0000FF"/>
        </w:rPr>
        <w:br/>
      </w:r>
      <w:r w:rsidRPr="0015536E">
        <w:rPr>
          <w:color w:val="0000FF"/>
        </w:rPr>
        <w:tab/>
      </w:r>
      <w:r w:rsidRPr="0015536E">
        <w:rPr>
          <w:color w:val="0000FF"/>
          <w:cs/>
        </w:rPr>
        <w:t xml:space="preserve">สาขาธนาคารพาณิชย์ต่างประเทศ  </w:t>
      </w:r>
      <w:r w:rsidRPr="0015536E">
        <w:rPr>
          <w:color w:val="0000FF"/>
          <w:cs/>
        </w:rPr>
        <w:br/>
      </w:r>
      <w:r w:rsidRPr="0015536E">
        <w:rPr>
          <w:color w:val="0000FF"/>
          <w:cs/>
        </w:rPr>
        <w:tab/>
        <w:t xml:space="preserve">บริษัทเงินทุน  </w:t>
      </w:r>
      <w:r w:rsidRPr="0015536E">
        <w:rPr>
          <w:color w:val="0000FF"/>
        </w:rPr>
        <w:br/>
      </w:r>
      <w:r w:rsidRPr="0015536E">
        <w:rPr>
          <w:color w:val="0000FF"/>
        </w:rPr>
        <w:tab/>
      </w:r>
      <w:r w:rsidRPr="0015536E">
        <w:rPr>
          <w:color w:val="0000FF"/>
          <w:cs/>
        </w:rPr>
        <w:t xml:space="preserve">บริษัทเครดิตฟองซิเอร์  </w:t>
      </w:r>
      <w:r w:rsidRPr="0015536E">
        <w:rPr>
          <w:color w:val="0000FF"/>
        </w:rPr>
        <w:br/>
      </w:r>
      <w:r w:rsidRPr="0015536E">
        <w:rPr>
          <w:b/>
          <w:bCs/>
          <w:color w:val="0000FF"/>
          <w:u w:val="single"/>
          <w:cs/>
        </w:rPr>
        <w:t>ลักษณะข้อมูล</w:t>
      </w:r>
    </w:p>
    <w:p w:rsidR="00720BBE" w:rsidRPr="0015536E" w:rsidRDefault="00720BBE" w:rsidP="00720BBE">
      <w:pPr>
        <w:pStyle w:val="Header"/>
        <w:tabs>
          <w:tab w:val="clear" w:pos="4153"/>
          <w:tab w:val="clear" w:pos="8306"/>
          <w:tab w:val="left" w:pos="1260"/>
          <w:tab w:val="left" w:pos="1530"/>
          <w:tab w:val="left" w:pos="1890"/>
        </w:tabs>
        <w:spacing w:line="440" w:lineRule="exact"/>
        <w:rPr>
          <w:color w:val="0000FF"/>
          <w:cs/>
          <w:lang w:val="th-TH"/>
        </w:rPr>
      </w:pPr>
      <w:r w:rsidRPr="0015536E">
        <w:rPr>
          <w:color w:val="0000FF"/>
        </w:rPr>
        <w:tab/>
      </w:r>
      <w:r w:rsidRPr="0015536E">
        <w:rPr>
          <w:color w:val="0000FF"/>
          <w:cs/>
        </w:rPr>
        <w:t>ราย</w:t>
      </w:r>
      <w:r w:rsidRPr="0015536E">
        <w:rPr>
          <w:color w:val="0000FF"/>
          <w:cs/>
          <w:lang w:val="th-TH"/>
        </w:rPr>
        <w:t>ไตรมาส</w:t>
      </w:r>
    </w:p>
    <w:p w:rsidR="00720BBE" w:rsidRPr="0015536E" w:rsidRDefault="00720BBE" w:rsidP="00720BBE">
      <w:pPr>
        <w:pStyle w:val="Header"/>
        <w:tabs>
          <w:tab w:val="clear" w:pos="4153"/>
          <w:tab w:val="clear" w:pos="8306"/>
          <w:tab w:val="left" w:pos="1260"/>
          <w:tab w:val="left" w:pos="1530"/>
          <w:tab w:val="left" w:pos="1890"/>
        </w:tabs>
        <w:spacing w:line="440" w:lineRule="exact"/>
        <w:ind w:left="90"/>
        <w:rPr>
          <w:b/>
          <w:bCs/>
          <w:color w:val="0000FF"/>
          <w:u w:val="single"/>
        </w:rPr>
      </w:pPr>
      <w:r w:rsidRPr="0015536E">
        <w:rPr>
          <w:b/>
          <w:bCs/>
          <w:color w:val="0000FF"/>
          <w:u w:val="single"/>
          <w:cs/>
        </w:rPr>
        <w:t>ความถี่ในการส่งชุดข้อมูล</w:t>
      </w:r>
    </w:p>
    <w:p w:rsidR="00720BBE" w:rsidRPr="0015536E" w:rsidRDefault="00720BBE" w:rsidP="00720BBE">
      <w:pPr>
        <w:pStyle w:val="Header"/>
        <w:tabs>
          <w:tab w:val="clear" w:pos="4153"/>
          <w:tab w:val="clear" w:pos="8306"/>
          <w:tab w:val="left" w:pos="1242"/>
          <w:tab w:val="left" w:pos="1530"/>
          <w:tab w:val="left" w:pos="1890"/>
        </w:tabs>
        <w:spacing w:line="440" w:lineRule="exact"/>
        <w:rPr>
          <w:color w:val="0000FF"/>
          <w:cs/>
          <w:lang w:val="th-TH"/>
        </w:rPr>
      </w:pPr>
      <w:r w:rsidRPr="0015536E">
        <w:rPr>
          <w:color w:val="0000FF"/>
        </w:rPr>
        <w:tab/>
      </w:r>
      <w:r w:rsidRPr="0015536E">
        <w:rPr>
          <w:color w:val="0000FF"/>
          <w:cs/>
          <w:lang w:val="th-TH"/>
        </w:rPr>
        <w:t>ทุกสิ้นไตรมาส</w:t>
      </w:r>
    </w:p>
    <w:p w:rsidR="00720BBE" w:rsidRPr="0015536E" w:rsidRDefault="00720BBE" w:rsidP="00720BBE">
      <w:pPr>
        <w:pStyle w:val="Header"/>
        <w:tabs>
          <w:tab w:val="clear" w:pos="4153"/>
          <w:tab w:val="clear" w:pos="8306"/>
          <w:tab w:val="left" w:pos="1260"/>
          <w:tab w:val="left" w:pos="1530"/>
          <w:tab w:val="left" w:pos="1890"/>
        </w:tabs>
        <w:spacing w:line="440" w:lineRule="exact"/>
        <w:ind w:left="90"/>
        <w:rPr>
          <w:b/>
          <w:bCs/>
          <w:color w:val="0000FF"/>
          <w:u w:val="single"/>
        </w:rPr>
      </w:pPr>
      <w:r w:rsidRPr="0015536E">
        <w:rPr>
          <w:b/>
          <w:bCs/>
          <w:color w:val="0000FF"/>
          <w:u w:val="single"/>
          <w:cs/>
        </w:rPr>
        <w:t>กำหนดการส่ง</w:t>
      </w:r>
    </w:p>
    <w:p w:rsidR="00720BBE" w:rsidRPr="005B58CD" w:rsidRDefault="00720BBE" w:rsidP="00720BBE">
      <w:pPr>
        <w:pStyle w:val="Header"/>
        <w:tabs>
          <w:tab w:val="clear" w:pos="4153"/>
          <w:tab w:val="clear" w:pos="8306"/>
          <w:tab w:val="left" w:pos="1260"/>
          <w:tab w:val="left" w:pos="1530"/>
          <w:tab w:val="left" w:pos="1890"/>
        </w:tabs>
        <w:spacing w:line="440" w:lineRule="exact"/>
        <w:rPr>
          <w:rFonts w:hint="cs"/>
          <w:color w:val="0000FF"/>
          <w:cs/>
        </w:rPr>
      </w:pPr>
      <w:r w:rsidRPr="0015536E">
        <w:rPr>
          <w:color w:val="0000FF"/>
        </w:rPr>
        <w:tab/>
      </w:r>
      <w:r w:rsidRPr="0015536E">
        <w:rPr>
          <w:rFonts w:hint="cs"/>
          <w:color w:val="0000FF"/>
          <w:cs/>
        </w:rPr>
        <w:t>ภายในสิ้นเดือนของเดือนถัดไป นับจากวันสิ้นไตรมาส</w:t>
      </w:r>
    </w:p>
    <w:p w:rsidR="00720BBE" w:rsidRPr="0015536E" w:rsidRDefault="00720BBE" w:rsidP="00720BBE">
      <w:pPr>
        <w:pStyle w:val="Header"/>
        <w:tabs>
          <w:tab w:val="clear" w:pos="4153"/>
          <w:tab w:val="clear" w:pos="8306"/>
          <w:tab w:val="left" w:pos="1260"/>
          <w:tab w:val="left" w:pos="1530"/>
          <w:tab w:val="left" w:pos="1890"/>
        </w:tabs>
        <w:spacing w:line="440" w:lineRule="exact"/>
        <w:ind w:left="90"/>
        <w:rPr>
          <w:b/>
          <w:bCs/>
          <w:color w:val="0000FF"/>
          <w:u w:val="single"/>
        </w:rPr>
      </w:pPr>
      <w:r w:rsidRPr="0015536E">
        <w:rPr>
          <w:b/>
          <w:bCs/>
          <w:color w:val="0000FF"/>
          <w:u w:val="single"/>
        </w:rPr>
        <w:t>File Name</w:t>
      </w:r>
    </w:p>
    <w:p w:rsidR="00720BBE" w:rsidRPr="0015536E" w:rsidRDefault="00720BBE" w:rsidP="00720BBE">
      <w:pPr>
        <w:pStyle w:val="Header"/>
        <w:tabs>
          <w:tab w:val="clear" w:pos="4153"/>
          <w:tab w:val="clear" w:pos="8306"/>
          <w:tab w:val="left" w:pos="1242"/>
          <w:tab w:val="left" w:pos="1530"/>
          <w:tab w:val="left" w:pos="1890"/>
        </w:tabs>
        <w:spacing w:line="440" w:lineRule="exact"/>
        <w:rPr>
          <w:color w:val="0000FF"/>
          <w:cs/>
        </w:rPr>
      </w:pPr>
      <w:r w:rsidRPr="0015536E">
        <w:rPr>
          <w:color w:val="0000FF"/>
        </w:rPr>
        <w:tab/>
        <w:t>Q</w:t>
      </w:r>
      <w:r w:rsidR="001E4404" w:rsidRPr="0015536E">
        <w:rPr>
          <w:color w:val="0000FF"/>
        </w:rPr>
        <w:t>PPD</w:t>
      </w:r>
      <w:r w:rsidRPr="0015536E">
        <w:rPr>
          <w:color w:val="0000FF"/>
        </w:rPr>
        <w:t>Nn_YYYYMMDD_LTV</w:t>
      </w:r>
      <w:r w:rsidR="006A140D" w:rsidRPr="0015536E">
        <w:rPr>
          <w:color w:val="0000FF"/>
        </w:rPr>
        <w:t>T9</w:t>
      </w:r>
      <w:r w:rsidRPr="0015536E">
        <w:rPr>
          <w:color w:val="0000FF"/>
        </w:rPr>
        <w:t>.xlsx</w:t>
      </w:r>
    </w:p>
    <w:p w:rsidR="00720BBE" w:rsidRPr="00720BBE" w:rsidRDefault="00720BBE" w:rsidP="00720BBE">
      <w:pPr>
        <w:pStyle w:val="Header"/>
        <w:tabs>
          <w:tab w:val="clear" w:pos="4153"/>
          <w:tab w:val="clear" w:pos="8306"/>
          <w:tab w:val="left" w:pos="1260"/>
          <w:tab w:val="left" w:pos="1530"/>
          <w:tab w:val="left" w:pos="1890"/>
        </w:tabs>
        <w:spacing w:line="440" w:lineRule="exact"/>
        <w:ind w:left="90"/>
        <w:rPr>
          <w:b/>
          <w:bCs/>
          <w:color w:val="0000FF"/>
          <w:u w:val="single"/>
        </w:rPr>
      </w:pPr>
      <w:r w:rsidRPr="0015536E">
        <w:rPr>
          <w:b/>
          <w:bCs/>
          <w:color w:val="0000FF"/>
          <w:u w:val="single"/>
        </w:rPr>
        <w:lastRenderedPageBreak/>
        <w:t>Sheet Name</w:t>
      </w:r>
    </w:p>
    <w:p w:rsidR="00720BBE" w:rsidRPr="00720BBE" w:rsidRDefault="00720BBE" w:rsidP="00720BBE">
      <w:pPr>
        <w:pStyle w:val="Header"/>
        <w:tabs>
          <w:tab w:val="clear" w:pos="4153"/>
          <w:tab w:val="clear" w:pos="8306"/>
          <w:tab w:val="left" w:pos="1242"/>
          <w:tab w:val="left" w:pos="1530"/>
          <w:tab w:val="left" w:pos="1890"/>
        </w:tabs>
        <w:spacing w:after="240" w:line="440" w:lineRule="exact"/>
        <w:rPr>
          <w:color w:val="0000FF"/>
        </w:rPr>
      </w:pPr>
      <w:r w:rsidRPr="00720BBE">
        <w:rPr>
          <w:color w:val="0000FF"/>
        </w:rPr>
        <w:tab/>
        <w:t>LTV</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720BBE" w:rsidRPr="00720BBE" w:rsidTr="00C20DC2">
        <w:trPr>
          <w:tblHeader/>
        </w:trPr>
        <w:tc>
          <w:tcPr>
            <w:tcW w:w="2241" w:type="dxa"/>
            <w:shd w:val="clear" w:color="auto" w:fill="CCFFFF"/>
          </w:tcPr>
          <w:p w:rsidR="00720BBE" w:rsidRPr="00720BBE" w:rsidRDefault="00720BBE" w:rsidP="00C20DC2">
            <w:pPr>
              <w:pStyle w:val="Header"/>
              <w:tabs>
                <w:tab w:val="clear" w:pos="4153"/>
                <w:tab w:val="clear" w:pos="8306"/>
                <w:tab w:val="left" w:pos="1260"/>
                <w:tab w:val="left" w:pos="1530"/>
                <w:tab w:val="left" w:pos="1890"/>
              </w:tabs>
              <w:spacing w:before="120" w:line="360" w:lineRule="auto"/>
              <w:jc w:val="center"/>
              <w:rPr>
                <w:b/>
                <w:bCs/>
                <w:color w:val="0000FF"/>
              </w:rPr>
            </w:pPr>
            <w:r w:rsidRPr="00720BBE">
              <w:rPr>
                <w:b/>
                <w:bCs/>
                <w:color w:val="0000FF"/>
              </w:rPr>
              <w:t xml:space="preserve">Data Element </w:t>
            </w:r>
            <w:r w:rsidRPr="00720BBE">
              <w:rPr>
                <w:b/>
                <w:bCs/>
                <w:color w:val="0000FF"/>
                <w:cs/>
                <w:lang w:val="en-GB"/>
              </w:rPr>
              <w:t>(</w:t>
            </w:r>
            <w:r w:rsidRPr="00720BBE">
              <w:rPr>
                <w:b/>
                <w:bCs/>
                <w:color w:val="0000FF"/>
              </w:rPr>
              <w:t>field</w:t>
            </w:r>
            <w:r w:rsidRPr="00720BBE">
              <w:rPr>
                <w:b/>
                <w:bCs/>
                <w:color w:val="0000FF"/>
                <w:cs/>
                <w:lang w:val="en-GB"/>
              </w:rPr>
              <w:t>)</w:t>
            </w:r>
          </w:p>
        </w:tc>
        <w:tc>
          <w:tcPr>
            <w:tcW w:w="6225" w:type="dxa"/>
            <w:shd w:val="clear" w:color="auto" w:fill="CCFFFF"/>
          </w:tcPr>
          <w:p w:rsidR="00720BBE" w:rsidRPr="00720BBE" w:rsidRDefault="00720BBE" w:rsidP="00C20DC2">
            <w:pPr>
              <w:pStyle w:val="Header"/>
              <w:tabs>
                <w:tab w:val="clear" w:pos="4153"/>
                <w:tab w:val="clear" w:pos="8306"/>
                <w:tab w:val="left" w:pos="1260"/>
                <w:tab w:val="left" w:pos="1530"/>
                <w:tab w:val="left" w:pos="1890"/>
              </w:tabs>
              <w:spacing w:before="120" w:line="360" w:lineRule="auto"/>
              <w:jc w:val="center"/>
              <w:rPr>
                <w:b/>
                <w:bCs/>
                <w:color w:val="0000FF"/>
              </w:rPr>
            </w:pPr>
            <w:r w:rsidRPr="00720BBE">
              <w:rPr>
                <w:b/>
                <w:bCs/>
                <w:color w:val="0000FF"/>
                <w:cs/>
              </w:rPr>
              <w:t>คำอธิบาย</w:t>
            </w:r>
          </w:p>
        </w:tc>
        <w:tc>
          <w:tcPr>
            <w:tcW w:w="5976" w:type="dxa"/>
            <w:shd w:val="clear" w:color="auto" w:fill="CCFFFF"/>
          </w:tcPr>
          <w:p w:rsidR="00720BBE" w:rsidRPr="00720BBE" w:rsidRDefault="00720BBE" w:rsidP="00C20DC2">
            <w:pPr>
              <w:pStyle w:val="Header"/>
              <w:tabs>
                <w:tab w:val="clear" w:pos="4153"/>
                <w:tab w:val="clear" w:pos="8306"/>
                <w:tab w:val="left" w:pos="1260"/>
                <w:tab w:val="left" w:pos="1530"/>
                <w:tab w:val="left" w:pos="1890"/>
              </w:tabs>
              <w:spacing w:before="120" w:line="360" w:lineRule="auto"/>
              <w:jc w:val="center"/>
              <w:rPr>
                <w:b/>
                <w:bCs/>
                <w:color w:val="0000FF"/>
              </w:rPr>
            </w:pPr>
            <w:r w:rsidRPr="00720BBE">
              <w:rPr>
                <w:b/>
                <w:bCs/>
                <w:color w:val="0000FF"/>
              </w:rPr>
              <w:t>Validation Rule</w:t>
            </w:r>
          </w:p>
        </w:tc>
      </w:tr>
      <w:tr w:rsidR="00720BBE" w:rsidRPr="00720BBE" w:rsidTr="00C20DC2">
        <w:tc>
          <w:tcPr>
            <w:tcW w:w="2241" w:type="dxa"/>
            <w:tcBorders>
              <w:bottom w:val="dotted" w:sz="4" w:space="0" w:color="auto"/>
              <w:right w:val="dotted" w:sz="4" w:space="0" w:color="auto"/>
            </w:tcBorders>
          </w:tcPr>
          <w:p w:rsidR="00720BBE" w:rsidRPr="00720BBE" w:rsidRDefault="00720BBE" w:rsidP="00C20DC2">
            <w:pPr>
              <w:pStyle w:val="Header"/>
              <w:tabs>
                <w:tab w:val="clear" w:pos="4153"/>
                <w:tab w:val="clear" w:pos="8306"/>
                <w:tab w:val="left" w:pos="1260"/>
                <w:tab w:val="left" w:pos="1530"/>
                <w:tab w:val="left" w:pos="1890"/>
              </w:tabs>
              <w:spacing w:before="120" w:line="360" w:lineRule="auto"/>
              <w:rPr>
                <w:color w:val="0000FF"/>
              </w:rPr>
            </w:pPr>
            <w:r w:rsidRPr="00720BBE">
              <w:rPr>
                <w:color w:val="0000FF"/>
              </w:rPr>
              <w:br w:type="page"/>
              <w:t>Dataset Date</w:t>
            </w:r>
          </w:p>
          <w:p w:rsidR="00720BBE" w:rsidRPr="00720BBE" w:rsidRDefault="00720BBE" w:rsidP="00C20DC2">
            <w:pPr>
              <w:pStyle w:val="Header"/>
              <w:tabs>
                <w:tab w:val="clear" w:pos="4153"/>
                <w:tab w:val="clear" w:pos="8306"/>
                <w:tab w:val="left" w:pos="1260"/>
                <w:tab w:val="left" w:pos="1530"/>
                <w:tab w:val="left" w:pos="1890"/>
              </w:tabs>
              <w:spacing w:before="120" w:line="360" w:lineRule="auto"/>
              <w:rPr>
                <w:color w:val="0000FF"/>
              </w:rPr>
            </w:pPr>
          </w:p>
        </w:tc>
        <w:tc>
          <w:tcPr>
            <w:tcW w:w="6225" w:type="dxa"/>
            <w:tcBorders>
              <w:left w:val="dotted" w:sz="4" w:space="0" w:color="auto"/>
              <w:bottom w:val="dotted" w:sz="4" w:space="0" w:color="auto"/>
              <w:right w:val="dotted" w:sz="4" w:space="0" w:color="auto"/>
            </w:tcBorders>
          </w:tcPr>
          <w:p w:rsidR="00720BBE" w:rsidRPr="00720BBE" w:rsidRDefault="00720BBE" w:rsidP="00C20DC2">
            <w:pPr>
              <w:pStyle w:val="Header"/>
              <w:tabs>
                <w:tab w:val="clear" w:pos="4153"/>
                <w:tab w:val="clear" w:pos="8306"/>
                <w:tab w:val="left" w:pos="522"/>
                <w:tab w:val="left" w:pos="1260"/>
                <w:tab w:val="left" w:pos="1530"/>
                <w:tab w:val="left" w:pos="1890"/>
              </w:tabs>
              <w:spacing w:before="120" w:line="360" w:lineRule="auto"/>
              <w:rPr>
                <w:color w:val="0000FF"/>
              </w:rPr>
            </w:pPr>
            <w:r w:rsidRPr="00720BBE">
              <w:rPr>
                <w:color w:val="0000FF"/>
                <w:cs/>
              </w:rPr>
              <w:t>วันที่ของชุดข้อมูล ใช้ปี ค</w:t>
            </w:r>
            <w:r w:rsidRPr="00720BBE">
              <w:rPr>
                <w:color w:val="0000FF"/>
              </w:rPr>
              <w:t>.</w:t>
            </w:r>
            <w:r w:rsidRPr="00720BBE">
              <w:rPr>
                <w:color w:val="0000FF"/>
                <w:cs/>
              </w:rPr>
              <w:t>ศ</w:t>
            </w:r>
            <w:r w:rsidRPr="00720BBE">
              <w:rPr>
                <w:color w:val="0000FF"/>
              </w:rPr>
              <w:t>.</w:t>
            </w:r>
            <w:bookmarkStart w:id="23" w:name="_GoBack"/>
            <w:bookmarkEnd w:id="23"/>
          </w:p>
        </w:tc>
        <w:tc>
          <w:tcPr>
            <w:tcW w:w="5976" w:type="dxa"/>
            <w:tcBorders>
              <w:left w:val="dotted" w:sz="4" w:space="0" w:color="auto"/>
              <w:bottom w:val="dotted" w:sz="4" w:space="0" w:color="auto"/>
            </w:tcBorders>
          </w:tcPr>
          <w:p w:rsidR="00720BBE" w:rsidRPr="00720BBE" w:rsidRDefault="00720BBE" w:rsidP="00C20DC2">
            <w:pPr>
              <w:pStyle w:val="Header"/>
              <w:tabs>
                <w:tab w:val="clear" w:pos="4153"/>
                <w:tab w:val="clear" w:pos="8306"/>
                <w:tab w:val="left" w:pos="1260"/>
                <w:tab w:val="left" w:pos="1530"/>
                <w:tab w:val="left" w:pos="1890"/>
              </w:tabs>
              <w:spacing w:before="120" w:line="360" w:lineRule="auto"/>
              <w:rPr>
                <w:color w:val="0000FF"/>
              </w:rPr>
            </w:pPr>
            <w:r w:rsidRPr="00720BBE">
              <w:rPr>
                <w:color w:val="0000FF"/>
              </w:rPr>
              <w:t>Data Set Validation:</w:t>
            </w:r>
          </w:p>
          <w:p w:rsidR="00720BBE" w:rsidRPr="00720BBE" w:rsidRDefault="00720BBE" w:rsidP="00C20DC2">
            <w:pPr>
              <w:pStyle w:val="Header"/>
              <w:tabs>
                <w:tab w:val="clear" w:pos="4153"/>
                <w:tab w:val="clear" w:pos="8306"/>
              </w:tabs>
              <w:spacing w:line="360" w:lineRule="auto"/>
              <w:rPr>
                <w:color w:val="0000FF"/>
              </w:rPr>
            </w:pPr>
            <w:r w:rsidRPr="00720BBE">
              <w:rPr>
                <w:color w:val="0000FF"/>
                <w:cs/>
              </w:rPr>
              <w:t>วันที่ต้องเป็นวันสิ้น</w:t>
            </w:r>
            <w:r w:rsidRPr="00720BBE">
              <w:rPr>
                <w:color w:val="0000FF"/>
                <w:cs/>
                <w:lang w:val="th-TH"/>
              </w:rPr>
              <w:t>เดือน</w:t>
            </w:r>
            <w:r w:rsidRPr="00720BBE">
              <w:rPr>
                <w:color w:val="0000FF"/>
                <w:cs/>
              </w:rPr>
              <w:t>ตามปีปฏิทิน</w:t>
            </w:r>
          </w:p>
        </w:tc>
      </w:tr>
      <w:tr w:rsidR="00720BBE" w:rsidRPr="00720BBE" w:rsidTr="00C20DC2">
        <w:tc>
          <w:tcPr>
            <w:tcW w:w="2241" w:type="dxa"/>
            <w:tcBorders>
              <w:top w:val="dotted" w:sz="4" w:space="0" w:color="auto"/>
              <w:bottom w:val="dotted" w:sz="4" w:space="0" w:color="auto"/>
              <w:right w:val="dotted" w:sz="4" w:space="0" w:color="auto"/>
            </w:tcBorders>
          </w:tcPr>
          <w:p w:rsidR="00720BBE" w:rsidRPr="00720BBE" w:rsidRDefault="00720BBE" w:rsidP="00C20DC2">
            <w:pPr>
              <w:pStyle w:val="Header"/>
              <w:tabs>
                <w:tab w:val="clear" w:pos="4153"/>
                <w:tab w:val="clear" w:pos="8306"/>
                <w:tab w:val="left" w:pos="1260"/>
                <w:tab w:val="left" w:pos="1530"/>
                <w:tab w:val="left" w:pos="1890"/>
              </w:tabs>
              <w:spacing w:before="120" w:line="360" w:lineRule="auto"/>
              <w:rPr>
                <w:color w:val="0000FF"/>
              </w:rPr>
            </w:pPr>
            <w:r w:rsidRPr="00720BBE">
              <w:rPr>
                <w:color w:val="0000FF"/>
              </w:rPr>
              <w:t>Organization Id</w:t>
            </w:r>
          </w:p>
        </w:tc>
        <w:tc>
          <w:tcPr>
            <w:tcW w:w="6225" w:type="dxa"/>
            <w:tcBorders>
              <w:top w:val="dotted" w:sz="4" w:space="0" w:color="auto"/>
              <w:left w:val="dotted" w:sz="4" w:space="0" w:color="auto"/>
              <w:bottom w:val="dotted" w:sz="4" w:space="0" w:color="auto"/>
              <w:right w:val="dotted" w:sz="4" w:space="0" w:color="auto"/>
            </w:tcBorders>
          </w:tcPr>
          <w:p w:rsidR="00720BBE" w:rsidRPr="00720BBE" w:rsidRDefault="00720BBE" w:rsidP="00C20DC2">
            <w:pPr>
              <w:pStyle w:val="Header"/>
              <w:tabs>
                <w:tab w:val="clear" w:pos="4153"/>
                <w:tab w:val="clear" w:pos="8306"/>
                <w:tab w:val="left" w:pos="252"/>
                <w:tab w:val="left" w:pos="1260"/>
                <w:tab w:val="left" w:pos="1530"/>
                <w:tab w:val="left" w:pos="1890"/>
              </w:tabs>
              <w:spacing w:before="120" w:line="360" w:lineRule="auto"/>
              <w:rPr>
                <w:color w:val="0000FF"/>
              </w:rPr>
            </w:pPr>
            <w:r w:rsidRPr="00720BBE">
              <w:rPr>
                <w:color w:val="0000FF"/>
                <w:cs/>
              </w:rPr>
              <w:t>รหัสสถาบันการเงินผู้ส่งข้อมูล</w:t>
            </w:r>
          </w:p>
        </w:tc>
        <w:tc>
          <w:tcPr>
            <w:tcW w:w="5976" w:type="dxa"/>
            <w:tcBorders>
              <w:top w:val="dotted" w:sz="4" w:space="0" w:color="auto"/>
              <w:left w:val="dotted" w:sz="4" w:space="0" w:color="auto"/>
              <w:bottom w:val="dotted" w:sz="4" w:space="0" w:color="auto"/>
            </w:tcBorders>
          </w:tcPr>
          <w:p w:rsidR="00720BBE" w:rsidRPr="00720BBE" w:rsidRDefault="00720BBE" w:rsidP="00C20DC2">
            <w:pPr>
              <w:pStyle w:val="Header"/>
              <w:tabs>
                <w:tab w:val="clear" w:pos="4153"/>
                <w:tab w:val="clear" w:pos="8306"/>
                <w:tab w:val="left" w:pos="1260"/>
                <w:tab w:val="left" w:pos="1530"/>
                <w:tab w:val="left" w:pos="1890"/>
              </w:tabs>
              <w:spacing w:before="120" w:line="360" w:lineRule="auto"/>
              <w:rPr>
                <w:color w:val="0000FF"/>
              </w:rPr>
            </w:pPr>
            <w:r w:rsidRPr="00720BBE">
              <w:rPr>
                <w:color w:val="0000FF"/>
              </w:rPr>
              <w:t>Data Set Validation:</w:t>
            </w:r>
          </w:p>
          <w:p w:rsidR="00720BBE" w:rsidRPr="00720BBE" w:rsidRDefault="00720BBE" w:rsidP="00C20DC2">
            <w:pPr>
              <w:pStyle w:val="Header"/>
              <w:tabs>
                <w:tab w:val="clear" w:pos="4153"/>
                <w:tab w:val="clear" w:pos="8306"/>
                <w:tab w:val="left" w:pos="1260"/>
                <w:tab w:val="left" w:pos="1530"/>
                <w:tab w:val="left" w:pos="1890"/>
              </w:tabs>
              <w:spacing w:line="360" w:lineRule="auto"/>
              <w:rPr>
                <w:color w:val="0000FF"/>
              </w:rPr>
            </w:pPr>
            <w:r w:rsidRPr="00720BBE">
              <w:rPr>
                <w:color w:val="0000FF"/>
                <w:cs/>
                <w:lang w:val="th-TH"/>
              </w:rPr>
              <w:t>ตรวจสอบกับรหัสมาตรฐานของสถาบันการเงินที่ธนาคารแห่งประเทศไทยกำหนด</w:t>
            </w:r>
          </w:p>
        </w:tc>
      </w:tr>
      <w:tr w:rsidR="00720BBE" w:rsidRPr="00720BBE" w:rsidTr="00C20DC2">
        <w:tc>
          <w:tcPr>
            <w:tcW w:w="2241" w:type="dxa"/>
            <w:tcBorders>
              <w:top w:val="dotted" w:sz="4" w:space="0" w:color="auto"/>
              <w:bottom w:val="dotted" w:sz="4" w:space="0" w:color="auto"/>
              <w:right w:val="dotted" w:sz="4" w:space="0" w:color="auto"/>
            </w:tcBorders>
          </w:tcPr>
          <w:p w:rsidR="00720BBE" w:rsidRPr="00720BBE" w:rsidRDefault="00720BBE" w:rsidP="00C20DC2">
            <w:pPr>
              <w:pStyle w:val="Header"/>
              <w:tabs>
                <w:tab w:val="clear" w:pos="4153"/>
                <w:tab w:val="clear" w:pos="8306"/>
                <w:tab w:val="left" w:pos="1260"/>
                <w:tab w:val="left" w:pos="1530"/>
                <w:tab w:val="left" w:pos="1890"/>
              </w:tabs>
              <w:spacing w:before="120" w:line="360" w:lineRule="auto"/>
              <w:rPr>
                <w:color w:val="0000FF"/>
              </w:rPr>
            </w:pPr>
            <w:r w:rsidRPr="00720BBE">
              <w:rPr>
                <w:color w:val="0000FF"/>
                <w:cs/>
              </w:rPr>
              <w:t>วงเงินสินเชื่อ</w:t>
            </w:r>
          </w:p>
        </w:tc>
        <w:tc>
          <w:tcPr>
            <w:tcW w:w="6225" w:type="dxa"/>
            <w:tcBorders>
              <w:top w:val="dotted" w:sz="4" w:space="0" w:color="auto"/>
              <w:left w:val="dotted" w:sz="4" w:space="0" w:color="auto"/>
              <w:bottom w:val="dotted" w:sz="4" w:space="0" w:color="auto"/>
              <w:right w:val="dotted" w:sz="4" w:space="0" w:color="auto"/>
            </w:tcBorders>
          </w:tcPr>
          <w:p w:rsidR="00720BBE" w:rsidRPr="00CC1915" w:rsidRDefault="00CC1915" w:rsidP="00C20DC2">
            <w:pPr>
              <w:pStyle w:val="Header"/>
              <w:tabs>
                <w:tab w:val="clear" w:pos="4153"/>
                <w:tab w:val="clear" w:pos="8306"/>
                <w:tab w:val="left" w:pos="1260"/>
                <w:tab w:val="left" w:pos="1530"/>
                <w:tab w:val="left" w:pos="1890"/>
                <w:tab w:val="left" w:pos="4392"/>
                <w:tab w:val="left" w:pos="5472"/>
                <w:tab w:val="left" w:pos="6102"/>
              </w:tabs>
              <w:spacing w:before="120" w:line="360" w:lineRule="auto"/>
              <w:rPr>
                <w:color w:val="0000FF"/>
                <w:cs/>
                <w:lang w:val="th-TH"/>
              </w:rPr>
            </w:pPr>
            <w:r w:rsidRPr="00CC1915">
              <w:rPr>
                <w:color w:val="0000FF"/>
                <w:cs/>
              </w:rPr>
              <w:t>ช่วงของวงเงินให้สินเชื่อเพื่อที่อยู่อาศัย ไม่รวมสินเชื่ออื่นที่เกี่ยวเนื่องกับสินเชื่อเพื่อที่อยู่อาศัย (</w:t>
            </w:r>
            <w:r w:rsidRPr="00CC1915">
              <w:rPr>
                <w:color w:val="0000FF"/>
              </w:rPr>
              <w:t xml:space="preserve">Top-up) </w:t>
            </w:r>
            <w:r w:rsidRPr="00CC1915">
              <w:rPr>
                <w:color w:val="0000FF"/>
                <w:cs/>
              </w:rPr>
              <w:t>และไม่รวมสินเชื่อสำหรับ ชำระค</w:t>
            </w:r>
            <w:r w:rsidR="00DA397C">
              <w:rPr>
                <w:color w:val="0000FF"/>
                <w:cs/>
              </w:rPr>
              <w:t>่าเบี้ยประกันวินาศภัย สินเชื่อสำ</w:t>
            </w:r>
            <w:r w:rsidRPr="00CC1915">
              <w:rPr>
                <w:color w:val="0000FF"/>
                <w:cs/>
              </w:rPr>
              <w:t xml:space="preserve">หรับชำระค่าเบี้ยประกันชีวิต และสินเชื่อที่มีวัตถุประสงค์เพื่อใช้ในการประกอบธุรกิจ </w:t>
            </w:r>
            <w:r w:rsidRPr="00CC1915">
              <w:rPr>
                <w:color w:val="0000FF"/>
              </w:rPr>
              <w:t>(</w:t>
            </w:r>
            <w:r w:rsidRPr="00CC1915">
              <w:rPr>
                <w:color w:val="0000FF"/>
                <w:cs/>
              </w:rPr>
              <w:t>ตามหลักเกณฑ์การกำกับดูแลสินเชื่อเพื่อที่อยู่อาศัยและสินเชื่ออื่นที่เกี่ยวเนื่องกับสินเชื่อเพื่อที่อยู่อาศัย</w:t>
            </w:r>
            <w:r w:rsidRPr="00CC1915">
              <w:rPr>
                <w:color w:val="0000FF"/>
              </w:rPr>
              <w:t>)</w:t>
            </w:r>
          </w:p>
        </w:tc>
        <w:tc>
          <w:tcPr>
            <w:tcW w:w="5976" w:type="dxa"/>
            <w:tcBorders>
              <w:top w:val="dotted" w:sz="4" w:space="0" w:color="auto"/>
              <w:left w:val="dotted" w:sz="4" w:space="0" w:color="auto"/>
              <w:bottom w:val="dotted" w:sz="4" w:space="0" w:color="auto"/>
            </w:tcBorders>
          </w:tcPr>
          <w:p w:rsidR="00720BBE" w:rsidRPr="00720BBE" w:rsidRDefault="00720BBE" w:rsidP="00C20DC2">
            <w:pPr>
              <w:pStyle w:val="Header"/>
              <w:tabs>
                <w:tab w:val="clear" w:pos="4153"/>
                <w:tab w:val="clear" w:pos="8306"/>
                <w:tab w:val="left" w:pos="1260"/>
                <w:tab w:val="left" w:pos="1530"/>
                <w:tab w:val="left" w:pos="1890"/>
              </w:tabs>
              <w:spacing w:before="120" w:line="360" w:lineRule="auto"/>
              <w:rPr>
                <w:color w:val="0000FF"/>
              </w:rPr>
            </w:pPr>
          </w:p>
        </w:tc>
      </w:tr>
      <w:tr w:rsidR="00720BBE" w:rsidRPr="00720BBE" w:rsidTr="00C20DC2">
        <w:tc>
          <w:tcPr>
            <w:tcW w:w="2241" w:type="dxa"/>
            <w:tcBorders>
              <w:top w:val="dotted" w:sz="4" w:space="0" w:color="auto"/>
              <w:bottom w:val="dotted" w:sz="4" w:space="0" w:color="auto"/>
              <w:right w:val="dotted" w:sz="4" w:space="0" w:color="auto"/>
            </w:tcBorders>
          </w:tcPr>
          <w:p w:rsidR="00720BBE" w:rsidRPr="00720BBE" w:rsidRDefault="00720BBE" w:rsidP="00C20DC2">
            <w:pPr>
              <w:pStyle w:val="Header"/>
              <w:tabs>
                <w:tab w:val="clear" w:pos="4153"/>
                <w:tab w:val="clear" w:pos="8306"/>
                <w:tab w:val="left" w:pos="1260"/>
                <w:tab w:val="left" w:pos="1530"/>
                <w:tab w:val="left" w:pos="1890"/>
              </w:tabs>
              <w:spacing w:before="120" w:line="360" w:lineRule="auto"/>
              <w:rPr>
                <w:color w:val="0000FF"/>
              </w:rPr>
            </w:pPr>
            <w:r w:rsidRPr="00720BBE">
              <w:rPr>
                <w:color w:val="0000FF"/>
                <w:cs/>
              </w:rPr>
              <w:t>ประเภทที่อยู่อาศัย</w:t>
            </w:r>
          </w:p>
        </w:tc>
        <w:tc>
          <w:tcPr>
            <w:tcW w:w="6225" w:type="dxa"/>
            <w:tcBorders>
              <w:top w:val="dotted" w:sz="4" w:space="0" w:color="auto"/>
              <w:left w:val="dotted" w:sz="4" w:space="0" w:color="auto"/>
              <w:bottom w:val="dotted" w:sz="4" w:space="0" w:color="auto"/>
              <w:right w:val="dotted" w:sz="4" w:space="0" w:color="auto"/>
            </w:tcBorders>
          </w:tcPr>
          <w:p w:rsidR="00720BBE" w:rsidRPr="00720BBE" w:rsidRDefault="00720BBE" w:rsidP="00C20DC2">
            <w:pPr>
              <w:pStyle w:val="Header"/>
              <w:tabs>
                <w:tab w:val="clear" w:pos="4153"/>
                <w:tab w:val="clear" w:pos="8306"/>
                <w:tab w:val="left" w:pos="1260"/>
                <w:tab w:val="left" w:pos="1530"/>
                <w:tab w:val="left" w:pos="1890"/>
              </w:tabs>
              <w:spacing w:before="120" w:line="360" w:lineRule="auto"/>
              <w:rPr>
                <w:color w:val="0000FF"/>
              </w:rPr>
            </w:pPr>
            <w:r w:rsidRPr="00720BBE">
              <w:rPr>
                <w:rFonts w:hint="cs"/>
                <w:color w:val="0000FF"/>
                <w:cs/>
              </w:rPr>
              <w:t xml:space="preserve">รหัสประเภทของที่อยู่อาศัย แบ่งเป็น </w:t>
            </w:r>
            <w:r w:rsidRPr="00720BBE">
              <w:rPr>
                <w:color w:val="0000FF"/>
                <w:cs/>
              </w:rPr>
              <w:t>ที่อยู่อาศัยตาม</w:t>
            </w:r>
            <w:r w:rsidRPr="00720BBE">
              <w:rPr>
                <w:rFonts w:hint="cs"/>
                <w:color w:val="0000FF"/>
                <w:cs/>
              </w:rPr>
              <w:t xml:space="preserve">แนวราบ </w:t>
            </w:r>
            <w:r w:rsidRPr="00720BBE">
              <w:rPr>
                <w:color w:val="0000FF"/>
                <w:cs/>
              </w:rPr>
              <w:t>และที่อยู่อาศัยตามแนวสูง</w:t>
            </w:r>
          </w:p>
        </w:tc>
        <w:tc>
          <w:tcPr>
            <w:tcW w:w="5976" w:type="dxa"/>
            <w:tcBorders>
              <w:top w:val="dotted" w:sz="4" w:space="0" w:color="auto"/>
              <w:left w:val="dotted" w:sz="4" w:space="0" w:color="auto"/>
              <w:bottom w:val="dotted" w:sz="4" w:space="0" w:color="auto"/>
            </w:tcBorders>
          </w:tcPr>
          <w:p w:rsidR="00720BBE" w:rsidRPr="00720BBE" w:rsidRDefault="00720BBE" w:rsidP="00C20DC2">
            <w:pPr>
              <w:pStyle w:val="Header"/>
              <w:tabs>
                <w:tab w:val="clear" w:pos="4153"/>
                <w:tab w:val="clear" w:pos="8306"/>
                <w:tab w:val="left" w:pos="1260"/>
                <w:tab w:val="left" w:pos="1530"/>
                <w:tab w:val="left" w:pos="1890"/>
              </w:tabs>
              <w:spacing w:before="120" w:line="360" w:lineRule="auto"/>
              <w:rPr>
                <w:color w:val="0000FF"/>
              </w:rPr>
            </w:pPr>
          </w:p>
        </w:tc>
      </w:tr>
      <w:tr w:rsidR="00720BBE" w:rsidRPr="00720BBE" w:rsidTr="00C20DC2">
        <w:tc>
          <w:tcPr>
            <w:tcW w:w="2241" w:type="dxa"/>
            <w:tcBorders>
              <w:top w:val="dotted" w:sz="4" w:space="0" w:color="auto"/>
              <w:bottom w:val="dotted" w:sz="4" w:space="0" w:color="auto"/>
              <w:right w:val="dotted" w:sz="4" w:space="0" w:color="auto"/>
            </w:tcBorders>
          </w:tcPr>
          <w:p w:rsidR="00720BBE" w:rsidRPr="00720BBE" w:rsidRDefault="00720BBE" w:rsidP="00C20DC2">
            <w:pPr>
              <w:pStyle w:val="Header"/>
              <w:tabs>
                <w:tab w:val="clear" w:pos="4153"/>
                <w:tab w:val="clear" w:pos="8306"/>
                <w:tab w:val="left" w:pos="1260"/>
                <w:tab w:val="left" w:pos="1530"/>
                <w:tab w:val="left" w:pos="1890"/>
              </w:tabs>
              <w:spacing w:before="120" w:line="360" w:lineRule="auto"/>
              <w:rPr>
                <w:color w:val="0000FF"/>
              </w:rPr>
            </w:pPr>
            <w:r w:rsidRPr="00720BBE">
              <w:rPr>
                <w:color w:val="0000FF"/>
              </w:rPr>
              <w:t xml:space="preserve">LTV ratio </w:t>
            </w:r>
          </w:p>
        </w:tc>
        <w:tc>
          <w:tcPr>
            <w:tcW w:w="6225" w:type="dxa"/>
            <w:tcBorders>
              <w:top w:val="dotted" w:sz="4" w:space="0" w:color="auto"/>
              <w:left w:val="dotted" w:sz="4" w:space="0" w:color="auto"/>
              <w:bottom w:val="dotted" w:sz="4" w:space="0" w:color="auto"/>
              <w:right w:val="dotted" w:sz="4" w:space="0" w:color="auto"/>
            </w:tcBorders>
          </w:tcPr>
          <w:p w:rsidR="00720BBE" w:rsidRPr="00720BBE" w:rsidRDefault="00720BBE" w:rsidP="00C20DC2">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720BBE">
              <w:rPr>
                <w:color w:val="0000FF"/>
                <w:cs/>
                <w:lang w:val="th-TH"/>
              </w:rPr>
              <w:t>LTV</w:t>
            </w:r>
            <w:proofErr w:type="spellEnd"/>
            <w:r w:rsidRPr="00720BBE">
              <w:rPr>
                <w:color w:val="0000FF"/>
                <w:cs/>
                <w:lang w:val="th-TH"/>
              </w:rPr>
              <w:t xml:space="preserve"> </w:t>
            </w:r>
            <w:proofErr w:type="spellStart"/>
            <w:r w:rsidRPr="00720BBE">
              <w:rPr>
                <w:color w:val="0000FF"/>
                <w:cs/>
                <w:lang w:val="th-TH"/>
              </w:rPr>
              <w:t>ratio</w:t>
            </w:r>
            <w:proofErr w:type="spellEnd"/>
            <w:r w:rsidRPr="00720BBE">
              <w:rPr>
                <w:color w:val="0000FF"/>
                <w:cs/>
                <w:lang w:val="th-TH"/>
              </w:rPr>
              <w:t xml:space="preserve"> คือ อัตราส่วนเงินให้สินเชื่อต่อมูลค่าหลักประกัน</w:t>
            </w:r>
            <w:r w:rsidRPr="00720BBE">
              <w:rPr>
                <w:rFonts w:hint="cs"/>
                <w:color w:val="0000FF"/>
                <w:cs/>
                <w:lang w:val="th-TH"/>
              </w:rPr>
              <w:t xml:space="preserve"> โดยมีวิธีการคำนวณตาม</w:t>
            </w:r>
            <w:r w:rsidRPr="00720BBE">
              <w:rPr>
                <w:color w:val="0000FF"/>
                <w:cs/>
                <w:lang w:val="th-TH"/>
              </w:rPr>
              <w:t>ประกาศธนาคารแห่งประเทศไทย เรื่อง หลักเกณฑ์การกำกับดูแลสินเชื่อเพื่อที่อยู่อาศัยและสินเชื่ออื่นที่เกี่ยวเนื่องกับสินเชื่อเพื่อที่อยู่อาศัย</w:t>
            </w:r>
          </w:p>
        </w:tc>
        <w:tc>
          <w:tcPr>
            <w:tcW w:w="5976" w:type="dxa"/>
            <w:tcBorders>
              <w:top w:val="dotted" w:sz="4" w:space="0" w:color="auto"/>
              <w:left w:val="dotted" w:sz="4" w:space="0" w:color="auto"/>
              <w:bottom w:val="dotted" w:sz="4" w:space="0" w:color="auto"/>
            </w:tcBorders>
          </w:tcPr>
          <w:p w:rsidR="00720BBE" w:rsidRPr="00720BBE" w:rsidRDefault="00720BBE" w:rsidP="00C20DC2">
            <w:pPr>
              <w:pStyle w:val="Header"/>
              <w:tabs>
                <w:tab w:val="clear" w:pos="4153"/>
                <w:tab w:val="clear" w:pos="8306"/>
                <w:tab w:val="left" w:pos="1260"/>
                <w:tab w:val="left" w:pos="1530"/>
                <w:tab w:val="left" w:pos="1890"/>
              </w:tabs>
              <w:spacing w:before="120" w:line="360" w:lineRule="auto"/>
              <w:rPr>
                <w:strike/>
                <w:color w:val="0000FF"/>
              </w:rPr>
            </w:pPr>
          </w:p>
        </w:tc>
      </w:tr>
      <w:tr w:rsidR="00720BBE" w:rsidRPr="00720BBE" w:rsidTr="00C20DC2">
        <w:trPr>
          <w:trHeight w:val="494"/>
        </w:trPr>
        <w:tc>
          <w:tcPr>
            <w:tcW w:w="2241" w:type="dxa"/>
            <w:tcBorders>
              <w:top w:val="dotted" w:sz="4" w:space="0" w:color="auto"/>
              <w:bottom w:val="dotted" w:sz="4" w:space="0" w:color="auto"/>
              <w:right w:val="dotted" w:sz="4" w:space="0" w:color="auto"/>
            </w:tcBorders>
          </w:tcPr>
          <w:p w:rsidR="00720BBE" w:rsidRPr="00720BBE" w:rsidRDefault="00720BBE" w:rsidP="00C20DC2">
            <w:pPr>
              <w:pStyle w:val="Header"/>
              <w:tabs>
                <w:tab w:val="clear" w:pos="4153"/>
                <w:tab w:val="clear" w:pos="8306"/>
                <w:tab w:val="left" w:pos="1260"/>
                <w:tab w:val="left" w:pos="1530"/>
                <w:tab w:val="left" w:pos="1890"/>
              </w:tabs>
              <w:spacing w:before="120" w:line="360" w:lineRule="auto"/>
              <w:rPr>
                <w:color w:val="0000FF"/>
              </w:rPr>
            </w:pPr>
            <w:r w:rsidRPr="00720BBE">
              <w:rPr>
                <w:color w:val="0000FF"/>
                <w:cs/>
              </w:rPr>
              <w:lastRenderedPageBreak/>
              <w:t>ประเภทการจัดชั้นสินเชื่อ</w:t>
            </w:r>
          </w:p>
        </w:tc>
        <w:tc>
          <w:tcPr>
            <w:tcW w:w="6225" w:type="dxa"/>
            <w:tcBorders>
              <w:top w:val="dotted" w:sz="4" w:space="0" w:color="auto"/>
              <w:left w:val="dotted" w:sz="4" w:space="0" w:color="auto"/>
              <w:bottom w:val="dotted" w:sz="4" w:space="0" w:color="auto"/>
              <w:right w:val="dotted" w:sz="4" w:space="0" w:color="auto"/>
            </w:tcBorders>
          </w:tcPr>
          <w:p w:rsidR="00720BBE" w:rsidRPr="00720BBE" w:rsidRDefault="00720BBE" w:rsidP="00C20DC2">
            <w:pPr>
              <w:pStyle w:val="Header"/>
              <w:tabs>
                <w:tab w:val="left" w:pos="1260"/>
                <w:tab w:val="left" w:pos="1530"/>
                <w:tab w:val="left" w:pos="2721"/>
                <w:tab w:val="left" w:pos="3429"/>
              </w:tabs>
              <w:spacing w:before="120" w:line="360" w:lineRule="auto"/>
              <w:rPr>
                <w:color w:val="0000FF"/>
                <w:cs/>
              </w:rPr>
            </w:pPr>
            <w:r w:rsidRPr="00720BBE">
              <w:rPr>
                <w:color w:val="0000FF"/>
                <w:cs/>
              </w:rPr>
              <w:t>ประเภทการจัดชั้น</w:t>
            </w:r>
            <w:r w:rsidRPr="00720BBE">
              <w:rPr>
                <w:rFonts w:hint="cs"/>
                <w:color w:val="0000FF"/>
                <w:cs/>
              </w:rPr>
              <w:t>สินเชื่อ</w:t>
            </w:r>
          </w:p>
        </w:tc>
        <w:tc>
          <w:tcPr>
            <w:tcW w:w="5976" w:type="dxa"/>
            <w:tcBorders>
              <w:top w:val="dotted" w:sz="4" w:space="0" w:color="auto"/>
              <w:left w:val="dotted" w:sz="4" w:space="0" w:color="auto"/>
              <w:bottom w:val="dotted" w:sz="4" w:space="0" w:color="auto"/>
            </w:tcBorders>
          </w:tcPr>
          <w:p w:rsidR="00720BBE" w:rsidRPr="00720BBE" w:rsidRDefault="00720BBE" w:rsidP="00C20DC2">
            <w:pPr>
              <w:pStyle w:val="Header"/>
              <w:tabs>
                <w:tab w:val="clear" w:pos="4153"/>
                <w:tab w:val="clear" w:pos="8306"/>
                <w:tab w:val="left" w:pos="1260"/>
                <w:tab w:val="left" w:pos="1530"/>
                <w:tab w:val="left" w:pos="1890"/>
              </w:tabs>
              <w:spacing w:before="120" w:line="360" w:lineRule="auto"/>
              <w:rPr>
                <w:color w:val="0000FF"/>
              </w:rPr>
            </w:pPr>
          </w:p>
        </w:tc>
      </w:tr>
      <w:tr w:rsidR="00720BBE" w:rsidRPr="00720BBE" w:rsidTr="00C20DC2">
        <w:tc>
          <w:tcPr>
            <w:tcW w:w="2241" w:type="dxa"/>
            <w:tcBorders>
              <w:top w:val="dotted" w:sz="4" w:space="0" w:color="auto"/>
              <w:bottom w:val="dotted" w:sz="4" w:space="0" w:color="auto"/>
              <w:right w:val="dotted" w:sz="4" w:space="0" w:color="auto"/>
            </w:tcBorders>
          </w:tcPr>
          <w:p w:rsidR="00720BBE" w:rsidRPr="00720BBE" w:rsidRDefault="00720BBE" w:rsidP="00C20DC2">
            <w:pPr>
              <w:pStyle w:val="Header"/>
              <w:tabs>
                <w:tab w:val="clear" w:pos="4153"/>
                <w:tab w:val="clear" w:pos="8306"/>
                <w:tab w:val="left" w:pos="1260"/>
                <w:tab w:val="left" w:pos="1530"/>
                <w:tab w:val="left" w:pos="1890"/>
              </w:tabs>
              <w:spacing w:before="120" w:line="360" w:lineRule="auto"/>
              <w:rPr>
                <w:color w:val="0000FF"/>
                <w:cs/>
              </w:rPr>
            </w:pPr>
            <w:r w:rsidRPr="00720BBE">
              <w:rPr>
                <w:color w:val="0000FF"/>
                <w:cs/>
              </w:rPr>
              <w:t>จำนวนบัญชี</w:t>
            </w:r>
          </w:p>
        </w:tc>
        <w:tc>
          <w:tcPr>
            <w:tcW w:w="6225" w:type="dxa"/>
            <w:tcBorders>
              <w:top w:val="dotted" w:sz="4" w:space="0" w:color="auto"/>
              <w:left w:val="dotted" w:sz="4" w:space="0" w:color="auto"/>
              <w:bottom w:val="dotted" w:sz="4" w:space="0" w:color="auto"/>
              <w:right w:val="dotted" w:sz="4" w:space="0" w:color="auto"/>
            </w:tcBorders>
          </w:tcPr>
          <w:p w:rsidR="00720BBE" w:rsidRPr="00720BBE" w:rsidRDefault="00720BBE" w:rsidP="00C20DC2">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720BBE">
              <w:rPr>
                <w:color w:val="0000FF"/>
                <w:cs/>
                <w:lang w:val="th-TH"/>
              </w:rPr>
              <w:t>จำนวนบัญชีของลูกหนี้สินเชื่อเพื่อที่อยู่อาศัย</w:t>
            </w:r>
          </w:p>
        </w:tc>
        <w:tc>
          <w:tcPr>
            <w:tcW w:w="5976" w:type="dxa"/>
            <w:tcBorders>
              <w:top w:val="dotted" w:sz="4" w:space="0" w:color="auto"/>
              <w:left w:val="dotted" w:sz="4" w:space="0" w:color="auto"/>
              <w:bottom w:val="dotted" w:sz="4" w:space="0" w:color="auto"/>
            </w:tcBorders>
          </w:tcPr>
          <w:p w:rsidR="00720BBE" w:rsidRPr="00720BBE" w:rsidRDefault="00720BBE" w:rsidP="00C20DC2">
            <w:pPr>
              <w:pStyle w:val="Header"/>
              <w:tabs>
                <w:tab w:val="clear" w:pos="4153"/>
                <w:tab w:val="clear" w:pos="8306"/>
                <w:tab w:val="left" w:pos="1260"/>
                <w:tab w:val="left" w:pos="1530"/>
                <w:tab w:val="left" w:pos="1890"/>
              </w:tabs>
              <w:spacing w:before="120" w:line="360" w:lineRule="auto"/>
              <w:rPr>
                <w:color w:val="0000FF"/>
              </w:rPr>
            </w:pPr>
            <w:r w:rsidRPr="00720BBE">
              <w:rPr>
                <w:color w:val="0000FF"/>
              </w:rPr>
              <w:t>Data Set Validation:</w:t>
            </w:r>
          </w:p>
          <w:p w:rsidR="00720BBE" w:rsidRPr="00720BBE" w:rsidRDefault="00720BBE" w:rsidP="00C20DC2">
            <w:pPr>
              <w:pStyle w:val="Header"/>
              <w:tabs>
                <w:tab w:val="clear" w:pos="4153"/>
                <w:tab w:val="clear" w:pos="8306"/>
                <w:tab w:val="left" w:pos="1260"/>
                <w:tab w:val="left" w:pos="1530"/>
                <w:tab w:val="left" w:pos="1890"/>
              </w:tabs>
              <w:spacing w:line="360" w:lineRule="auto"/>
              <w:rPr>
                <w:color w:val="0000FF"/>
              </w:rPr>
            </w:pPr>
            <w:r w:rsidRPr="00720BBE">
              <w:rPr>
                <w:rFonts w:hint="cs"/>
                <w:color w:val="0000FF"/>
                <w:cs/>
              </w:rPr>
              <w:t>ต้องมีค่ามากกว่า หรือเท่ากับ 0</w:t>
            </w:r>
            <w:r w:rsidRPr="00720BBE">
              <w:rPr>
                <w:color w:val="0000FF"/>
              </w:rPr>
              <w:t xml:space="preserve"> </w:t>
            </w:r>
          </w:p>
        </w:tc>
      </w:tr>
      <w:tr w:rsidR="00720BBE" w:rsidRPr="00720BBE" w:rsidTr="00C20DC2">
        <w:tc>
          <w:tcPr>
            <w:tcW w:w="2241" w:type="dxa"/>
            <w:tcBorders>
              <w:top w:val="dotted" w:sz="4" w:space="0" w:color="auto"/>
              <w:bottom w:val="single" w:sz="4" w:space="0" w:color="auto"/>
              <w:right w:val="dotted" w:sz="4" w:space="0" w:color="auto"/>
            </w:tcBorders>
          </w:tcPr>
          <w:p w:rsidR="00720BBE" w:rsidRPr="00720BBE" w:rsidRDefault="00720BBE" w:rsidP="00C20DC2">
            <w:pPr>
              <w:pStyle w:val="Header"/>
              <w:tabs>
                <w:tab w:val="clear" w:pos="4153"/>
                <w:tab w:val="clear" w:pos="8306"/>
                <w:tab w:val="left" w:pos="1260"/>
                <w:tab w:val="left" w:pos="1530"/>
                <w:tab w:val="left" w:pos="1890"/>
              </w:tabs>
              <w:spacing w:before="120" w:line="360" w:lineRule="auto"/>
              <w:rPr>
                <w:color w:val="0000FF"/>
                <w:cs/>
              </w:rPr>
            </w:pPr>
            <w:r w:rsidRPr="00720BBE">
              <w:rPr>
                <w:color w:val="0000FF"/>
                <w:cs/>
              </w:rPr>
              <w:t>ยอดสินเชื่อคงค้าง</w:t>
            </w:r>
          </w:p>
        </w:tc>
        <w:tc>
          <w:tcPr>
            <w:tcW w:w="6225" w:type="dxa"/>
            <w:tcBorders>
              <w:top w:val="dotted" w:sz="4" w:space="0" w:color="auto"/>
              <w:left w:val="dotted" w:sz="4" w:space="0" w:color="auto"/>
              <w:bottom w:val="single" w:sz="4" w:space="0" w:color="auto"/>
              <w:right w:val="dotted" w:sz="4" w:space="0" w:color="auto"/>
            </w:tcBorders>
          </w:tcPr>
          <w:p w:rsidR="00720BBE" w:rsidRPr="00CC1915" w:rsidRDefault="00CC1915" w:rsidP="00CC1915">
            <w:pPr>
              <w:pStyle w:val="Header"/>
              <w:tabs>
                <w:tab w:val="clear" w:pos="4153"/>
                <w:tab w:val="clear" w:pos="8306"/>
                <w:tab w:val="left" w:pos="1260"/>
                <w:tab w:val="left" w:pos="1530"/>
                <w:tab w:val="left" w:pos="2721"/>
                <w:tab w:val="left" w:pos="3429"/>
              </w:tabs>
              <w:spacing w:before="120" w:line="360" w:lineRule="auto"/>
              <w:rPr>
                <w:color w:val="0000FF"/>
                <w:cs/>
              </w:rPr>
            </w:pPr>
            <w:r w:rsidRPr="00CC1915">
              <w:rPr>
                <w:color w:val="0000FF"/>
                <w:cs/>
              </w:rPr>
              <w:t>ยอดคงค้างเฉพาะเงินให้สินเชื่อเพื่อที่อยู่อาศัย ไม่รวมสินเชื่ออื่นที่เกี่ยวเนื่องกับสินเชื่อเพื่อที่อยู่อาศัย และไม่รวมสินเชื่อสำหรับชำระค่าเบี้ยประกันวินาศภัย สินเชื่อสำหรับชำระค่าเบี้ยประกันชีวิต</w:t>
            </w:r>
            <w:r w:rsidRPr="00CC1915">
              <w:rPr>
                <w:color w:val="0000FF"/>
              </w:rPr>
              <w:t> </w:t>
            </w:r>
            <w:r w:rsidRPr="00CC1915">
              <w:rPr>
                <w:color w:val="0000FF"/>
                <w:cs/>
              </w:rPr>
              <w:t>และสินเชื่อที่มีวัตถุประสงค์เพื่อใช้ในการประกอบธุรกิจ</w:t>
            </w:r>
            <w:r w:rsidRPr="00CC1915">
              <w:rPr>
                <w:color w:val="0000FF"/>
              </w:rPr>
              <w:t> (</w:t>
            </w:r>
            <w:r w:rsidRPr="00CC1915">
              <w:rPr>
                <w:color w:val="0000FF"/>
                <w:cs/>
              </w:rPr>
              <w:t>ตามหลักเกณฑ์การกำกับดูแลสินเชื่อเพื่อที่อยู่อาศัยและสินเชื่ออื่นที่เกี่ยวเนื่องกับสินเชื่อเพื่อที่อยู่อาศัย</w:t>
            </w:r>
            <w:r w:rsidRPr="00CC1915">
              <w:rPr>
                <w:color w:val="0000FF"/>
              </w:rPr>
              <w:t>)</w:t>
            </w:r>
          </w:p>
        </w:tc>
        <w:tc>
          <w:tcPr>
            <w:tcW w:w="5976" w:type="dxa"/>
            <w:tcBorders>
              <w:top w:val="dotted" w:sz="4" w:space="0" w:color="auto"/>
              <w:left w:val="dotted" w:sz="4" w:space="0" w:color="auto"/>
              <w:bottom w:val="single" w:sz="4" w:space="0" w:color="auto"/>
            </w:tcBorders>
          </w:tcPr>
          <w:p w:rsidR="00720BBE" w:rsidRPr="00720BBE" w:rsidRDefault="00720BBE" w:rsidP="00C20DC2">
            <w:pPr>
              <w:pStyle w:val="Header"/>
              <w:tabs>
                <w:tab w:val="clear" w:pos="4153"/>
                <w:tab w:val="clear" w:pos="8306"/>
                <w:tab w:val="left" w:pos="1260"/>
                <w:tab w:val="left" w:pos="1530"/>
                <w:tab w:val="left" w:pos="1890"/>
              </w:tabs>
              <w:spacing w:before="120" w:line="360" w:lineRule="auto"/>
              <w:rPr>
                <w:color w:val="0000FF"/>
              </w:rPr>
            </w:pPr>
            <w:r w:rsidRPr="00720BBE">
              <w:rPr>
                <w:color w:val="0000FF"/>
              </w:rPr>
              <w:t>Data Set Validation:</w:t>
            </w:r>
          </w:p>
          <w:p w:rsidR="00720BBE" w:rsidRPr="00720BBE" w:rsidRDefault="00720BBE" w:rsidP="00C20DC2">
            <w:pPr>
              <w:pStyle w:val="Header"/>
              <w:tabs>
                <w:tab w:val="clear" w:pos="4153"/>
                <w:tab w:val="clear" w:pos="8306"/>
                <w:tab w:val="left" w:pos="1260"/>
                <w:tab w:val="left" w:pos="1530"/>
                <w:tab w:val="left" w:pos="1890"/>
              </w:tabs>
              <w:spacing w:line="360" w:lineRule="auto"/>
              <w:rPr>
                <w:color w:val="0000FF"/>
                <w:cs/>
              </w:rPr>
            </w:pPr>
            <w:r w:rsidRPr="00720BBE">
              <w:rPr>
                <w:rFonts w:hint="cs"/>
                <w:color w:val="0000FF"/>
                <w:cs/>
              </w:rPr>
              <w:t>ต้องมีค่ามากกว่า หรือเท่ากับ 0</w:t>
            </w:r>
            <w:r w:rsidRPr="00720BBE">
              <w:rPr>
                <w:color w:val="0000FF"/>
              </w:rPr>
              <w:t xml:space="preserve"> </w:t>
            </w:r>
          </w:p>
        </w:tc>
      </w:tr>
    </w:tbl>
    <w:p w:rsidR="00170F62" w:rsidRPr="001A452E" w:rsidRDefault="00170F62">
      <w:pPr>
        <w:rPr>
          <w:color w:val="000000" w:themeColor="text1"/>
          <w:cs/>
        </w:rPr>
      </w:pPr>
    </w:p>
    <w:sectPr w:rsidR="00170F62" w:rsidRPr="001A452E" w:rsidSect="00E07528">
      <w:headerReference w:type="default" r:id="rId17"/>
      <w:pgSz w:w="16834" w:h="11909" w:orient="landscape" w:code="9"/>
      <w:pgMar w:top="1656" w:right="720" w:bottom="1440" w:left="1152" w:header="1296" w:footer="288" w:gutter="0"/>
      <w:cols w:space="708"/>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4D65" w:rsidRDefault="00EF4D65" w:rsidP="00917C33">
      <w:r>
        <w:separator/>
      </w:r>
    </w:p>
  </w:endnote>
  <w:endnote w:type="continuationSeparator" w:id="0">
    <w:p w:rsidR="00EF4D65" w:rsidRDefault="00EF4D65" w:rsidP="00917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rowalliaUPC">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0002EFF" w:usb1="C000247B" w:usb2="00000009" w:usb3="00000000" w:csb0="000001FF" w:csb1="00000000"/>
  </w:font>
  <w:font w:name="TH SarabunPSK">
    <w:panose1 w:val="020B0500040200020003"/>
    <w:charset w:val="00"/>
    <w:family w:val="swiss"/>
    <w:pitch w:val="variable"/>
    <w:sig w:usb0="A100006F" w:usb1="5000205A" w:usb2="00000000" w:usb3="00000000" w:csb0="00010183"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2D77" w:rsidRDefault="001E4404" w:rsidP="001A7D59">
    <w:pPr>
      <w:pStyle w:val="Footer"/>
      <w:tabs>
        <w:tab w:val="clear" w:pos="8306"/>
        <w:tab w:val="right" w:pos="7221"/>
      </w:tabs>
      <w:spacing w:after="360"/>
      <w:ind w:right="11"/>
      <w:rPr>
        <w:rFonts w:ascii="Cordia New" w:hAnsi="Cordia New" w:cs="Cordia New"/>
        <w:b/>
        <w:bCs/>
        <w:sz w:val="28"/>
        <w:szCs w:val="28"/>
      </w:rPr>
    </w:pPr>
    <w:r>
      <w:rPr>
        <w:noProof/>
      </w:rPr>
      <mc:AlternateContent>
        <mc:Choice Requires="wps">
          <w:drawing>
            <wp:anchor distT="4294967295" distB="4294967295" distL="114300" distR="114300" simplePos="0" relativeHeight="251651584" behindDoc="0" locked="0" layoutInCell="1" allowOverlap="1" wp14:anchorId="2D90FE63" wp14:editId="2E7BFA3A">
              <wp:simplePos x="0" y="0"/>
              <wp:positionH relativeFrom="column">
                <wp:posOffset>62230</wp:posOffset>
              </wp:positionH>
              <wp:positionV relativeFrom="paragraph">
                <wp:posOffset>-1574</wp:posOffset>
              </wp:positionV>
              <wp:extent cx="9170670" cy="0"/>
              <wp:effectExtent l="0" t="0" r="30480" b="19050"/>
              <wp:wrapNone/>
              <wp:docPr id="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F5AC60" id="Straight Connector 11" o:spid="_x0000_s1026" style="position:absolute;z-index:251651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pt,-.1pt" to="727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"/>
          </w:pict>
        </mc:Fallback>
      </mc:AlternateContent>
    </w:r>
    <w:r w:rsidR="00CA4E24">
      <w:rPr>
        <w:noProof/>
      </w:rPr>
      <mc:AlternateContent>
        <mc:Choice Requires="wps">
          <w:drawing>
            <wp:anchor distT="0" distB="0" distL="114300" distR="114300" simplePos="0" relativeHeight="251652608" behindDoc="0" locked="0" layoutInCell="1" allowOverlap="1" wp14:anchorId="46D08DE6" wp14:editId="49E09568">
              <wp:simplePos x="0" y="0"/>
              <wp:positionH relativeFrom="column">
                <wp:posOffset>4987793</wp:posOffset>
              </wp:positionH>
              <wp:positionV relativeFrom="paragraph">
                <wp:posOffset>70808</wp:posOffset>
              </wp:positionV>
              <wp:extent cx="4338152" cy="55245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38152"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4E24" w:rsidRPr="007D71A9" w:rsidRDefault="00CA4E24" w:rsidP="00CA4E24">
                          <w:pPr>
                            <w:spacing w:line="320" w:lineRule="exact"/>
                            <w:jc w:val="right"/>
                          </w:pPr>
                          <w:r>
                            <w:rPr>
                              <w:rFonts w:hint="cs"/>
                              <w:cs/>
                            </w:rPr>
                            <w:t>คู่มือการจัดทำชุดข้อมูล</w:t>
                          </w:r>
                          <w:r w:rsidRPr="002A533E">
                            <w:rPr>
                              <w:cs/>
                            </w:rPr>
                            <w:t>สินเชื่อ</w:t>
                          </w:r>
                          <w:r>
                            <w:rPr>
                              <w:rFonts w:hint="cs"/>
                              <w:cs/>
                            </w:rPr>
                            <w:t xml:space="preserve">เพื่อที่อยู่อาศัยจำแนกตาม </w:t>
                          </w:r>
                          <w:r>
                            <w:t>LTV ratio</w:t>
                          </w:r>
                        </w:p>
                        <w:p w:rsidR="00CA4E24" w:rsidRPr="007D71A9" w:rsidRDefault="00CA4E24" w:rsidP="00CA4E24">
                          <w:pPr>
                            <w:spacing w:line="320" w:lineRule="exact"/>
                            <w:jc w:val="right"/>
                          </w:pPr>
                          <w:r>
                            <w:t xml:space="preserve">LTV </w:t>
                          </w:r>
                          <w:r w:rsidRPr="007D71A9">
                            <w:t xml:space="preserve">Data Set </w:t>
                          </w:r>
                          <w:r>
                            <w:t>Manual Version</w:t>
                          </w:r>
                          <w:r w:rsidRPr="007D71A9">
                            <w:t xml:space="preserve"> </w:t>
                          </w:r>
                          <w:r>
                            <w:t>1.</w:t>
                          </w:r>
                          <w:r w:rsidR="006A140D">
                            <w:t>1</w:t>
                          </w:r>
                        </w:p>
                        <w:p w:rsidR="00FE2D77" w:rsidRPr="007D71A9" w:rsidRDefault="00FE2D77">
                          <w:pPr>
                            <w:spacing w:line="320" w:lineRule="exact"/>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D08DE6" id="_x0000_t202" coordsize="21600,21600" o:spt="202" path="m,l,21600r21600,l21600,xe">
              <v:stroke joinstyle="miter"/>
              <v:path gradientshapeok="t" o:connecttype="rect"/>
            </v:shapetype>
            <v:shape id="Text Box 10" o:spid="_x0000_s1026" type="#_x0000_t202" style="position:absolute;margin-left:392.75pt;margin-top:5.6pt;width:341.6pt;height:43.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" filled="f" stroked="f">
              <v:textbox>
                <w:txbxContent>
                  <w:p w:rsidR="00CA4E24" w:rsidRPr="007D71A9" w:rsidRDefault="00CA4E24" w:rsidP="00CA4E24">
                    <w:pPr>
                      <w:spacing w:line="320" w:lineRule="exact"/>
                      <w:jc w:val="right"/>
                    </w:pPr>
                    <w:r>
                      <w:rPr>
                        <w:rFonts w:hint="cs"/>
                        <w:cs/>
                      </w:rPr>
                      <w:t>คู่มือการจัดทำชุดข้อมูล</w:t>
                    </w:r>
                    <w:r w:rsidRPr="002A533E">
                      <w:rPr>
                        <w:cs/>
                      </w:rPr>
                      <w:t>สินเชื่อ</w:t>
                    </w:r>
                    <w:r>
                      <w:rPr>
                        <w:rFonts w:hint="cs"/>
                        <w:cs/>
                      </w:rPr>
                      <w:t xml:space="preserve">เพื่อที่อยู่อาศัยจำแนกตาม </w:t>
                    </w:r>
                    <w:r>
                      <w:t>LTV ratio</w:t>
                    </w:r>
                  </w:p>
                  <w:p w:rsidR="00CA4E24" w:rsidRPr="007D71A9" w:rsidRDefault="00CA4E24" w:rsidP="00CA4E24">
                    <w:pPr>
                      <w:spacing w:line="320" w:lineRule="exact"/>
                      <w:jc w:val="right"/>
                    </w:pPr>
                    <w:r>
                      <w:t xml:space="preserve">LTV </w:t>
                    </w:r>
                    <w:r w:rsidRPr="007D71A9">
                      <w:t xml:space="preserve">Data Set </w:t>
                    </w:r>
                    <w:r>
                      <w:t>Manual Version</w:t>
                    </w:r>
                    <w:r w:rsidRPr="007D71A9">
                      <w:t xml:space="preserve"> </w:t>
                    </w:r>
                    <w:r>
                      <w:t>1.</w:t>
                    </w:r>
                    <w:r w:rsidR="006A140D">
                      <w:t>1</w:t>
                    </w:r>
                  </w:p>
                  <w:p w:rsidR="00FE2D77" w:rsidRPr="007D71A9" w:rsidRDefault="00FE2D77">
                    <w:pPr>
                      <w:spacing w:line="320" w:lineRule="exact"/>
                      <w:jc w:val="right"/>
                    </w:pPr>
                  </w:p>
                </w:txbxContent>
              </v:textbox>
            </v:shape>
          </w:pict>
        </mc:Fallback>
      </mc:AlternateContent>
    </w:r>
    <w:r w:rsidR="00FE2D77">
      <w:rPr>
        <w:noProof/>
      </w:rPr>
      <mc:AlternateContent>
        <mc:Choice Requires="wps">
          <w:drawing>
            <wp:anchor distT="0" distB="0" distL="114300" distR="114300" simplePos="0" relativeHeight="251656704" behindDoc="0" locked="0" layoutInCell="1" allowOverlap="1" wp14:anchorId="47D0A35A" wp14:editId="2A17951B">
              <wp:simplePos x="0" y="0"/>
              <wp:positionH relativeFrom="column">
                <wp:posOffset>516255</wp:posOffset>
              </wp:positionH>
              <wp:positionV relativeFrom="paragraph">
                <wp:posOffset>41910</wp:posOffset>
              </wp:positionV>
              <wp:extent cx="2213610" cy="495300"/>
              <wp:effectExtent l="0" t="0" r="0" b="0"/>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2D77" w:rsidRPr="007D71A9" w:rsidRDefault="00FE2D77" w:rsidP="00E07528">
                          <w:pPr>
                            <w:spacing w:after="120" w:line="240" w:lineRule="exact"/>
                            <w:rPr>
                              <w:b/>
                              <w:bCs/>
                            </w:rPr>
                          </w:pPr>
                          <w:r w:rsidRPr="007D71A9">
                            <w:rPr>
                              <w:b/>
                              <w:bCs/>
                              <w:cs/>
                            </w:rPr>
                            <w:t>โครงการพัฒนาระบบบริหารข้อมูล</w:t>
                          </w:r>
                        </w:p>
                        <w:p w:rsidR="00FE2D77" w:rsidRPr="007D71A9" w:rsidRDefault="00FE2D77"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D0A35A" id="Text Box 12" o:spid="_x0000_s1027" type="#_x0000_t202" style="position:absolute;margin-left:40.65pt;margin-top:3.3pt;width:174.3pt;height:3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" filled="f" stroked="f">
              <v:textbox>
                <w:txbxContent>
                  <w:p w:rsidR="00FE2D77" w:rsidRPr="007D71A9" w:rsidRDefault="00FE2D77" w:rsidP="00E07528">
                    <w:pPr>
                      <w:spacing w:after="120" w:line="240" w:lineRule="exact"/>
                      <w:rPr>
                        <w:b/>
                        <w:bCs/>
                      </w:rPr>
                    </w:pPr>
                    <w:r w:rsidRPr="007D71A9">
                      <w:rPr>
                        <w:b/>
                        <w:bCs/>
                        <w:cs/>
                      </w:rPr>
                      <w:t>โครงการพัฒนาระบบบริหารข้อมูล</w:t>
                    </w:r>
                  </w:p>
                  <w:p w:rsidR="00FE2D77" w:rsidRPr="007D71A9" w:rsidRDefault="00FE2D77"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sidR="00FE2D77">
      <w:rPr>
        <w:noProof/>
      </w:rPr>
      <w:drawing>
        <wp:inline distT="0" distB="0" distL="0" distR="0" wp14:anchorId="65BFE561" wp14:editId="0DCF9967">
          <wp:extent cx="365760" cy="540385"/>
          <wp:effectExtent l="0" t="0" r="0" b="0"/>
          <wp:docPr id="479"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inline>
      </w:drawing>
    </w:r>
    <w:r w:rsidR="00FE2D77">
      <w:tab/>
    </w:r>
    <w:r w:rsidR="00FE2D77">
      <w:tab/>
    </w:r>
    <w:r w:rsidR="001A7D59">
      <w:t xml:space="preserve">- </w:t>
    </w:r>
    <w:r w:rsidR="001A7D59">
      <w:fldChar w:fldCharType="begin"/>
    </w:r>
    <w:r w:rsidR="001A7D59">
      <w:instrText xml:space="preserve"> PAGE   \* MERGEFORMAT </w:instrText>
    </w:r>
    <w:r w:rsidR="001A7D59">
      <w:fldChar w:fldCharType="separate"/>
    </w:r>
    <w:r w:rsidR="003C06A8">
      <w:rPr>
        <w:noProof/>
      </w:rPr>
      <w:t>11</w:t>
    </w:r>
    <w:r w:rsidR="001A7D59">
      <w:fldChar w:fldCharType="end"/>
    </w:r>
    <w:r w:rsidR="001A7D59">
      <w:rPr>
        <w:rFonts w:ascii="Cordia New" w:hAnsi="Cordia New" w:cs="Cordia New"/>
        <w:b/>
        <w:bCs/>
        <w:sz w:val="28"/>
        <w:szCs w:val="28"/>
      </w:rPr>
      <w:t xml:space="preserve"> -</w:t>
    </w:r>
    <w:r w:rsidR="00FE2D77">
      <w:tab/>
    </w:r>
    <w:r w:rsidR="00FE2D77">
      <w:tab/>
    </w:r>
    <w:r w:rsidR="00FE2D77">
      <w:tab/>
    </w:r>
    <w:r w:rsidR="00FE2D77">
      <w:tab/>
    </w:r>
    <w:r w:rsidR="00FE2D77">
      <w:tab/>
    </w:r>
    <w:r w:rsidR="00FE2D77">
      <w:tab/>
    </w:r>
    <w:r w:rsidR="00FE2D77">
      <w:tab/>
    </w:r>
    <w:r w:rsidR="00FE2D77">
      <w:rPr>
        <w:rFonts w:ascii="Cordia New" w:hAnsi="Cordia New" w:cs="Cordia New"/>
        <w:b/>
        <w:bCs/>
        <w:sz w:val="28"/>
        <w:szCs w:val="28"/>
      </w:rPr>
      <w:t xml:space="preserve">    </w:t>
    </w:r>
    <w:r w:rsidR="00FE2D77">
      <w:rPr>
        <w:rFonts w:ascii="Cordia New" w:hAnsi="Cordia New" w:cs="Cordia New"/>
        <w:b/>
        <w:bCs/>
        <w:sz w:val="28"/>
        <w:szCs w:val="28"/>
      </w:rPr>
      <w:tab/>
    </w:r>
    <w:r w:rsidR="00FE2D77">
      <w:rPr>
        <w:rFonts w:ascii="Cordia New" w:hAnsi="Cordia New" w:cs="Cordia New"/>
        <w:b/>
        <w:bCs/>
        <w:sz w:val="28"/>
        <w:szCs w:val="2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7A2A" w:rsidRDefault="008F7A2A">
    <w:pPr>
      <w:pStyle w:val="Footer"/>
    </w:pPr>
    <w:r>
      <w:rPr>
        <w:noProof/>
      </w:rPr>
      <w:drawing>
        <wp:anchor distT="0" distB="0" distL="114300" distR="114300" simplePos="0" relativeHeight="251676160" behindDoc="0" locked="0" layoutInCell="1" allowOverlap="1" wp14:anchorId="1F1873CA" wp14:editId="081EC003">
          <wp:simplePos x="0" y="0"/>
          <wp:positionH relativeFrom="column">
            <wp:posOffset>77166</wp:posOffset>
          </wp:positionH>
          <wp:positionV relativeFrom="paragraph">
            <wp:posOffset>-387985</wp:posOffset>
          </wp:positionV>
          <wp:extent cx="365760" cy="540385"/>
          <wp:effectExtent l="0" t="0" r="0" b="0"/>
          <wp:wrapSquare wrapText="bothSides"/>
          <wp:docPr id="23"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anchor>
      </w:drawing>
    </w:r>
    <w:r w:rsidRPr="008F7A2A">
      <w:rPr>
        <w:noProof/>
      </w:rPr>
      <mc:AlternateContent>
        <mc:Choice Requires="wps">
          <w:drawing>
            <wp:anchor distT="0" distB="0" distL="114300" distR="114300" simplePos="0" relativeHeight="251673088" behindDoc="0" locked="0" layoutInCell="1" allowOverlap="1" wp14:anchorId="422F8716" wp14:editId="345E22BF">
              <wp:simplePos x="0" y="0"/>
              <wp:positionH relativeFrom="column">
                <wp:posOffset>524290</wp:posOffset>
              </wp:positionH>
              <wp:positionV relativeFrom="paragraph">
                <wp:posOffset>-364490</wp:posOffset>
              </wp:positionV>
              <wp:extent cx="2213610" cy="495300"/>
              <wp:effectExtent l="0" t="0" r="0" b="0"/>
              <wp:wrapNone/>
              <wp:docPr id="19"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F7A2A" w:rsidRPr="007D71A9" w:rsidRDefault="008F7A2A" w:rsidP="008F7A2A">
                          <w:pPr>
                            <w:spacing w:after="120" w:line="240" w:lineRule="exact"/>
                            <w:rPr>
                              <w:b/>
                              <w:bCs/>
                            </w:rPr>
                          </w:pPr>
                          <w:r w:rsidRPr="007D71A9">
                            <w:rPr>
                              <w:b/>
                              <w:bCs/>
                              <w:cs/>
                            </w:rPr>
                            <w:t>โครงการพัฒนาระบบบริหารข้อมูล</w:t>
                          </w:r>
                        </w:p>
                        <w:p w:rsidR="008F7A2A" w:rsidRPr="007D71A9" w:rsidRDefault="008F7A2A" w:rsidP="008F7A2A">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2F8716" id="_x0000_t202" coordsize="21600,21600" o:spt="202" path="m,l,21600r21600,l21600,xe">
              <v:stroke joinstyle="miter"/>
              <v:path gradientshapeok="t" o:connecttype="rect"/>
            </v:shapetype>
            <v:shape id="_x0000_s1028" type="#_x0000_t202" style="position:absolute;margin-left:41.3pt;margin-top:-28.7pt;width:174.3pt;height:39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" filled="f" stroked="f">
              <v:textbox>
                <w:txbxContent>
                  <w:p w:rsidR="008F7A2A" w:rsidRPr="007D71A9" w:rsidRDefault="008F7A2A" w:rsidP="008F7A2A">
                    <w:pPr>
                      <w:spacing w:after="120" w:line="240" w:lineRule="exact"/>
                      <w:rPr>
                        <w:b/>
                        <w:bCs/>
                      </w:rPr>
                    </w:pPr>
                    <w:r w:rsidRPr="007D71A9">
                      <w:rPr>
                        <w:b/>
                        <w:bCs/>
                        <w:cs/>
                      </w:rPr>
                      <w:t>โครงการพัฒนาระบบบริหารข้อมูล</w:t>
                    </w:r>
                  </w:p>
                  <w:p w:rsidR="008F7A2A" w:rsidRPr="007D71A9" w:rsidRDefault="008F7A2A" w:rsidP="008F7A2A">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mc:AlternateContent>
        <mc:Choice Requires="wps">
          <w:drawing>
            <wp:anchor distT="4294967295" distB="4294967295" distL="114300" distR="114300" simplePos="0" relativeHeight="251675136" behindDoc="0" locked="0" layoutInCell="1" allowOverlap="1" wp14:anchorId="29095293" wp14:editId="65B1A073">
              <wp:simplePos x="0" y="0"/>
              <wp:positionH relativeFrom="column">
                <wp:posOffset>97210</wp:posOffset>
              </wp:positionH>
              <wp:positionV relativeFrom="paragraph">
                <wp:posOffset>-493616</wp:posOffset>
              </wp:positionV>
              <wp:extent cx="9170670" cy="0"/>
              <wp:effectExtent l="0" t="0" r="30480" b="19050"/>
              <wp:wrapNone/>
              <wp:docPr id="2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A72789" id="Straight Connector 11" o:spid="_x0000_s1026" style="position:absolute;z-index:2516751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65pt,-38.85pt" to="729.75pt,-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"/>
          </w:pict>
        </mc:Fallback>
      </mc:AlternateContent>
    </w:r>
    <w:r w:rsidRPr="008F7A2A">
      <w:rPr>
        <w:noProof/>
      </w:rPr>
      <mc:AlternateContent>
        <mc:Choice Requires="wps">
          <w:drawing>
            <wp:anchor distT="0" distB="0" distL="114300" distR="114300" simplePos="0" relativeHeight="251672064" behindDoc="0" locked="0" layoutInCell="1" allowOverlap="1" wp14:anchorId="6A654DD1" wp14:editId="4B67364C">
              <wp:simplePos x="0" y="0"/>
              <wp:positionH relativeFrom="column">
                <wp:posOffset>4914569</wp:posOffset>
              </wp:positionH>
              <wp:positionV relativeFrom="paragraph">
                <wp:posOffset>-417553</wp:posOffset>
              </wp:positionV>
              <wp:extent cx="4337685" cy="552450"/>
              <wp:effectExtent l="0" t="0" r="0" b="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3768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F7A2A" w:rsidRPr="007D71A9" w:rsidRDefault="008F7A2A" w:rsidP="008F7A2A">
                          <w:pPr>
                            <w:spacing w:line="320" w:lineRule="exact"/>
                            <w:jc w:val="right"/>
                          </w:pPr>
                          <w:r>
                            <w:rPr>
                              <w:rFonts w:hint="cs"/>
                              <w:cs/>
                            </w:rPr>
                            <w:t>คู่มือการจัดทำชุดข้อมูล</w:t>
                          </w:r>
                          <w:r w:rsidRPr="002A533E">
                            <w:rPr>
                              <w:cs/>
                            </w:rPr>
                            <w:t>สินเชื่อ</w:t>
                          </w:r>
                          <w:r>
                            <w:rPr>
                              <w:rFonts w:hint="cs"/>
                              <w:cs/>
                            </w:rPr>
                            <w:t xml:space="preserve">เพื่อที่อยู่อาศัยจำแนกตาม </w:t>
                          </w:r>
                          <w:r>
                            <w:t>LTV ratio</w:t>
                          </w:r>
                        </w:p>
                        <w:p w:rsidR="008F7A2A" w:rsidRPr="007D71A9" w:rsidRDefault="008F7A2A" w:rsidP="008F7A2A">
                          <w:pPr>
                            <w:spacing w:line="320" w:lineRule="exact"/>
                            <w:jc w:val="right"/>
                          </w:pPr>
                          <w:r>
                            <w:t xml:space="preserve">LTV </w:t>
                          </w:r>
                          <w:r w:rsidRPr="007D71A9">
                            <w:t xml:space="preserve">Data Set </w:t>
                          </w:r>
                          <w:r>
                            <w:t>Manual Version</w:t>
                          </w:r>
                          <w:r w:rsidRPr="007D71A9">
                            <w:t xml:space="preserve"> </w:t>
                          </w:r>
                          <w:r>
                            <w:t>1.1</w:t>
                          </w:r>
                        </w:p>
                        <w:p w:rsidR="008F7A2A" w:rsidRPr="007D71A9" w:rsidRDefault="008F7A2A" w:rsidP="008F7A2A">
                          <w:pPr>
                            <w:spacing w:line="320" w:lineRule="exact"/>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654DD1" id="Text Box 18" o:spid="_x0000_s1029" type="#_x0000_t202" style="position:absolute;margin-left:386.95pt;margin-top:-32.9pt;width:341.55pt;height:43.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" filled="f" stroked="f">
              <v:textbox>
                <w:txbxContent>
                  <w:p w:rsidR="008F7A2A" w:rsidRPr="007D71A9" w:rsidRDefault="008F7A2A" w:rsidP="008F7A2A">
                    <w:pPr>
                      <w:spacing w:line="320" w:lineRule="exact"/>
                      <w:jc w:val="right"/>
                    </w:pPr>
                    <w:r>
                      <w:rPr>
                        <w:rFonts w:hint="cs"/>
                        <w:cs/>
                      </w:rPr>
                      <w:t>คู่มือการจัดทำชุดข้อมูล</w:t>
                    </w:r>
                    <w:r w:rsidRPr="002A533E">
                      <w:rPr>
                        <w:cs/>
                      </w:rPr>
                      <w:t>สินเชื่อ</w:t>
                    </w:r>
                    <w:r>
                      <w:rPr>
                        <w:rFonts w:hint="cs"/>
                        <w:cs/>
                      </w:rPr>
                      <w:t xml:space="preserve">เพื่อที่อยู่อาศัยจำแนกตาม </w:t>
                    </w:r>
                    <w:r>
                      <w:t>LTV ratio</w:t>
                    </w:r>
                  </w:p>
                  <w:p w:rsidR="008F7A2A" w:rsidRPr="007D71A9" w:rsidRDefault="008F7A2A" w:rsidP="008F7A2A">
                    <w:pPr>
                      <w:spacing w:line="320" w:lineRule="exact"/>
                      <w:jc w:val="right"/>
                    </w:pPr>
                    <w:r>
                      <w:t xml:space="preserve">LTV </w:t>
                    </w:r>
                    <w:r w:rsidRPr="007D71A9">
                      <w:t xml:space="preserve">Data Set </w:t>
                    </w:r>
                    <w:r>
                      <w:t>Manual Version</w:t>
                    </w:r>
                    <w:r w:rsidRPr="007D71A9">
                      <w:t xml:space="preserve"> </w:t>
                    </w:r>
                    <w:r>
                      <w:t>1.1</w:t>
                    </w:r>
                  </w:p>
                  <w:p w:rsidR="008F7A2A" w:rsidRPr="007D71A9" w:rsidRDefault="008F7A2A" w:rsidP="008F7A2A">
                    <w:pPr>
                      <w:spacing w:line="320" w:lineRule="exact"/>
                      <w:jc w:val="right"/>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4D65" w:rsidRDefault="00EF4D65" w:rsidP="00917C33">
      <w:r>
        <w:separator/>
      </w:r>
    </w:p>
  </w:footnote>
  <w:footnote w:type="continuationSeparator" w:id="0">
    <w:p w:rsidR="00EF4D65" w:rsidRDefault="00EF4D65" w:rsidP="00917C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2D77" w:rsidRDefault="00FE2D77">
    <w:pPr>
      <w:pStyle w:val="Header"/>
    </w:pPr>
    <w:r>
      <w:rPr>
        <w:noProof/>
      </w:rPr>
      <w:drawing>
        <wp:anchor distT="0" distB="0" distL="114300" distR="114300" simplePos="0" relativeHeight="251654656" behindDoc="0" locked="0" layoutInCell="1" allowOverlap="1" wp14:anchorId="6FE4A34A" wp14:editId="31594F23">
          <wp:simplePos x="0" y="0"/>
          <wp:positionH relativeFrom="margin">
            <wp:posOffset>6231255</wp:posOffset>
          </wp:positionH>
          <wp:positionV relativeFrom="margin">
            <wp:posOffset>-827405</wp:posOffset>
          </wp:positionV>
          <wp:extent cx="3018155" cy="480695"/>
          <wp:effectExtent l="0" t="0" r="0" b="0"/>
          <wp:wrapSquare wrapText="bothSides"/>
          <wp:docPr id="477" name="Picture 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53632" behindDoc="0" locked="0" layoutInCell="1" allowOverlap="1" wp14:anchorId="4A3DB1EE" wp14:editId="3BDFC47D">
              <wp:simplePos x="0" y="0"/>
              <wp:positionH relativeFrom="column">
                <wp:posOffset>59055</wp:posOffset>
              </wp:positionH>
              <wp:positionV relativeFrom="paragraph">
                <wp:posOffset>34289</wp:posOffset>
              </wp:positionV>
              <wp:extent cx="9170670" cy="0"/>
              <wp:effectExtent l="0" t="0" r="11430" b="0"/>
              <wp:wrapNone/>
              <wp:docPr id="5"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9E574B" id="Straight Connector 14" o:spid="_x0000_s1026" style="position:absolute;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2R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"/>
          </w:pict>
        </mc:Fallback>
      </mc:AlternateContent>
    </w:r>
    <w:r>
      <w:rPr>
        <w:noProof/>
      </w:rPr>
      <w:drawing>
        <wp:anchor distT="0" distB="0" distL="114300" distR="114300" simplePos="0" relativeHeight="251665920" behindDoc="1" locked="0" layoutInCell="1" allowOverlap="1" wp14:anchorId="1C4C944A" wp14:editId="40E1AE5A">
          <wp:simplePos x="0" y="0"/>
          <wp:positionH relativeFrom="column">
            <wp:posOffset>18415</wp:posOffset>
          </wp:positionH>
          <wp:positionV relativeFrom="paragraph">
            <wp:posOffset>-667385</wp:posOffset>
          </wp:positionV>
          <wp:extent cx="1664208" cy="475488"/>
          <wp:effectExtent l="0" t="0" r="0" b="1270"/>
          <wp:wrapTight wrapText="bothSides">
            <wp:wrapPolygon edited="0">
              <wp:start x="0" y="0"/>
              <wp:lineTo x="0" y="20791"/>
              <wp:lineTo x="21270" y="20791"/>
              <wp:lineTo x="21270" y="0"/>
              <wp:lineTo x="0" y="0"/>
            </wp:wrapPolygon>
          </wp:wrapTight>
          <wp:docPr id="1"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4208" cy="475488"/>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7A2A" w:rsidRDefault="008F7A2A">
    <w:pPr>
      <w:pStyle w:val="Header"/>
    </w:pPr>
    <w:r w:rsidRPr="008F7A2A">
      <w:rPr>
        <w:noProof/>
      </w:rPr>
      <w:drawing>
        <wp:anchor distT="0" distB="0" distL="114300" distR="114300" simplePos="0" relativeHeight="251670016" behindDoc="1" locked="0" layoutInCell="1" allowOverlap="1" wp14:anchorId="028B8391" wp14:editId="3D430F1E">
          <wp:simplePos x="0" y="0"/>
          <wp:positionH relativeFrom="column">
            <wp:posOffset>39370</wp:posOffset>
          </wp:positionH>
          <wp:positionV relativeFrom="paragraph">
            <wp:posOffset>-653415</wp:posOffset>
          </wp:positionV>
          <wp:extent cx="1663700" cy="474980"/>
          <wp:effectExtent l="0" t="0" r="0" b="1270"/>
          <wp:wrapTight wrapText="bothSides">
            <wp:wrapPolygon edited="0">
              <wp:start x="0" y="0"/>
              <wp:lineTo x="0" y="20791"/>
              <wp:lineTo x="21270" y="20791"/>
              <wp:lineTo x="21270" y="0"/>
              <wp:lineTo x="0" y="0"/>
            </wp:wrapPolygon>
          </wp:wrapTight>
          <wp:docPr id="7"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3700" cy="474980"/>
                  </a:xfrm>
                  <a:prstGeom prst="rect">
                    <a:avLst/>
                  </a:prstGeom>
                  <a:noFill/>
                </pic:spPr>
              </pic:pic>
            </a:graphicData>
          </a:graphic>
          <wp14:sizeRelH relativeFrom="margin">
            <wp14:pctWidth>0</wp14:pctWidth>
          </wp14:sizeRelH>
          <wp14:sizeRelV relativeFrom="margin">
            <wp14:pctHeight>0</wp14:pctHeight>
          </wp14:sizeRelV>
        </wp:anchor>
      </w:drawing>
    </w:r>
    <w:r w:rsidRPr="008F7A2A">
      <w:rPr>
        <w:noProof/>
      </w:rPr>
      <w:drawing>
        <wp:anchor distT="0" distB="0" distL="114300" distR="114300" simplePos="0" relativeHeight="251668992" behindDoc="0" locked="0" layoutInCell="1" allowOverlap="1" wp14:anchorId="45574EEA" wp14:editId="417B53E1">
          <wp:simplePos x="0" y="0"/>
          <wp:positionH relativeFrom="margin">
            <wp:posOffset>6252210</wp:posOffset>
          </wp:positionH>
          <wp:positionV relativeFrom="margin">
            <wp:posOffset>-813435</wp:posOffset>
          </wp:positionV>
          <wp:extent cx="3018155" cy="480695"/>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sidRPr="008F7A2A">
      <w:rPr>
        <w:noProof/>
      </w:rPr>
      <mc:AlternateContent>
        <mc:Choice Requires="wps">
          <w:drawing>
            <wp:anchor distT="4294967295" distB="4294967295" distL="114300" distR="114300" simplePos="0" relativeHeight="251667968" behindDoc="0" locked="0" layoutInCell="1" allowOverlap="1" wp14:anchorId="31BFF0A1" wp14:editId="2B7F150D">
              <wp:simplePos x="0" y="0"/>
              <wp:positionH relativeFrom="column">
                <wp:posOffset>80397</wp:posOffset>
              </wp:positionH>
              <wp:positionV relativeFrom="paragraph">
                <wp:posOffset>-103008</wp:posOffset>
              </wp:positionV>
              <wp:extent cx="9170670" cy="0"/>
              <wp:effectExtent l="0" t="0" r="11430" b="0"/>
              <wp:wrapNone/>
              <wp:docPr id="6"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2E1FBF" id="Straight Connector 14" o:spid="_x0000_s1026" style="position:absolute;z-index:2516679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35pt,-8.1pt" to="728.4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cyJ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2D77" w:rsidRDefault="00FE2D77">
    <w:pPr>
      <w:pStyle w:val="Header"/>
    </w:pPr>
    <w:r>
      <w:rPr>
        <w:noProof/>
      </w:rPr>
      <w:drawing>
        <wp:anchor distT="0" distB="0" distL="114300" distR="114300" simplePos="0" relativeHeight="251663872" behindDoc="0" locked="0" layoutInCell="1" allowOverlap="1" wp14:anchorId="7512735A" wp14:editId="5FE04012">
          <wp:simplePos x="0" y="0"/>
          <wp:positionH relativeFrom="column">
            <wp:posOffset>18415</wp:posOffset>
          </wp:positionH>
          <wp:positionV relativeFrom="paragraph">
            <wp:posOffset>-671830</wp:posOffset>
          </wp:positionV>
          <wp:extent cx="1662430" cy="474980"/>
          <wp:effectExtent l="0" t="0" r="0" b="0"/>
          <wp:wrapSquare wrapText="bothSides"/>
          <wp:docPr id="2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848" behindDoc="0" locked="0" layoutInCell="1" allowOverlap="1" wp14:anchorId="3906D8F7" wp14:editId="56BE612F">
          <wp:simplePos x="0" y="0"/>
          <wp:positionH relativeFrom="margin">
            <wp:posOffset>6231255</wp:posOffset>
          </wp:positionH>
          <wp:positionV relativeFrom="margin">
            <wp:posOffset>-884555</wp:posOffset>
          </wp:positionV>
          <wp:extent cx="3018155" cy="480695"/>
          <wp:effectExtent l="0" t="0" r="0" b="0"/>
          <wp:wrapSquare wrapText="bothSides"/>
          <wp:docPr id="2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61824" behindDoc="0" locked="0" layoutInCell="1" allowOverlap="1" wp14:anchorId="60A31FAA" wp14:editId="6D02A38F">
              <wp:simplePos x="0" y="0"/>
              <wp:positionH relativeFrom="column">
                <wp:posOffset>59055</wp:posOffset>
              </wp:positionH>
              <wp:positionV relativeFrom="paragraph">
                <wp:posOffset>34289</wp:posOffset>
              </wp:positionV>
              <wp:extent cx="9170670" cy="0"/>
              <wp:effectExtent l="0" t="0" r="1143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6FA711" id="Straight Connector 3" o:spid="_x0000_s1026" style="position:absolute;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r59HAIAADY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42242"/>
    <w:multiLevelType w:val="hybridMultilevel"/>
    <w:tmpl w:val="A5BA7AE6"/>
    <w:lvl w:ilvl="0" w:tplc="56A2F652">
      <w:start w:val="1"/>
      <w:numFmt w:val="decimal"/>
      <w:lvlText w:val="%1."/>
      <w:lvlJc w:val="left"/>
      <w:pPr>
        <w:ind w:left="5400" w:hanging="360"/>
      </w:pPr>
      <w:rPr>
        <w:rFonts w:ascii="Tahoma" w:hAnsi="Tahoma" w:cs="Tahoma" w:hint="default"/>
        <w:b/>
        <w:bCs/>
        <w:i w:val="0"/>
        <w:iCs w:val="0"/>
        <w:sz w:val="20"/>
        <w:szCs w:val="20"/>
      </w:rPr>
    </w:lvl>
    <w:lvl w:ilvl="1" w:tplc="04090019" w:tentative="1">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1" w15:restartNumberingAfterBreak="0">
    <w:nsid w:val="15D82D77"/>
    <w:multiLevelType w:val="hybridMultilevel"/>
    <w:tmpl w:val="6DD85C86"/>
    <w:lvl w:ilvl="0" w:tplc="F55EDB04">
      <w:start w:val="1"/>
      <w:numFmt w:val="decimal"/>
      <w:pStyle w:val="Heading3"/>
      <w:lvlText w:val="%1."/>
      <w:lvlJc w:val="left"/>
      <w:pPr>
        <w:ind w:left="6030" w:hanging="360"/>
      </w:pPr>
      <w:rPr>
        <w:b/>
        <w:bCs/>
        <w:i w:val="0"/>
        <w:iCs w:val="0"/>
      </w:rPr>
    </w:lvl>
    <w:lvl w:ilvl="1" w:tplc="04090019" w:tentative="1">
      <w:start w:val="1"/>
      <w:numFmt w:val="lowerLetter"/>
      <w:lvlText w:val="%2."/>
      <w:lvlJc w:val="left"/>
      <w:pPr>
        <w:ind w:left="6750" w:hanging="360"/>
      </w:pPr>
    </w:lvl>
    <w:lvl w:ilvl="2" w:tplc="0409001B" w:tentative="1">
      <w:start w:val="1"/>
      <w:numFmt w:val="lowerRoman"/>
      <w:lvlText w:val="%3."/>
      <w:lvlJc w:val="right"/>
      <w:pPr>
        <w:ind w:left="7470" w:hanging="180"/>
      </w:pPr>
    </w:lvl>
    <w:lvl w:ilvl="3" w:tplc="0409000F" w:tentative="1">
      <w:start w:val="1"/>
      <w:numFmt w:val="decimal"/>
      <w:lvlText w:val="%4."/>
      <w:lvlJc w:val="left"/>
      <w:pPr>
        <w:ind w:left="8190" w:hanging="360"/>
      </w:pPr>
    </w:lvl>
    <w:lvl w:ilvl="4" w:tplc="04090019" w:tentative="1">
      <w:start w:val="1"/>
      <w:numFmt w:val="lowerLetter"/>
      <w:lvlText w:val="%5."/>
      <w:lvlJc w:val="left"/>
      <w:pPr>
        <w:ind w:left="8910" w:hanging="360"/>
      </w:pPr>
    </w:lvl>
    <w:lvl w:ilvl="5" w:tplc="0409001B" w:tentative="1">
      <w:start w:val="1"/>
      <w:numFmt w:val="lowerRoman"/>
      <w:lvlText w:val="%6."/>
      <w:lvlJc w:val="right"/>
      <w:pPr>
        <w:ind w:left="9630" w:hanging="180"/>
      </w:pPr>
    </w:lvl>
    <w:lvl w:ilvl="6" w:tplc="0409000F" w:tentative="1">
      <w:start w:val="1"/>
      <w:numFmt w:val="decimal"/>
      <w:lvlText w:val="%7."/>
      <w:lvlJc w:val="left"/>
      <w:pPr>
        <w:ind w:left="10350" w:hanging="360"/>
      </w:pPr>
    </w:lvl>
    <w:lvl w:ilvl="7" w:tplc="04090019" w:tentative="1">
      <w:start w:val="1"/>
      <w:numFmt w:val="lowerLetter"/>
      <w:lvlText w:val="%8."/>
      <w:lvlJc w:val="left"/>
      <w:pPr>
        <w:ind w:left="11070" w:hanging="360"/>
      </w:pPr>
    </w:lvl>
    <w:lvl w:ilvl="8" w:tplc="0409001B" w:tentative="1">
      <w:start w:val="1"/>
      <w:numFmt w:val="lowerRoman"/>
      <w:lvlText w:val="%9."/>
      <w:lvlJc w:val="right"/>
      <w:pPr>
        <w:ind w:left="11790" w:hanging="180"/>
      </w:pPr>
    </w:lvl>
  </w:abstractNum>
  <w:abstractNum w:abstractNumId="2" w15:restartNumberingAfterBreak="0">
    <w:nsid w:val="26821126"/>
    <w:multiLevelType w:val="hybridMultilevel"/>
    <w:tmpl w:val="39668352"/>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C37755C"/>
    <w:multiLevelType w:val="hybridMultilevel"/>
    <w:tmpl w:val="CFA8F5E6"/>
    <w:lvl w:ilvl="0" w:tplc="56A2F652">
      <w:start w:val="1"/>
      <w:numFmt w:val="decimal"/>
      <w:lvlText w:val="%1."/>
      <w:lvlJc w:val="left"/>
      <w:pPr>
        <w:ind w:left="5400" w:hanging="360"/>
      </w:pPr>
      <w:rPr>
        <w:rFonts w:ascii="Tahoma" w:hAnsi="Tahoma" w:cs="Tahoma" w:hint="default"/>
        <w:b/>
        <w:bCs/>
        <w:i w:val="0"/>
        <w:iCs w:val="0"/>
        <w:sz w:val="20"/>
        <w:szCs w:val="20"/>
      </w:rPr>
    </w:lvl>
    <w:lvl w:ilvl="1" w:tplc="04090019" w:tentative="1">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4" w15:restartNumberingAfterBreak="0">
    <w:nsid w:val="2D04339D"/>
    <w:multiLevelType w:val="hybridMultilevel"/>
    <w:tmpl w:val="142633E4"/>
    <w:lvl w:ilvl="0" w:tplc="0409000F">
      <w:start w:val="1"/>
      <w:numFmt w:val="decimal"/>
      <w:lvlText w:val="%1."/>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30418D"/>
    <w:multiLevelType w:val="hybridMultilevel"/>
    <w:tmpl w:val="E69C85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36FB7948"/>
    <w:multiLevelType w:val="multilevel"/>
    <w:tmpl w:val="111E037C"/>
    <w:lvl w:ilvl="0">
      <w:start w:val="1"/>
      <w:numFmt w:val="decimal"/>
      <w:pStyle w:val="Heading1"/>
      <w:lvlText w:val="%1."/>
      <w:lvlJc w:val="left"/>
      <w:pPr>
        <w:tabs>
          <w:tab w:val="num" w:pos="0"/>
        </w:tabs>
        <w:ind w:left="0" w:firstLine="0"/>
      </w:pPr>
      <w:rPr>
        <w:rFonts w:cs="Times New Roman" w:hint="default"/>
      </w:rPr>
    </w:lvl>
    <w:lvl w:ilvl="1">
      <w:start w:val="1"/>
      <w:numFmt w:val="decimal"/>
      <w:pStyle w:val="StyleHeading2Left0Firstline0"/>
      <w:lvlText w:val="%2"/>
      <w:lvlJc w:val="left"/>
      <w:pPr>
        <w:tabs>
          <w:tab w:val="num" w:pos="1080"/>
        </w:tabs>
        <w:ind w:left="1080" w:hanging="1080"/>
      </w:pPr>
      <w:rPr>
        <w:rFonts w:ascii="Tahoma" w:hAnsi="Tahoma" w:cs="Tahoma" w:hint="default"/>
        <w:sz w:val="20"/>
        <w:szCs w:val="20"/>
      </w:rPr>
    </w:lvl>
    <w:lvl w:ilvl="2">
      <w:start w:val="1"/>
      <w:numFmt w:val="decimal"/>
      <w:lvlText w:val="%3"/>
      <w:lvlJc w:val="left"/>
      <w:pPr>
        <w:tabs>
          <w:tab w:val="num" w:pos="6390"/>
        </w:tabs>
        <w:ind w:left="5310" w:firstLine="0"/>
      </w:pPr>
      <w:rPr>
        <w:rFonts w:cs="Times New Roman" w:hint="default"/>
        <w:b/>
        <w:bCs/>
      </w:rPr>
    </w:lvl>
    <w:lvl w:ilvl="3">
      <w:start w:val="1"/>
      <w:numFmt w:val="decimal"/>
      <w:pStyle w:val="Heading4"/>
      <w:lvlText w:val="%1.%2.%3.%4"/>
      <w:lvlJc w:val="left"/>
      <w:pPr>
        <w:tabs>
          <w:tab w:val="num" w:pos="216"/>
        </w:tabs>
        <w:ind w:left="-504" w:firstLine="0"/>
      </w:pPr>
      <w:rPr>
        <w:rFonts w:ascii="Arial" w:hAnsi="Arial" w:cs="Arial Unicode MS" w:hint="default"/>
        <w:b/>
        <w:bCs/>
        <w:i w:val="0"/>
        <w:iCs w:val="0"/>
        <w:sz w:val="20"/>
        <w:szCs w:val="20"/>
      </w:rPr>
    </w:lvl>
    <w:lvl w:ilvl="4">
      <w:start w:val="1"/>
      <w:numFmt w:val="decimal"/>
      <w:pStyle w:val="Heading5"/>
      <w:lvlText w:val="%1.%2.%3.%4.%5"/>
      <w:lvlJc w:val="left"/>
      <w:pPr>
        <w:tabs>
          <w:tab w:val="num" w:pos="-504"/>
        </w:tabs>
        <w:ind w:left="-504" w:firstLine="0"/>
      </w:pPr>
      <w:rPr>
        <w:rFonts w:cs="Times New Roman" w:hint="default"/>
      </w:rPr>
    </w:lvl>
    <w:lvl w:ilvl="5">
      <w:start w:val="1"/>
      <w:numFmt w:val="decimal"/>
      <w:pStyle w:val="Heading6"/>
      <w:lvlText w:val="%1.%2.%3.%4.%5.%6"/>
      <w:lvlJc w:val="left"/>
      <w:pPr>
        <w:tabs>
          <w:tab w:val="num" w:pos="-504"/>
        </w:tabs>
        <w:ind w:left="-504" w:firstLine="0"/>
      </w:pPr>
      <w:rPr>
        <w:rFonts w:cs="Times New Roman" w:hint="default"/>
      </w:rPr>
    </w:lvl>
    <w:lvl w:ilvl="6">
      <w:start w:val="1"/>
      <w:numFmt w:val="decimal"/>
      <w:pStyle w:val="Heading7"/>
      <w:lvlText w:val="%1.%2.%3.%4.%5.%6.%7"/>
      <w:lvlJc w:val="left"/>
      <w:pPr>
        <w:tabs>
          <w:tab w:val="num" w:pos="-504"/>
        </w:tabs>
        <w:ind w:left="-504" w:firstLine="0"/>
      </w:pPr>
      <w:rPr>
        <w:rFonts w:cs="Times New Roman" w:hint="default"/>
      </w:rPr>
    </w:lvl>
    <w:lvl w:ilvl="7">
      <w:start w:val="1"/>
      <w:numFmt w:val="decimal"/>
      <w:pStyle w:val="Heading8"/>
      <w:lvlText w:val="%1.%2.%3.%4.%5.%6.%7.%8"/>
      <w:lvlJc w:val="left"/>
      <w:pPr>
        <w:tabs>
          <w:tab w:val="num" w:pos="-504"/>
        </w:tabs>
        <w:ind w:left="-504" w:firstLine="0"/>
      </w:pPr>
      <w:rPr>
        <w:rFonts w:cs="Times New Roman" w:hint="default"/>
      </w:rPr>
    </w:lvl>
    <w:lvl w:ilvl="8">
      <w:start w:val="1"/>
      <w:numFmt w:val="decimal"/>
      <w:pStyle w:val="Heading9"/>
      <w:lvlText w:val="%1.%2.%3.%4.%5.%6.%7.%8.%9"/>
      <w:lvlJc w:val="left"/>
      <w:pPr>
        <w:tabs>
          <w:tab w:val="num" w:pos="-504"/>
        </w:tabs>
        <w:ind w:left="-504" w:firstLine="0"/>
      </w:pPr>
      <w:rPr>
        <w:rFonts w:cs="Times New Roman" w:hint="default"/>
      </w:rPr>
    </w:lvl>
  </w:abstractNum>
  <w:abstractNum w:abstractNumId="7" w15:restartNumberingAfterBreak="0">
    <w:nsid w:val="3BCD64B3"/>
    <w:multiLevelType w:val="hybridMultilevel"/>
    <w:tmpl w:val="25523D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5F47061"/>
    <w:multiLevelType w:val="hybridMultilevel"/>
    <w:tmpl w:val="2888575E"/>
    <w:lvl w:ilvl="0" w:tplc="4180554E">
      <w:start w:val="1"/>
      <w:numFmt w:val="decimal"/>
      <w:pStyle w:val="Heading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B9716EE"/>
    <w:multiLevelType w:val="hybridMultilevel"/>
    <w:tmpl w:val="5F1E8BB0"/>
    <w:lvl w:ilvl="0" w:tplc="B854DEB6">
      <w:start w:val="1"/>
      <w:numFmt w:val="bullet"/>
      <w:lvlText w:val=""/>
      <w:lvlJc w:val="left"/>
      <w:pPr>
        <w:tabs>
          <w:tab w:val="num" w:pos="1843"/>
        </w:tabs>
        <w:ind w:left="1843" w:hanging="360"/>
      </w:pPr>
      <w:rPr>
        <w:rFonts w:ascii="Symbol" w:hAnsi="Symbol" w:hint="default"/>
        <w:sz w:val="16"/>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0" w15:restartNumberingAfterBreak="0">
    <w:nsid w:val="4D895698"/>
    <w:multiLevelType w:val="hybridMultilevel"/>
    <w:tmpl w:val="7E723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C6E0620"/>
    <w:multiLevelType w:val="hybridMultilevel"/>
    <w:tmpl w:val="22D0D5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3026E2B"/>
    <w:multiLevelType w:val="hybridMultilevel"/>
    <w:tmpl w:val="52B45CE2"/>
    <w:lvl w:ilvl="0" w:tplc="B854DEB6">
      <w:start w:val="1"/>
      <w:numFmt w:val="bullet"/>
      <w:lvlText w:val=""/>
      <w:lvlJc w:val="left"/>
      <w:pPr>
        <w:ind w:left="1440" w:hanging="360"/>
      </w:pPr>
      <w:rPr>
        <w:rFonts w:ascii="Symbol" w:hAnsi="Symbol" w:hint="default"/>
        <w:sz w:val="1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77EC7536"/>
    <w:multiLevelType w:val="hybridMultilevel"/>
    <w:tmpl w:val="7D6612FC"/>
    <w:lvl w:ilvl="0" w:tplc="AEEE884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7B5E1FCE"/>
    <w:multiLevelType w:val="hybridMultilevel"/>
    <w:tmpl w:val="25523D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FA06B62"/>
    <w:multiLevelType w:val="hybridMultilevel"/>
    <w:tmpl w:val="25523D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
  </w:num>
  <w:num w:numId="3">
    <w:abstractNumId w:val="8"/>
  </w:num>
  <w:num w:numId="4">
    <w:abstractNumId w:val="9"/>
  </w:num>
  <w:num w:numId="5">
    <w:abstractNumId w:val="4"/>
  </w:num>
  <w:num w:numId="6">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7"/>
  </w:num>
  <w:num w:numId="9">
    <w:abstractNumId w:val="15"/>
  </w:num>
  <w:num w:numId="10">
    <w:abstractNumId w:val="13"/>
  </w:num>
  <w:num w:numId="11">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5"/>
  </w:num>
  <w:num w:numId="14">
    <w:abstractNumId w:val="12"/>
  </w:num>
  <w:num w:numId="15">
    <w:abstractNumId w:val="10"/>
  </w:num>
  <w:num w:numId="16">
    <w:abstractNumId w:val="11"/>
  </w:num>
  <w:num w:numId="17">
    <w:abstractNumId w:val="3"/>
  </w:num>
  <w:num w:numId="18">
    <w:abstractNumId w:val="2"/>
  </w:num>
  <w:num w:numId="19">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drawingGridHorizontalSpacing w:val="160"/>
  <w:drawingGridVerticalSpacing w:val="435"/>
  <w:displayHorizontalDrawingGridEvery w:val="2"/>
  <w:characterSpacingControl w:val="doNotCompress"/>
  <w:hdrShapeDefaults>
    <o:shapedefaults v:ext="edit" spidmax="20481"/>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4A9"/>
    <w:rsid w:val="00015227"/>
    <w:rsid w:val="000166C1"/>
    <w:rsid w:val="000261B0"/>
    <w:rsid w:val="000261BF"/>
    <w:rsid w:val="000264CA"/>
    <w:rsid w:val="0002716B"/>
    <w:rsid w:val="00031B36"/>
    <w:rsid w:val="0003316E"/>
    <w:rsid w:val="0003575E"/>
    <w:rsid w:val="00036462"/>
    <w:rsid w:val="0004425B"/>
    <w:rsid w:val="000458CB"/>
    <w:rsid w:val="00050FC3"/>
    <w:rsid w:val="00051183"/>
    <w:rsid w:val="000550D4"/>
    <w:rsid w:val="00057C7A"/>
    <w:rsid w:val="00061404"/>
    <w:rsid w:val="00064BF1"/>
    <w:rsid w:val="000667B9"/>
    <w:rsid w:val="000813A3"/>
    <w:rsid w:val="00081C02"/>
    <w:rsid w:val="00084C8A"/>
    <w:rsid w:val="00087ACD"/>
    <w:rsid w:val="000918BB"/>
    <w:rsid w:val="0009362D"/>
    <w:rsid w:val="00094174"/>
    <w:rsid w:val="0009699A"/>
    <w:rsid w:val="000A0944"/>
    <w:rsid w:val="000A3366"/>
    <w:rsid w:val="000A5FA9"/>
    <w:rsid w:val="000A7515"/>
    <w:rsid w:val="000B1A23"/>
    <w:rsid w:val="000B5589"/>
    <w:rsid w:val="000B5B16"/>
    <w:rsid w:val="000C123A"/>
    <w:rsid w:val="000C16CF"/>
    <w:rsid w:val="000D085C"/>
    <w:rsid w:val="000D5181"/>
    <w:rsid w:val="000E31BA"/>
    <w:rsid w:val="000E40F1"/>
    <w:rsid w:val="000E4820"/>
    <w:rsid w:val="000E50FF"/>
    <w:rsid w:val="000F21D9"/>
    <w:rsid w:val="000F2930"/>
    <w:rsid w:val="000F2D01"/>
    <w:rsid w:val="000F384B"/>
    <w:rsid w:val="000F59A8"/>
    <w:rsid w:val="00112D9C"/>
    <w:rsid w:val="0011404A"/>
    <w:rsid w:val="001214EB"/>
    <w:rsid w:val="0012222D"/>
    <w:rsid w:val="00122293"/>
    <w:rsid w:val="00122A88"/>
    <w:rsid w:val="00122C86"/>
    <w:rsid w:val="00123DEC"/>
    <w:rsid w:val="00125328"/>
    <w:rsid w:val="0012697F"/>
    <w:rsid w:val="001324B4"/>
    <w:rsid w:val="00137FF4"/>
    <w:rsid w:val="001449D7"/>
    <w:rsid w:val="0014627C"/>
    <w:rsid w:val="00150751"/>
    <w:rsid w:val="0015536E"/>
    <w:rsid w:val="00166436"/>
    <w:rsid w:val="00167984"/>
    <w:rsid w:val="00170F62"/>
    <w:rsid w:val="0017515A"/>
    <w:rsid w:val="00175F61"/>
    <w:rsid w:val="00176AA8"/>
    <w:rsid w:val="00181CC9"/>
    <w:rsid w:val="00182A21"/>
    <w:rsid w:val="00182A95"/>
    <w:rsid w:val="00186C6D"/>
    <w:rsid w:val="00190E21"/>
    <w:rsid w:val="001942C1"/>
    <w:rsid w:val="001958B2"/>
    <w:rsid w:val="001971DF"/>
    <w:rsid w:val="001A35CD"/>
    <w:rsid w:val="001A452E"/>
    <w:rsid w:val="001A7D59"/>
    <w:rsid w:val="001B5CEC"/>
    <w:rsid w:val="001C0E5D"/>
    <w:rsid w:val="001C0F24"/>
    <w:rsid w:val="001C1C6A"/>
    <w:rsid w:val="001D3373"/>
    <w:rsid w:val="001E07DD"/>
    <w:rsid w:val="001E2A29"/>
    <w:rsid w:val="001E4404"/>
    <w:rsid w:val="001E7AC2"/>
    <w:rsid w:val="001F1719"/>
    <w:rsid w:val="001F5CD7"/>
    <w:rsid w:val="001F61D4"/>
    <w:rsid w:val="00201488"/>
    <w:rsid w:val="00202499"/>
    <w:rsid w:val="00212A06"/>
    <w:rsid w:val="0021523D"/>
    <w:rsid w:val="002160D1"/>
    <w:rsid w:val="00220A5A"/>
    <w:rsid w:val="0022108C"/>
    <w:rsid w:val="00225270"/>
    <w:rsid w:val="00232ABA"/>
    <w:rsid w:val="00232D2A"/>
    <w:rsid w:val="00234612"/>
    <w:rsid w:val="00237D30"/>
    <w:rsid w:val="0024463A"/>
    <w:rsid w:val="0025009D"/>
    <w:rsid w:val="0025129C"/>
    <w:rsid w:val="00251825"/>
    <w:rsid w:val="00253A33"/>
    <w:rsid w:val="00256974"/>
    <w:rsid w:val="00257757"/>
    <w:rsid w:val="002609FB"/>
    <w:rsid w:val="00264E30"/>
    <w:rsid w:val="00265390"/>
    <w:rsid w:val="00265BE1"/>
    <w:rsid w:val="00270995"/>
    <w:rsid w:val="0027546E"/>
    <w:rsid w:val="00276BDE"/>
    <w:rsid w:val="00284C64"/>
    <w:rsid w:val="00291379"/>
    <w:rsid w:val="00294C61"/>
    <w:rsid w:val="002A048F"/>
    <w:rsid w:val="002A0789"/>
    <w:rsid w:val="002A3846"/>
    <w:rsid w:val="002A4747"/>
    <w:rsid w:val="002B3064"/>
    <w:rsid w:val="002B31F6"/>
    <w:rsid w:val="002C06F2"/>
    <w:rsid w:val="002C3CA0"/>
    <w:rsid w:val="002C6041"/>
    <w:rsid w:val="002D1591"/>
    <w:rsid w:val="002D2141"/>
    <w:rsid w:val="002E1B21"/>
    <w:rsid w:val="002E3E5B"/>
    <w:rsid w:val="002E5B57"/>
    <w:rsid w:val="002F55BD"/>
    <w:rsid w:val="00305085"/>
    <w:rsid w:val="00305B6E"/>
    <w:rsid w:val="0030656E"/>
    <w:rsid w:val="00310082"/>
    <w:rsid w:val="00311856"/>
    <w:rsid w:val="00320478"/>
    <w:rsid w:val="0032049A"/>
    <w:rsid w:val="00321C21"/>
    <w:rsid w:val="00333EF5"/>
    <w:rsid w:val="00337FCF"/>
    <w:rsid w:val="003403B9"/>
    <w:rsid w:val="00342435"/>
    <w:rsid w:val="00342D24"/>
    <w:rsid w:val="00343D82"/>
    <w:rsid w:val="003536AF"/>
    <w:rsid w:val="00353A5A"/>
    <w:rsid w:val="00357F00"/>
    <w:rsid w:val="00360C3D"/>
    <w:rsid w:val="00365319"/>
    <w:rsid w:val="003678E9"/>
    <w:rsid w:val="0038385F"/>
    <w:rsid w:val="00393875"/>
    <w:rsid w:val="00396C5E"/>
    <w:rsid w:val="003970D2"/>
    <w:rsid w:val="00397DE0"/>
    <w:rsid w:val="003A09CF"/>
    <w:rsid w:val="003B5333"/>
    <w:rsid w:val="003B7C38"/>
    <w:rsid w:val="003C06A8"/>
    <w:rsid w:val="003C2387"/>
    <w:rsid w:val="003C52FB"/>
    <w:rsid w:val="003C6671"/>
    <w:rsid w:val="003D078D"/>
    <w:rsid w:val="003D34A9"/>
    <w:rsid w:val="003E0285"/>
    <w:rsid w:val="003E4156"/>
    <w:rsid w:val="003E5B64"/>
    <w:rsid w:val="003E7E85"/>
    <w:rsid w:val="003F0ADA"/>
    <w:rsid w:val="003F4192"/>
    <w:rsid w:val="003F483D"/>
    <w:rsid w:val="003F48D3"/>
    <w:rsid w:val="003F5B92"/>
    <w:rsid w:val="004008BA"/>
    <w:rsid w:val="004062C3"/>
    <w:rsid w:val="004122DD"/>
    <w:rsid w:val="00412F54"/>
    <w:rsid w:val="00422B11"/>
    <w:rsid w:val="00451D65"/>
    <w:rsid w:val="00455C1A"/>
    <w:rsid w:val="00470D45"/>
    <w:rsid w:val="00470DF3"/>
    <w:rsid w:val="0047221F"/>
    <w:rsid w:val="00472401"/>
    <w:rsid w:val="00475A13"/>
    <w:rsid w:val="00475E5C"/>
    <w:rsid w:val="004765B9"/>
    <w:rsid w:val="00476AFC"/>
    <w:rsid w:val="0048493F"/>
    <w:rsid w:val="00486614"/>
    <w:rsid w:val="00487F4C"/>
    <w:rsid w:val="0049236B"/>
    <w:rsid w:val="00493BD4"/>
    <w:rsid w:val="004A1FF8"/>
    <w:rsid w:val="004A4E0B"/>
    <w:rsid w:val="004A637E"/>
    <w:rsid w:val="004A6AA5"/>
    <w:rsid w:val="004B0ABC"/>
    <w:rsid w:val="004B1724"/>
    <w:rsid w:val="004B40D6"/>
    <w:rsid w:val="004B6A44"/>
    <w:rsid w:val="004C1262"/>
    <w:rsid w:val="004D24AD"/>
    <w:rsid w:val="004D42BE"/>
    <w:rsid w:val="004D6EAF"/>
    <w:rsid w:val="004E5114"/>
    <w:rsid w:val="004E743B"/>
    <w:rsid w:val="004E760F"/>
    <w:rsid w:val="004F1551"/>
    <w:rsid w:val="004F6AD9"/>
    <w:rsid w:val="0050076A"/>
    <w:rsid w:val="00500CF6"/>
    <w:rsid w:val="00505B33"/>
    <w:rsid w:val="0050623F"/>
    <w:rsid w:val="005074FE"/>
    <w:rsid w:val="00507B26"/>
    <w:rsid w:val="0051087F"/>
    <w:rsid w:val="00510AE0"/>
    <w:rsid w:val="00517925"/>
    <w:rsid w:val="00530E42"/>
    <w:rsid w:val="00534F87"/>
    <w:rsid w:val="00544BB6"/>
    <w:rsid w:val="00547AF6"/>
    <w:rsid w:val="005515D7"/>
    <w:rsid w:val="00553553"/>
    <w:rsid w:val="00554B84"/>
    <w:rsid w:val="005572B2"/>
    <w:rsid w:val="00560BDA"/>
    <w:rsid w:val="00562372"/>
    <w:rsid w:val="0056743E"/>
    <w:rsid w:val="0058070B"/>
    <w:rsid w:val="005847E5"/>
    <w:rsid w:val="00590733"/>
    <w:rsid w:val="005A2F8D"/>
    <w:rsid w:val="005A496F"/>
    <w:rsid w:val="005A4B3B"/>
    <w:rsid w:val="005A520E"/>
    <w:rsid w:val="005A78BB"/>
    <w:rsid w:val="005B58CD"/>
    <w:rsid w:val="005B6600"/>
    <w:rsid w:val="005B7009"/>
    <w:rsid w:val="005C3B95"/>
    <w:rsid w:val="005C6705"/>
    <w:rsid w:val="005D1442"/>
    <w:rsid w:val="005D26F1"/>
    <w:rsid w:val="005E274E"/>
    <w:rsid w:val="005E5B99"/>
    <w:rsid w:val="005F0248"/>
    <w:rsid w:val="005F3843"/>
    <w:rsid w:val="005F4BD1"/>
    <w:rsid w:val="005F4C1B"/>
    <w:rsid w:val="006000EF"/>
    <w:rsid w:val="00617CA7"/>
    <w:rsid w:val="00620D32"/>
    <w:rsid w:val="006211AE"/>
    <w:rsid w:val="00627EEE"/>
    <w:rsid w:val="00633CA0"/>
    <w:rsid w:val="00634251"/>
    <w:rsid w:val="0063465E"/>
    <w:rsid w:val="00637066"/>
    <w:rsid w:val="00641AF6"/>
    <w:rsid w:val="006426AB"/>
    <w:rsid w:val="00647D10"/>
    <w:rsid w:val="00652F59"/>
    <w:rsid w:val="00656BF8"/>
    <w:rsid w:val="00657F71"/>
    <w:rsid w:val="00661A8B"/>
    <w:rsid w:val="006706BA"/>
    <w:rsid w:val="006724AC"/>
    <w:rsid w:val="00673C5B"/>
    <w:rsid w:val="00677660"/>
    <w:rsid w:val="00680570"/>
    <w:rsid w:val="00682880"/>
    <w:rsid w:val="006A140D"/>
    <w:rsid w:val="006A3E1B"/>
    <w:rsid w:val="006A554F"/>
    <w:rsid w:val="006A7955"/>
    <w:rsid w:val="006B0234"/>
    <w:rsid w:val="006B2140"/>
    <w:rsid w:val="006B6EB3"/>
    <w:rsid w:val="006C2883"/>
    <w:rsid w:val="006C5F20"/>
    <w:rsid w:val="006C660E"/>
    <w:rsid w:val="006D0BBE"/>
    <w:rsid w:val="006D1DAB"/>
    <w:rsid w:val="006D6F70"/>
    <w:rsid w:val="006F0C95"/>
    <w:rsid w:val="00710FDB"/>
    <w:rsid w:val="0071160E"/>
    <w:rsid w:val="00716F10"/>
    <w:rsid w:val="00720BBE"/>
    <w:rsid w:val="00721E8B"/>
    <w:rsid w:val="00730F13"/>
    <w:rsid w:val="007340D1"/>
    <w:rsid w:val="00734508"/>
    <w:rsid w:val="007400E8"/>
    <w:rsid w:val="007449BD"/>
    <w:rsid w:val="007461C4"/>
    <w:rsid w:val="0075327D"/>
    <w:rsid w:val="00754A43"/>
    <w:rsid w:val="007847B6"/>
    <w:rsid w:val="0078511A"/>
    <w:rsid w:val="00792392"/>
    <w:rsid w:val="007A410A"/>
    <w:rsid w:val="007B45D2"/>
    <w:rsid w:val="007C3B7E"/>
    <w:rsid w:val="007D1B53"/>
    <w:rsid w:val="007D1E77"/>
    <w:rsid w:val="007D3F61"/>
    <w:rsid w:val="007E619A"/>
    <w:rsid w:val="007E705D"/>
    <w:rsid w:val="007F1FA4"/>
    <w:rsid w:val="007F39E7"/>
    <w:rsid w:val="00802095"/>
    <w:rsid w:val="00802C4B"/>
    <w:rsid w:val="008225FD"/>
    <w:rsid w:val="00823300"/>
    <w:rsid w:val="0082490A"/>
    <w:rsid w:val="00825403"/>
    <w:rsid w:val="0082629F"/>
    <w:rsid w:val="00826D30"/>
    <w:rsid w:val="00827416"/>
    <w:rsid w:val="00832E0D"/>
    <w:rsid w:val="0083508A"/>
    <w:rsid w:val="00836551"/>
    <w:rsid w:val="008367B3"/>
    <w:rsid w:val="00843271"/>
    <w:rsid w:val="00843D7B"/>
    <w:rsid w:val="00844EA2"/>
    <w:rsid w:val="00846358"/>
    <w:rsid w:val="00847EDA"/>
    <w:rsid w:val="00850113"/>
    <w:rsid w:val="00851DFB"/>
    <w:rsid w:val="00857B87"/>
    <w:rsid w:val="008773D1"/>
    <w:rsid w:val="008808FB"/>
    <w:rsid w:val="00882727"/>
    <w:rsid w:val="008872DB"/>
    <w:rsid w:val="00891311"/>
    <w:rsid w:val="008A636C"/>
    <w:rsid w:val="008B30D1"/>
    <w:rsid w:val="008B3642"/>
    <w:rsid w:val="008C01C9"/>
    <w:rsid w:val="008C581A"/>
    <w:rsid w:val="008C7183"/>
    <w:rsid w:val="008D1E36"/>
    <w:rsid w:val="008D4FCB"/>
    <w:rsid w:val="008E2B5C"/>
    <w:rsid w:val="008F34BF"/>
    <w:rsid w:val="008F4437"/>
    <w:rsid w:val="008F50E6"/>
    <w:rsid w:val="008F590F"/>
    <w:rsid w:val="008F7A2A"/>
    <w:rsid w:val="00903546"/>
    <w:rsid w:val="009037DE"/>
    <w:rsid w:val="00910AA0"/>
    <w:rsid w:val="00916D95"/>
    <w:rsid w:val="00917C33"/>
    <w:rsid w:val="00921E5C"/>
    <w:rsid w:val="00922ED9"/>
    <w:rsid w:val="00922F76"/>
    <w:rsid w:val="00927EB4"/>
    <w:rsid w:val="009351D7"/>
    <w:rsid w:val="009360C2"/>
    <w:rsid w:val="00940392"/>
    <w:rsid w:val="00942B65"/>
    <w:rsid w:val="00946409"/>
    <w:rsid w:val="009470FA"/>
    <w:rsid w:val="0094775F"/>
    <w:rsid w:val="00954563"/>
    <w:rsid w:val="00955C0D"/>
    <w:rsid w:val="00956721"/>
    <w:rsid w:val="0096433E"/>
    <w:rsid w:val="009726F5"/>
    <w:rsid w:val="00972F7D"/>
    <w:rsid w:val="0098248A"/>
    <w:rsid w:val="009840B6"/>
    <w:rsid w:val="009855B3"/>
    <w:rsid w:val="009870DD"/>
    <w:rsid w:val="009923FF"/>
    <w:rsid w:val="00995658"/>
    <w:rsid w:val="00997F9B"/>
    <w:rsid w:val="009A273F"/>
    <w:rsid w:val="009A3C0E"/>
    <w:rsid w:val="009A3CCF"/>
    <w:rsid w:val="009A6D8C"/>
    <w:rsid w:val="009B14F3"/>
    <w:rsid w:val="009B6393"/>
    <w:rsid w:val="009D01FC"/>
    <w:rsid w:val="009D39FF"/>
    <w:rsid w:val="009E077E"/>
    <w:rsid w:val="009E0CC4"/>
    <w:rsid w:val="009E2B63"/>
    <w:rsid w:val="009E529E"/>
    <w:rsid w:val="009E53BE"/>
    <w:rsid w:val="009F02E7"/>
    <w:rsid w:val="009F588E"/>
    <w:rsid w:val="00A033BA"/>
    <w:rsid w:val="00A118EC"/>
    <w:rsid w:val="00A12590"/>
    <w:rsid w:val="00A205A2"/>
    <w:rsid w:val="00A239C7"/>
    <w:rsid w:val="00A27DE4"/>
    <w:rsid w:val="00A3124C"/>
    <w:rsid w:val="00A32D0D"/>
    <w:rsid w:val="00A332CE"/>
    <w:rsid w:val="00A34784"/>
    <w:rsid w:val="00A3491B"/>
    <w:rsid w:val="00A367EF"/>
    <w:rsid w:val="00A41625"/>
    <w:rsid w:val="00A458C2"/>
    <w:rsid w:val="00A53092"/>
    <w:rsid w:val="00A55306"/>
    <w:rsid w:val="00A56ECC"/>
    <w:rsid w:val="00A6497D"/>
    <w:rsid w:val="00A66692"/>
    <w:rsid w:val="00A6794E"/>
    <w:rsid w:val="00A754B5"/>
    <w:rsid w:val="00A80CDA"/>
    <w:rsid w:val="00A835F3"/>
    <w:rsid w:val="00A8710E"/>
    <w:rsid w:val="00AA2354"/>
    <w:rsid w:val="00AA2BDB"/>
    <w:rsid w:val="00AA6B7D"/>
    <w:rsid w:val="00AB00ED"/>
    <w:rsid w:val="00AB1764"/>
    <w:rsid w:val="00AB1A7F"/>
    <w:rsid w:val="00AB3CC3"/>
    <w:rsid w:val="00AB42FA"/>
    <w:rsid w:val="00AB7245"/>
    <w:rsid w:val="00AC3257"/>
    <w:rsid w:val="00AC38F1"/>
    <w:rsid w:val="00AC69BB"/>
    <w:rsid w:val="00AD2AD1"/>
    <w:rsid w:val="00AE3443"/>
    <w:rsid w:val="00AE3B04"/>
    <w:rsid w:val="00AE45E5"/>
    <w:rsid w:val="00AE55F6"/>
    <w:rsid w:val="00AF0B27"/>
    <w:rsid w:val="00AF0E55"/>
    <w:rsid w:val="00AF69A9"/>
    <w:rsid w:val="00B00B77"/>
    <w:rsid w:val="00B02BFD"/>
    <w:rsid w:val="00B04360"/>
    <w:rsid w:val="00B04479"/>
    <w:rsid w:val="00B12DC9"/>
    <w:rsid w:val="00B1350A"/>
    <w:rsid w:val="00B16F54"/>
    <w:rsid w:val="00B22600"/>
    <w:rsid w:val="00B2783F"/>
    <w:rsid w:val="00B30D72"/>
    <w:rsid w:val="00B31BD3"/>
    <w:rsid w:val="00B33F06"/>
    <w:rsid w:val="00B3633D"/>
    <w:rsid w:val="00B415DC"/>
    <w:rsid w:val="00B41848"/>
    <w:rsid w:val="00B43C02"/>
    <w:rsid w:val="00B50030"/>
    <w:rsid w:val="00B54CF3"/>
    <w:rsid w:val="00B54D85"/>
    <w:rsid w:val="00B62AC2"/>
    <w:rsid w:val="00B654C4"/>
    <w:rsid w:val="00B662E3"/>
    <w:rsid w:val="00B679C2"/>
    <w:rsid w:val="00B70E90"/>
    <w:rsid w:val="00B71B4F"/>
    <w:rsid w:val="00B73A0A"/>
    <w:rsid w:val="00B7536F"/>
    <w:rsid w:val="00B75446"/>
    <w:rsid w:val="00B800F6"/>
    <w:rsid w:val="00B864AC"/>
    <w:rsid w:val="00B86569"/>
    <w:rsid w:val="00B869E0"/>
    <w:rsid w:val="00B916AF"/>
    <w:rsid w:val="00B9751D"/>
    <w:rsid w:val="00BA00C4"/>
    <w:rsid w:val="00BA4E05"/>
    <w:rsid w:val="00BB398A"/>
    <w:rsid w:val="00BB5C7C"/>
    <w:rsid w:val="00BC3188"/>
    <w:rsid w:val="00BD064B"/>
    <w:rsid w:val="00BD27B0"/>
    <w:rsid w:val="00BD2D01"/>
    <w:rsid w:val="00BE6175"/>
    <w:rsid w:val="00BF1981"/>
    <w:rsid w:val="00C03BB8"/>
    <w:rsid w:val="00C043C3"/>
    <w:rsid w:val="00C04C60"/>
    <w:rsid w:val="00C076D4"/>
    <w:rsid w:val="00C10D6D"/>
    <w:rsid w:val="00C13BBE"/>
    <w:rsid w:val="00C14224"/>
    <w:rsid w:val="00C144B7"/>
    <w:rsid w:val="00C16934"/>
    <w:rsid w:val="00C25210"/>
    <w:rsid w:val="00C2637B"/>
    <w:rsid w:val="00C27341"/>
    <w:rsid w:val="00C30FEE"/>
    <w:rsid w:val="00C312A3"/>
    <w:rsid w:val="00C42A08"/>
    <w:rsid w:val="00C4611C"/>
    <w:rsid w:val="00C563A2"/>
    <w:rsid w:val="00C60A25"/>
    <w:rsid w:val="00C61F00"/>
    <w:rsid w:val="00C642A4"/>
    <w:rsid w:val="00C81574"/>
    <w:rsid w:val="00C82F8B"/>
    <w:rsid w:val="00C83632"/>
    <w:rsid w:val="00C8714D"/>
    <w:rsid w:val="00C91F6C"/>
    <w:rsid w:val="00C9257D"/>
    <w:rsid w:val="00C93448"/>
    <w:rsid w:val="00C964A7"/>
    <w:rsid w:val="00C96B2D"/>
    <w:rsid w:val="00CA21E5"/>
    <w:rsid w:val="00CA42DC"/>
    <w:rsid w:val="00CA4E24"/>
    <w:rsid w:val="00CA635A"/>
    <w:rsid w:val="00CA639A"/>
    <w:rsid w:val="00CB31C6"/>
    <w:rsid w:val="00CB3965"/>
    <w:rsid w:val="00CB5C96"/>
    <w:rsid w:val="00CB75D4"/>
    <w:rsid w:val="00CC15CE"/>
    <w:rsid w:val="00CC1915"/>
    <w:rsid w:val="00CC2622"/>
    <w:rsid w:val="00CC6405"/>
    <w:rsid w:val="00CD64A3"/>
    <w:rsid w:val="00CD6C87"/>
    <w:rsid w:val="00CE0D1A"/>
    <w:rsid w:val="00CE0EB4"/>
    <w:rsid w:val="00CE2989"/>
    <w:rsid w:val="00CE3301"/>
    <w:rsid w:val="00CE67E9"/>
    <w:rsid w:val="00CE77DF"/>
    <w:rsid w:val="00CF70F6"/>
    <w:rsid w:val="00CF73CD"/>
    <w:rsid w:val="00D002A5"/>
    <w:rsid w:val="00D00D59"/>
    <w:rsid w:val="00D02563"/>
    <w:rsid w:val="00D0738E"/>
    <w:rsid w:val="00D07961"/>
    <w:rsid w:val="00D13FBE"/>
    <w:rsid w:val="00D140E3"/>
    <w:rsid w:val="00D151CC"/>
    <w:rsid w:val="00D20F2D"/>
    <w:rsid w:val="00D2330D"/>
    <w:rsid w:val="00D2492B"/>
    <w:rsid w:val="00D252C3"/>
    <w:rsid w:val="00D25FB0"/>
    <w:rsid w:val="00D27460"/>
    <w:rsid w:val="00D30D07"/>
    <w:rsid w:val="00D3574E"/>
    <w:rsid w:val="00D404C3"/>
    <w:rsid w:val="00D42B51"/>
    <w:rsid w:val="00D51E3A"/>
    <w:rsid w:val="00D60074"/>
    <w:rsid w:val="00D605BD"/>
    <w:rsid w:val="00D62BFC"/>
    <w:rsid w:val="00D637D1"/>
    <w:rsid w:val="00D65191"/>
    <w:rsid w:val="00D667EE"/>
    <w:rsid w:val="00D75B95"/>
    <w:rsid w:val="00D835BB"/>
    <w:rsid w:val="00D95698"/>
    <w:rsid w:val="00D95ADC"/>
    <w:rsid w:val="00D97348"/>
    <w:rsid w:val="00DA0D28"/>
    <w:rsid w:val="00DA397C"/>
    <w:rsid w:val="00DB119E"/>
    <w:rsid w:val="00DB3831"/>
    <w:rsid w:val="00DC0D5A"/>
    <w:rsid w:val="00DC5678"/>
    <w:rsid w:val="00DC5E12"/>
    <w:rsid w:val="00DC727A"/>
    <w:rsid w:val="00DD43BF"/>
    <w:rsid w:val="00DD72A8"/>
    <w:rsid w:val="00DE4E22"/>
    <w:rsid w:val="00DF4C84"/>
    <w:rsid w:val="00DF537C"/>
    <w:rsid w:val="00DF5D94"/>
    <w:rsid w:val="00E007E5"/>
    <w:rsid w:val="00E01E30"/>
    <w:rsid w:val="00E066E8"/>
    <w:rsid w:val="00E06DFE"/>
    <w:rsid w:val="00E07528"/>
    <w:rsid w:val="00E23E58"/>
    <w:rsid w:val="00E25B2C"/>
    <w:rsid w:val="00E25C72"/>
    <w:rsid w:val="00E264DD"/>
    <w:rsid w:val="00E27256"/>
    <w:rsid w:val="00E303C6"/>
    <w:rsid w:val="00E30D13"/>
    <w:rsid w:val="00E40E14"/>
    <w:rsid w:val="00E41428"/>
    <w:rsid w:val="00E422EE"/>
    <w:rsid w:val="00E50E66"/>
    <w:rsid w:val="00E570BD"/>
    <w:rsid w:val="00E601BB"/>
    <w:rsid w:val="00E66A11"/>
    <w:rsid w:val="00E672BD"/>
    <w:rsid w:val="00E67DEC"/>
    <w:rsid w:val="00E804C7"/>
    <w:rsid w:val="00E816C3"/>
    <w:rsid w:val="00E84877"/>
    <w:rsid w:val="00E8586D"/>
    <w:rsid w:val="00E903F4"/>
    <w:rsid w:val="00E904D4"/>
    <w:rsid w:val="00EA4294"/>
    <w:rsid w:val="00EB1689"/>
    <w:rsid w:val="00EB2F3D"/>
    <w:rsid w:val="00EB3D01"/>
    <w:rsid w:val="00EB6994"/>
    <w:rsid w:val="00EC1F29"/>
    <w:rsid w:val="00EC3C97"/>
    <w:rsid w:val="00EC74F5"/>
    <w:rsid w:val="00ED5C5F"/>
    <w:rsid w:val="00EE6765"/>
    <w:rsid w:val="00EE76AB"/>
    <w:rsid w:val="00EF4D65"/>
    <w:rsid w:val="00EF72F5"/>
    <w:rsid w:val="00F0052E"/>
    <w:rsid w:val="00F02EC5"/>
    <w:rsid w:val="00F07EBA"/>
    <w:rsid w:val="00F101E6"/>
    <w:rsid w:val="00F129FF"/>
    <w:rsid w:val="00F16080"/>
    <w:rsid w:val="00F21449"/>
    <w:rsid w:val="00F218B3"/>
    <w:rsid w:val="00F227AC"/>
    <w:rsid w:val="00F230AE"/>
    <w:rsid w:val="00F27E9F"/>
    <w:rsid w:val="00F455D2"/>
    <w:rsid w:val="00F517AB"/>
    <w:rsid w:val="00F56FA4"/>
    <w:rsid w:val="00F57441"/>
    <w:rsid w:val="00F60ED6"/>
    <w:rsid w:val="00F64768"/>
    <w:rsid w:val="00F65695"/>
    <w:rsid w:val="00F65FB1"/>
    <w:rsid w:val="00F67144"/>
    <w:rsid w:val="00F67988"/>
    <w:rsid w:val="00F74EBD"/>
    <w:rsid w:val="00F76C03"/>
    <w:rsid w:val="00F80756"/>
    <w:rsid w:val="00F819CD"/>
    <w:rsid w:val="00F83D6B"/>
    <w:rsid w:val="00F83D6F"/>
    <w:rsid w:val="00F84310"/>
    <w:rsid w:val="00F9363A"/>
    <w:rsid w:val="00FA2145"/>
    <w:rsid w:val="00FA23E8"/>
    <w:rsid w:val="00FB099A"/>
    <w:rsid w:val="00FC4802"/>
    <w:rsid w:val="00FC495E"/>
    <w:rsid w:val="00FD4041"/>
    <w:rsid w:val="00FD7007"/>
    <w:rsid w:val="00FE18F5"/>
    <w:rsid w:val="00FE2D77"/>
    <w:rsid w:val="00FE6B53"/>
    <w:rsid w:val="00FF1801"/>
    <w:rsid w:val="00FF3FF5"/>
    <w:rsid w:val="00FF4636"/>
    <w:rsid w:val="00FF79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chartTrackingRefBased/>
  <w15:docId w15:val="{BA513084-7A13-47CB-A1BC-2D398D60F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BrowalliaUPC" w:eastAsia="Calibri" w:hAnsi="BrowalliaUPC" w:cs="BrowalliaUPC"/>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4A9"/>
    <w:rPr>
      <w:rFonts w:ascii="Tahoma" w:eastAsia="Times New Roman" w:hAnsi="Tahoma" w:cs="Tahoma"/>
    </w:rPr>
  </w:style>
  <w:style w:type="paragraph" w:styleId="Heading1">
    <w:name w:val="heading 1"/>
    <w:basedOn w:val="Normal"/>
    <w:next w:val="Normal"/>
    <w:link w:val="Heading1Char"/>
    <w:qFormat/>
    <w:rsid w:val="003D34A9"/>
    <w:pPr>
      <w:keepNext/>
      <w:pageBreakBefore/>
      <w:numPr>
        <w:numId w:val="1"/>
      </w:numPr>
      <w:spacing w:after="240"/>
      <w:outlineLvl w:val="0"/>
    </w:pPr>
    <w:rPr>
      <w:rFonts w:ascii="TH SarabunPSK" w:hAnsi="TH SarabunPSK" w:cs="TH SarabunPSK"/>
      <w:b/>
      <w:bCs/>
      <w:color w:val="000000"/>
      <w:sz w:val="32"/>
      <w:szCs w:val="32"/>
      <w:u w:val="single"/>
    </w:rPr>
  </w:style>
  <w:style w:type="paragraph" w:styleId="Heading2">
    <w:name w:val="heading 2"/>
    <w:basedOn w:val="Normal"/>
    <w:next w:val="Normal"/>
    <w:link w:val="Heading2Char"/>
    <w:qFormat/>
    <w:rsid w:val="00505B33"/>
    <w:pPr>
      <w:keepNext/>
      <w:numPr>
        <w:numId w:val="3"/>
      </w:numPr>
      <w:outlineLvl w:val="1"/>
    </w:pPr>
    <w:rPr>
      <w:rFonts w:ascii="TH SarabunPSK" w:hAnsi="TH SarabunPSK"/>
      <w:b/>
      <w:bCs/>
      <w:i/>
      <w:iCs/>
      <w:sz w:val="28"/>
    </w:rPr>
  </w:style>
  <w:style w:type="paragraph" w:styleId="Heading3">
    <w:name w:val="heading 3"/>
    <w:basedOn w:val="Normal"/>
    <w:next w:val="Normal"/>
    <w:link w:val="Heading3Char"/>
    <w:qFormat/>
    <w:rsid w:val="00B2783F"/>
    <w:pPr>
      <w:keepNext/>
      <w:numPr>
        <w:numId w:val="2"/>
      </w:numPr>
      <w:tabs>
        <w:tab w:val="left" w:pos="727"/>
      </w:tabs>
      <w:outlineLvl w:val="2"/>
    </w:pPr>
    <w:rPr>
      <w:b/>
    </w:rPr>
  </w:style>
  <w:style w:type="paragraph" w:styleId="Heading4">
    <w:name w:val="heading 4"/>
    <w:basedOn w:val="Normal"/>
    <w:next w:val="Normal"/>
    <w:link w:val="Heading4Char"/>
    <w:qFormat/>
    <w:rsid w:val="003D34A9"/>
    <w:pPr>
      <w:keepNext/>
      <w:numPr>
        <w:ilvl w:val="3"/>
        <w:numId w:val="1"/>
      </w:numPr>
      <w:outlineLvl w:val="3"/>
    </w:pPr>
    <w:rPr>
      <w:sz w:val="144"/>
      <w:szCs w:val="144"/>
    </w:rPr>
  </w:style>
  <w:style w:type="paragraph" w:styleId="Heading5">
    <w:name w:val="heading 5"/>
    <w:basedOn w:val="Normal"/>
    <w:next w:val="Normal"/>
    <w:link w:val="Heading5Char"/>
    <w:qFormat/>
    <w:rsid w:val="003D34A9"/>
    <w:pPr>
      <w:keepNext/>
      <w:numPr>
        <w:ilvl w:val="4"/>
        <w:numId w:val="1"/>
      </w:numPr>
      <w:jc w:val="center"/>
      <w:outlineLvl w:val="4"/>
    </w:pPr>
    <w:rPr>
      <w:b/>
      <w:bCs/>
      <w:color w:val="C0C0C0"/>
      <w:sz w:val="360"/>
      <w:szCs w:val="360"/>
    </w:rPr>
  </w:style>
  <w:style w:type="paragraph" w:styleId="Heading6">
    <w:name w:val="heading 6"/>
    <w:basedOn w:val="Normal"/>
    <w:next w:val="Normal"/>
    <w:link w:val="Heading6Char"/>
    <w:qFormat/>
    <w:rsid w:val="003D34A9"/>
    <w:pPr>
      <w:keepNext/>
      <w:numPr>
        <w:ilvl w:val="5"/>
        <w:numId w:val="1"/>
      </w:numPr>
      <w:outlineLvl w:val="5"/>
    </w:pPr>
    <w:rPr>
      <w:b/>
      <w:bCs/>
    </w:rPr>
  </w:style>
  <w:style w:type="paragraph" w:styleId="Heading7">
    <w:name w:val="heading 7"/>
    <w:basedOn w:val="Normal"/>
    <w:next w:val="Normal"/>
    <w:link w:val="Heading7Char"/>
    <w:qFormat/>
    <w:rsid w:val="003D34A9"/>
    <w:pPr>
      <w:keepNext/>
      <w:numPr>
        <w:ilvl w:val="6"/>
        <w:numId w:val="1"/>
      </w:numPr>
      <w:jc w:val="center"/>
      <w:outlineLvl w:val="6"/>
    </w:pPr>
    <w:rPr>
      <w:b/>
      <w:bCs/>
      <w:sz w:val="24"/>
      <w:szCs w:val="24"/>
    </w:rPr>
  </w:style>
  <w:style w:type="paragraph" w:styleId="Heading8">
    <w:name w:val="heading 8"/>
    <w:basedOn w:val="Normal"/>
    <w:next w:val="Normal"/>
    <w:link w:val="Heading8Char"/>
    <w:qFormat/>
    <w:rsid w:val="003D34A9"/>
    <w:pPr>
      <w:keepNext/>
      <w:numPr>
        <w:ilvl w:val="7"/>
        <w:numId w:val="1"/>
      </w:numPr>
      <w:jc w:val="center"/>
      <w:outlineLvl w:val="7"/>
    </w:pPr>
    <w:rPr>
      <w:b/>
      <w:bCs/>
      <w:sz w:val="18"/>
      <w:szCs w:val="18"/>
    </w:rPr>
  </w:style>
  <w:style w:type="paragraph" w:styleId="Heading9">
    <w:name w:val="heading 9"/>
    <w:basedOn w:val="Normal"/>
    <w:next w:val="Normal"/>
    <w:link w:val="Heading9Char"/>
    <w:qFormat/>
    <w:rsid w:val="003D34A9"/>
    <w:pPr>
      <w:numPr>
        <w:ilvl w:val="8"/>
        <w:numId w:val="1"/>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D2A"/>
    <w:pPr>
      <w:ind w:left="720"/>
      <w:contextualSpacing/>
    </w:pPr>
  </w:style>
  <w:style w:type="character" w:customStyle="1" w:styleId="Heading1Char">
    <w:name w:val="Heading 1 Char"/>
    <w:link w:val="Heading1"/>
    <w:rsid w:val="003D34A9"/>
    <w:rPr>
      <w:rFonts w:ascii="TH SarabunPSK" w:eastAsia="Times New Roman" w:hAnsi="TH SarabunPSK" w:cs="TH SarabunPSK"/>
      <w:b/>
      <w:bCs/>
      <w:color w:val="000000"/>
      <w:sz w:val="32"/>
      <w:szCs w:val="32"/>
      <w:u w:val="single"/>
    </w:rPr>
  </w:style>
  <w:style w:type="character" w:customStyle="1" w:styleId="Heading2Char">
    <w:name w:val="Heading 2 Char"/>
    <w:link w:val="Heading2"/>
    <w:rsid w:val="00505B33"/>
    <w:rPr>
      <w:rFonts w:ascii="TH SarabunPSK" w:eastAsia="Times New Roman" w:hAnsi="TH SarabunPSK" w:cs="Tahoma"/>
      <w:b/>
      <w:bCs/>
      <w:i/>
      <w:iCs/>
      <w:sz w:val="28"/>
    </w:rPr>
  </w:style>
  <w:style w:type="character" w:customStyle="1" w:styleId="Heading3Char">
    <w:name w:val="Heading 3 Char"/>
    <w:link w:val="Heading3"/>
    <w:rsid w:val="00B2783F"/>
    <w:rPr>
      <w:rFonts w:ascii="Tahoma" w:eastAsia="Times New Roman" w:hAnsi="Tahoma" w:cs="Tahoma"/>
      <w:b/>
    </w:rPr>
  </w:style>
  <w:style w:type="character" w:customStyle="1" w:styleId="Heading4Char">
    <w:name w:val="Heading 4 Char"/>
    <w:link w:val="Heading4"/>
    <w:rsid w:val="003D34A9"/>
    <w:rPr>
      <w:rFonts w:ascii="Tahoma" w:eastAsia="Times New Roman" w:hAnsi="Tahoma" w:cs="Tahoma"/>
      <w:sz w:val="144"/>
      <w:szCs w:val="144"/>
    </w:rPr>
  </w:style>
  <w:style w:type="character" w:customStyle="1" w:styleId="Heading5Char">
    <w:name w:val="Heading 5 Char"/>
    <w:link w:val="Heading5"/>
    <w:rsid w:val="003D34A9"/>
    <w:rPr>
      <w:rFonts w:ascii="Tahoma" w:eastAsia="Times New Roman" w:hAnsi="Tahoma" w:cs="Tahoma"/>
      <w:b/>
      <w:bCs/>
      <w:color w:val="C0C0C0"/>
      <w:sz w:val="360"/>
      <w:szCs w:val="360"/>
    </w:rPr>
  </w:style>
  <w:style w:type="character" w:customStyle="1" w:styleId="Heading6Char">
    <w:name w:val="Heading 6 Char"/>
    <w:link w:val="Heading6"/>
    <w:rsid w:val="003D34A9"/>
    <w:rPr>
      <w:rFonts w:ascii="Tahoma" w:eastAsia="Times New Roman" w:hAnsi="Tahoma" w:cs="Tahoma"/>
      <w:b/>
      <w:bCs/>
    </w:rPr>
  </w:style>
  <w:style w:type="character" w:customStyle="1" w:styleId="Heading7Char">
    <w:name w:val="Heading 7 Char"/>
    <w:link w:val="Heading7"/>
    <w:rsid w:val="003D34A9"/>
    <w:rPr>
      <w:rFonts w:ascii="Tahoma" w:eastAsia="Times New Roman" w:hAnsi="Tahoma" w:cs="Tahoma"/>
      <w:b/>
      <w:bCs/>
      <w:sz w:val="24"/>
      <w:szCs w:val="24"/>
    </w:rPr>
  </w:style>
  <w:style w:type="character" w:customStyle="1" w:styleId="Heading8Char">
    <w:name w:val="Heading 8 Char"/>
    <w:link w:val="Heading8"/>
    <w:rsid w:val="003D34A9"/>
    <w:rPr>
      <w:rFonts w:ascii="Tahoma" w:eastAsia="Times New Roman" w:hAnsi="Tahoma" w:cs="Tahoma"/>
      <w:b/>
      <w:bCs/>
      <w:sz w:val="18"/>
      <w:szCs w:val="18"/>
    </w:rPr>
  </w:style>
  <w:style w:type="character" w:customStyle="1" w:styleId="Heading9Char">
    <w:name w:val="Heading 9 Char"/>
    <w:link w:val="Heading9"/>
    <w:rsid w:val="003D34A9"/>
    <w:rPr>
      <w:rFonts w:ascii="Tahoma" w:eastAsia="Times New Roman" w:hAnsi="Tahoma" w:cs="Tahoma"/>
      <w:sz w:val="22"/>
      <w:szCs w:val="22"/>
    </w:rPr>
  </w:style>
  <w:style w:type="paragraph" w:styleId="Footer">
    <w:name w:val="footer"/>
    <w:basedOn w:val="Normal"/>
    <w:link w:val="FooterChar"/>
    <w:uiPriority w:val="99"/>
    <w:rsid w:val="003D34A9"/>
    <w:pPr>
      <w:tabs>
        <w:tab w:val="center" w:pos="4153"/>
        <w:tab w:val="right" w:pos="8306"/>
      </w:tabs>
    </w:pPr>
  </w:style>
  <w:style w:type="character" w:customStyle="1" w:styleId="FooterChar">
    <w:name w:val="Footer Char"/>
    <w:link w:val="Footer"/>
    <w:uiPriority w:val="99"/>
    <w:rsid w:val="003D34A9"/>
    <w:rPr>
      <w:rFonts w:ascii="Tahoma" w:eastAsia="Times New Roman" w:hAnsi="Tahoma" w:cs="Tahoma"/>
      <w:sz w:val="20"/>
      <w:szCs w:val="20"/>
    </w:rPr>
  </w:style>
  <w:style w:type="character" w:styleId="PageNumber">
    <w:name w:val="page number"/>
    <w:basedOn w:val="DefaultParagraphFont"/>
    <w:rsid w:val="003D34A9"/>
  </w:style>
  <w:style w:type="paragraph" w:styleId="Header">
    <w:name w:val="header"/>
    <w:basedOn w:val="Normal"/>
    <w:link w:val="HeaderChar"/>
    <w:uiPriority w:val="99"/>
    <w:rsid w:val="003D34A9"/>
    <w:pPr>
      <w:tabs>
        <w:tab w:val="center" w:pos="4153"/>
        <w:tab w:val="right" w:pos="8306"/>
      </w:tabs>
    </w:pPr>
  </w:style>
  <w:style w:type="character" w:customStyle="1" w:styleId="HeaderChar">
    <w:name w:val="Header Char"/>
    <w:link w:val="Header"/>
    <w:uiPriority w:val="99"/>
    <w:rsid w:val="003D34A9"/>
    <w:rPr>
      <w:rFonts w:ascii="Tahoma" w:eastAsia="Times New Roman" w:hAnsi="Tahoma" w:cs="Tahoma"/>
      <w:sz w:val="20"/>
      <w:szCs w:val="20"/>
    </w:rPr>
  </w:style>
  <w:style w:type="paragraph" w:customStyle="1" w:styleId="xl23">
    <w:name w:val="xl23"/>
    <w:basedOn w:val="Normal"/>
    <w:rsid w:val="003D34A9"/>
    <w:pPr>
      <w:pBdr>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29">
    <w:name w:val="xl29"/>
    <w:basedOn w:val="Normal"/>
    <w:rsid w:val="003D34A9"/>
    <w:pPr>
      <w:spacing w:before="100" w:beforeAutospacing="1" w:after="100" w:afterAutospacing="1"/>
    </w:pPr>
    <w:rPr>
      <w:rFonts w:cs="Arial Unicode MS"/>
      <w:sz w:val="24"/>
      <w:szCs w:val="24"/>
    </w:rPr>
  </w:style>
  <w:style w:type="paragraph" w:customStyle="1" w:styleId="xl30">
    <w:name w:val="xl30"/>
    <w:basedOn w:val="Normal"/>
    <w:rsid w:val="003D34A9"/>
    <w:pPr>
      <w:pBdr>
        <w:top w:val="single" w:sz="8"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1">
    <w:name w:val="xl31"/>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2">
    <w:name w:val="xl32"/>
    <w:basedOn w:val="Normal"/>
    <w:rsid w:val="003D34A9"/>
    <w:pPr>
      <w:spacing w:before="100" w:beforeAutospacing="1" w:after="100" w:afterAutospacing="1"/>
      <w:textAlignment w:val="top"/>
    </w:pPr>
    <w:rPr>
      <w:rFonts w:cs="Arial Unicode MS"/>
      <w:b/>
      <w:bCs/>
      <w:sz w:val="24"/>
      <w:szCs w:val="24"/>
    </w:rPr>
  </w:style>
  <w:style w:type="paragraph" w:customStyle="1" w:styleId="xl33">
    <w:name w:val="xl33"/>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4">
    <w:name w:val="xl34"/>
    <w:basedOn w:val="Normal"/>
    <w:rsid w:val="003D34A9"/>
    <w:pPr>
      <w:pBdr>
        <w:top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5">
    <w:name w:val="xl35"/>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pPr>
    <w:rPr>
      <w:rFonts w:cs="Arial Unicode MS"/>
      <w:sz w:val="24"/>
      <w:szCs w:val="24"/>
    </w:rPr>
  </w:style>
  <w:style w:type="paragraph" w:customStyle="1" w:styleId="xl36">
    <w:name w:val="xl36"/>
    <w:basedOn w:val="Normal"/>
    <w:rsid w:val="003D34A9"/>
    <w:pPr>
      <w:spacing w:before="100" w:beforeAutospacing="1" w:after="100" w:afterAutospacing="1"/>
      <w:jc w:val="center"/>
    </w:pPr>
    <w:rPr>
      <w:rFonts w:cs="Arial Unicode MS"/>
      <w:sz w:val="24"/>
      <w:szCs w:val="24"/>
    </w:rPr>
  </w:style>
  <w:style w:type="paragraph" w:customStyle="1" w:styleId="xl37">
    <w:name w:val="xl37"/>
    <w:basedOn w:val="Normal"/>
    <w:rsid w:val="003D34A9"/>
    <w:pPr>
      <w:spacing w:before="100" w:beforeAutospacing="1" w:after="100" w:afterAutospacing="1"/>
      <w:textAlignment w:val="top"/>
    </w:pPr>
    <w:rPr>
      <w:rFonts w:cs="Arial Unicode MS"/>
      <w:b/>
      <w:bCs/>
      <w:sz w:val="24"/>
      <w:szCs w:val="24"/>
    </w:rPr>
  </w:style>
  <w:style w:type="paragraph" w:customStyle="1" w:styleId="xl24">
    <w:name w:val="xl2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Unicode MS"/>
      <w:sz w:val="24"/>
      <w:szCs w:val="24"/>
    </w:rPr>
  </w:style>
  <w:style w:type="paragraph" w:customStyle="1" w:styleId="xl25">
    <w:name w:val="xl25"/>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6">
    <w:name w:val="xl26"/>
    <w:basedOn w:val="Normal"/>
    <w:rsid w:val="003D34A9"/>
    <w:pPr>
      <w:pBdr>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7">
    <w:name w:val="xl27"/>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hAnsi="Times New Roman" w:cs="Arial Unicode MS"/>
      <w:sz w:val="24"/>
      <w:szCs w:val="24"/>
    </w:rPr>
  </w:style>
  <w:style w:type="paragraph" w:customStyle="1" w:styleId="xl28">
    <w:name w:val="xl28"/>
    <w:basedOn w:val="Normal"/>
    <w:rsid w:val="003D34A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styleId="TOC1">
    <w:name w:val="toc 1"/>
    <w:basedOn w:val="Normal"/>
    <w:next w:val="Normal"/>
    <w:autoRedefine/>
    <w:uiPriority w:val="39"/>
    <w:rsid w:val="008225FD"/>
    <w:pPr>
      <w:tabs>
        <w:tab w:val="left" w:pos="720"/>
        <w:tab w:val="left" w:pos="1681"/>
        <w:tab w:val="right" w:leader="dot" w:pos="13739"/>
      </w:tabs>
      <w:spacing w:before="100" w:beforeAutospacing="1" w:after="100" w:afterAutospacing="1"/>
    </w:pPr>
    <w:rPr>
      <w:b/>
      <w:bCs/>
      <w:noProof/>
      <w:color w:val="000000" w:themeColor="text1"/>
    </w:rPr>
  </w:style>
  <w:style w:type="paragraph" w:styleId="Title">
    <w:name w:val="Title"/>
    <w:basedOn w:val="Normal"/>
    <w:link w:val="TitleChar"/>
    <w:qFormat/>
    <w:rsid w:val="003D34A9"/>
    <w:pPr>
      <w:overflowPunct w:val="0"/>
      <w:autoSpaceDE w:val="0"/>
      <w:autoSpaceDN w:val="0"/>
      <w:adjustRightInd w:val="0"/>
      <w:spacing w:after="280"/>
      <w:jc w:val="center"/>
      <w:textAlignment w:val="baseline"/>
    </w:pPr>
    <w:rPr>
      <w:rFonts w:cs="Times New Roman"/>
      <w:b/>
      <w:bCs/>
      <w:sz w:val="28"/>
      <w:szCs w:val="28"/>
      <w:lang w:bidi="ar-SA"/>
    </w:rPr>
  </w:style>
  <w:style w:type="character" w:customStyle="1" w:styleId="TitleChar">
    <w:name w:val="Title Char"/>
    <w:link w:val="Title"/>
    <w:rsid w:val="003D34A9"/>
    <w:rPr>
      <w:rFonts w:ascii="Tahoma" w:eastAsia="Times New Roman" w:hAnsi="Tahoma" w:cs="Times New Roman"/>
      <w:b/>
      <w:bCs/>
      <w:sz w:val="28"/>
      <w:szCs w:val="28"/>
      <w:lang w:bidi="ar-SA"/>
    </w:rPr>
  </w:style>
  <w:style w:type="paragraph" w:customStyle="1" w:styleId="TableText">
    <w:name w:val="Table Text"/>
    <w:basedOn w:val="Normal"/>
    <w:link w:val="TableTextChar"/>
    <w:rsid w:val="003D34A9"/>
    <w:rPr>
      <w:rFonts w:cs="Arial Unicode MS"/>
      <w:lang w:bidi="ar-SA"/>
    </w:rPr>
  </w:style>
  <w:style w:type="paragraph" w:customStyle="1" w:styleId="ItalicizedTableText">
    <w:name w:val="Italicized Table Text"/>
    <w:basedOn w:val="Normal"/>
    <w:rsid w:val="003D34A9"/>
    <w:pPr>
      <w:overflowPunct w:val="0"/>
      <w:autoSpaceDE w:val="0"/>
      <w:autoSpaceDN w:val="0"/>
      <w:adjustRightInd w:val="0"/>
      <w:textAlignment w:val="baseline"/>
    </w:pPr>
    <w:rPr>
      <w:rFonts w:cs="Times New Roman"/>
      <w:i/>
      <w:iCs/>
      <w:lang w:bidi="ar-SA"/>
    </w:rPr>
  </w:style>
  <w:style w:type="paragraph" w:customStyle="1" w:styleId="TableHeading">
    <w:name w:val="Table Heading"/>
    <w:basedOn w:val="Normal"/>
    <w:rsid w:val="003D34A9"/>
    <w:pPr>
      <w:overflowPunct w:val="0"/>
      <w:autoSpaceDE w:val="0"/>
      <w:autoSpaceDN w:val="0"/>
      <w:adjustRightInd w:val="0"/>
      <w:jc w:val="center"/>
      <w:textAlignment w:val="baseline"/>
    </w:pPr>
    <w:rPr>
      <w:b/>
      <w:bCs/>
      <w:sz w:val="24"/>
      <w:szCs w:val="24"/>
      <w:lang w:bidi="ar-SA"/>
    </w:rPr>
  </w:style>
  <w:style w:type="paragraph" w:styleId="TOC2">
    <w:name w:val="toc 2"/>
    <w:basedOn w:val="Normal"/>
    <w:next w:val="Normal"/>
    <w:autoRedefine/>
    <w:uiPriority w:val="39"/>
    <w:rsid w:val="001A7D59"/>
    <w:pPr>
      <w:tabs>
        <w:tab w:val="left" w:pos="1000"/>
        <w:tab w:val="right" w:leader="dot" w:pos="13695"/>
      </w:tabs>
      <w:spacing w:before="60" w:after="60"/>
      <w:ind w:left="720"/>
    </w:pPr>
    <w:rPr>
      <w:b/>
      <w:noProof/>
      <w:color w:val="000000" w:themeColor="text1"/>
    </w:rPr>
  </w:style>
  <w:style w:type="paragraph" w:styleId="TOC3">
    <w:name w:val="toc 3"/>
    <w:basedOn w:val="Normal"/>
    <w:next w:val="Normal"/>
    <w:autoRedefine/>
    <w:uiPriority w:val="39"/>
    <w:rsid w:val="009855B3"/>
    <w:pPr>
      <w:tabs>
        <w:tab w:val="left" w:pos="1600"/>
        <w:tab w:val="right" w:leader="dot" w:pos="13446"/>
      </w:tabs>
      <w:ind w:left="720"/>
    </w:pPr>
    <w:rPr>
      <w:rFonts w:cs="Times New Roman"/>
      <w:noProof/>
      <w:color w:val="0000FF"/>
    </w:rPr>
  </w:style>
  <w:style w:type="paragraph" w:styleId="TOC4">
    <w:name w:val="toc 4"/>
    <w:basedOn w:val="Normal"/>
    <w:next w:val="Normal"/>
    <w:autoRedefine/>
    <w:uiPriority w:val="39"/>
    <w:rsid w:val="003D34A9"/>
    <w:pPr>
      <w:ind w:left="600"/>
    </w:pPr>
  </w:style>
  <w:style w:type="paragraph" w:styleId="TOC5">
    <w:name w:val="toc 5"/>
    <w:basedOn w:val="Normal"/>
    <w:next w:val="Normal"/>
    <w:autoRedefine/>
    <w:uiPriority w:val="39"/>
    <w:rsid w:val="003D34A9"/>
    <w:pPr>
      <w:ind w:left="800"/>
    </w:pPr>
  </w:style>
  <w:style w:type="paragraph" w:styleId="TOC6">
    <w:name w:val="toc 6"/>
    <w:basedOn w:val="Normal"/>
    <w:next w:val="Normal"/>
    <w:autoRedefine/>
    <w:uiPriority w:val="39"/>
    <w:rsid w:val="003D34A9"/>
    <w:pPr>
      <w:ind w:left="1000"/>
    </w:pPr>
  </w:style>
  <w:style w:type="paragraph" w:styleId="TOC7">
    <w:name w:val="toc 7"/>
    <w:basedOn w:val="Normal"/>
    <w:next w:val="Normal"/>
    <w:autoRedefine/>
    <w:uiPriority w:val="39"/>
    <w:rsid w:val="003D34A9"/>
    <w:pPr>
      <w:ind w:left="1200"/>
    </w:pPr>
  </w:style>
  <w:style w:type="paragraph" w:styleId="TOC8">
    <w:name w:val="toc 8"/>
    <w:basedOn w:val="Normal"/>
    <w:next w:val="Normal"/>
    <w:autoRedefine/>
    <w:uiPriority w:val="39"/>
    <w:rsid w:val="003D34A9"/>
    <w:pPr>
      <w:ind w:left="1400"/>
    </w:pPr>
  </w:style>
  <w:style w:type="paragraph" w:styleId="TOC9">
    <w:name w:val="toc 9"/>
    <w:basedOn w:val="Normal"/>
    <w:next w:val="Normal"/>
    <w:autoRedefine/>
    <w:uiPriority w:val="39"/>
    <w:rsid w:val="003D34A9"/>
    <w:pPr>
      <w:ind w:left="1600"/>
    </w:pPr>
  </w:style>
  <w:style w:type="character" w:styleId="Hyperlink">
    <w:name w:val="Hyperlink"/>
    <w:uiPriority w:val="99"/>
    <w:rsid w:val="003D34A9"/>
    <w:rPr>
      <w:color w:val="0000FF"/>
      <w:u w:val="single"/>
    </w:rPr>
  </w:style>
  <w:style w:type="paragraph" w:customStyle="1" w:styleId="Sub-block">
    <w:name w:val="Sub-block"/>
    <w:basedOn w:val="Normal"/>
    <w:rsid w:val="003D34A9"/>
    <w:pPr>
      <w:keepNext/>
      <w:overflowPunct w:val="0"/>
      <w:autoSpaceDE w:val="0"/>
      <w:autoSpaceDN w:val="0"/>
      <w:adjustRightInd w:val="0"/>
      <w:spacing w:before="110" w:after="110"/>
      <w:ind w:left="567"/>
      <w:textAlignment w:val="baseline"/>
    </w:pPr>
    <w:rPr>
      <w:rFonts w:cs="Times New Roman"/>
      <w:b/>
      <w:bCs/>
      <w:sz w:val="22"/>
      <w:szCs w:val="22"/>
      <w:lang w:bidi="ar-SA"/>
    </w:rPr>
  </w:style>
  <w:style w:type="paragraph" w:customStyle="1" w:styleId="Text">
    <w:name w:val="Text"/>
    <w:basedOn w:val="Normal"/>
    <w:rsid w:val="003D34A9"/>
    <w:pPr>
      <w:keepLines/>
      <w:overflowPunct w:val="0"/>
      <w:autoSpaceDE w:val="0"/>
      <w:autoSpaceDN w:val="0"/>
      <w:adjustRightInd w:val="0"/>
      <w:spacing w:after="110"/>
      <w:ind w:left="567"/>
      <w:textAlignment w:val="baseline"/>
    </w:pPr>
    <w:rPr>
      <w:rFonts w:cs="Times New Roman"/>
      <w:sz w:val="22"/>
      <w:szCs w:val="22"/>
      <w:lang w:bidi="ar-SA"/>
    </w:rPr>
  </w:style>
  <w:style w:type="paragraph" w:customStyle="1" w:styleId="font5">
    <w:name w:val="font5"/>
    <w:basedOn w:val="Normal"/>
    <w:uiPriority w:val="99"/>
    <w:rsid w:val="003D34A9"/>
    <w:pPr>
      <w:spacing w:before="100" w:beforeAutospacing="1" w:after="100" w:afterAutospacing="1"/>
    </w:pPr>
    <w:rPr>
      <w:rFonts w:ascii="Arial" w:hAnsi="Arial" w:cs="Arial Unicode MS"/>
      <w:color w:val="FF0000"/>
    </w:rPr>
  </w:style>
  <w:style w:type="paragraph" w:customStyle="1" w:styleId="font6">
    <w:name w:val="font6"/>
    <w:basedOn w:val="Normal"/>
    <w:rsid w:val="003D34A9"/>
    <w:pPr>
      <w:spacing w:before="100" w:beforeAutospacing="1" w:after="100" w:afterAutospacing="1"/>
    </w:pPr>
    <w:rPr>
      <w:rFonts w:ascii="Arial" w:hAnsi="Arial" w:cs="Arial Unicode MS"/>
      <w:color w:val="3366FF"/>
    </w:rPr>
  </w:style>
  <w:style w:type="paragraph" w:customStyle="1" w:styleId="xl38">
    <w:name w:val="xl38"/>
    <w:basedOn w:val="Normal"/>
    <w:rsid w:val="003D34A9"/>
    <w:pPr>
      <w:shd w:val="clear" w:color="auto" w:fill="FFFF00"/>
      <w:spacing w:before="100" w:beforeAutospacing="1" w:after="100" w:afterAutospacing="1"/>
      <w:textAlignment w:val="top"/>
    </w:pPr>
    <w:rPr>
      <w:rFonts w:ascii="Arial" w:hAnsi="Arial" w:cs="Arial Unicode MS"/>
      <w:color w:val="FF0000"/>
      <w:sz w:val="24"/>
      <w:szCs w:val="24"/>
    </w:rPr>
  </w:style>
  <w:style w:type="paragraph" w:customStyle="1" w:styleId="xl39">
    <w:name w:val="xl39"/>
    <w:basedOn w:val="Normal"/>
    <w:rsid w:val="003D34A9"/>
    <w:pPr>
      <w:spacing w:before="100" w:beforeAutospacing="1" w:after="100" w:afterAutospacing="1"/>
      <w:textAlignment w:val="top"/>
    </w:pPr>
    <w:rPr>
      <w:sz w:val="24"/>
      <w:szCs w:val="24"/>
    </w:rPr>
  </w:style>
  <w:style w:type="paragraph" w:customStyle="1" w:styleId="font7">
    <w:name w:val="font7"/>
    <w:basedOn w:val="Normal"/>
    <w:rsid w:val="003D34A9"/>
    <w:pPr>
      <w:spacing w:before="100" w:beforeAutospacing="1" w:after="100" w:afterAutospacing="1"/>
    </w:pPr>
    <w:rPr>
      <w:color w:val="FFCC00"/>
    </w:rPr>
  </w:style>
  <w:style w:type="paragraph" w:customStyle="1" w:styleId="font8">
    <w:name w:val="font8"/>
    <w:basedOn w:val="Normal"/>
    <w:rsid w:val="003D34A9"/>
    <w:pPr>
      <w:spacing w:before="100" w:beforeAutospacing="1" w:after="100" w:afterAutospacing="1"/>
    </w:pPr>
  </w:style>
  <w:style w:type="paragraph" w:customStyle="1" w:styleId="xl40">
    <w:name w:val="xl40"/>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Normal"/>
    <w:rsid w:val="003D34A9"/>
    <w:pPr>
      <w:spacing w:before="100" w:beforeAutospacing="1" w:after="100" w:afterAutospacing="1"/>
    </w:pPr>
    <w:rPr>
      <w:sz w:val="24"/>
      <w:szCs w:val="24"/>
    </w:rPr>
  </w:style>
  <w:style w:type="paragraph" w:customStyle="1" w:styleId="xl42">
    <w:name w:val="xl42"/>
    <w:basedOn w:val="Normal"/>
    <w:rsid w:val="003D34A9"/>
    <w:pPr>
      <w:shd w:val="clear" w:color="auto" w:fill="FFFF00"/>
      <w:spacing w:before="100" w:beforeAutospacing="1" w:after="100" w:afterAutospacing="1"/>
      <w:textAlignment w:val="top"/>
    </w:pPr>
    <w:rPr>
      <w:sz w:val="24"/>
      <w:szCs w:val="24"/>
    </w:rPr>
  </w:style>
  <w:style w:type="paragraph" w:customStyle="1" w:styleId="xl43">
    <w:name w:val="xl43"/>
    <w:basedOn w:val="Normal"/>
    <w:rsid w:val="003D34A9"/>
    <w:pPr>
      <w:shd w:val="clear" w:color="auto" w:fill="FFFF00"/>
      <w:spacing w:before="100" w:beforeAutospacing="1" w:after="100" w:afterAutospacing="1"/>
    </w:pPr>
    <w:rPr>
      <w:sz w:val="24"/>
      <w:szCs w:val="24"/>
    </w:rPr>
  </w:style>
  <w:style w:type="paragraph" w:customStyle="1" w:styleId="xl44">
    <w:name w:val="xl4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45">
    <w:name w:val="xl45"/>
    <w:basedOn w:val="Normal"/>
    <w:rsid w:val="003D34A9"/>
    <w:pPr>
      <w:spacing w:before="100" w:beforeAutospacing="1" w:after="100" w:afterAutospacing="1"/>
      <w:textAlignment w:val="top"/>
    </w:pPr>
    <w:rPr>
      <w:sz w:val="24"/>
      <w:szCs w:val="24"/>
    </w:rPr>
  </w:style>
  <w:style w:type="paragraph" w:customStyle="1" w:styleId="xl46">
    <w:name w:val="xl46"/>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7">
    <w:name w:val="xl47"/>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sz w:val="24"/>
      <w:szCs w:val="24"/>
    </w:rPr>
  </w:style>
  <w:style w:type="paragraph" w:customStyle="1" w:styleId="xl48">
    <w:name w:val="xl48"/>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b/>
      <w:bCs/>
      <w:sz w:val="24"/>
      <w:szCs w:val="24"/>
    </w:rPr>
  </w:style>
  <w:style w:type="paragraph" w:customStyle="1" w:styleId="xl49">
    <w:name w:val="xl49"/>
    <w:basedOn w:val="Normal"/>
    <w:rsid w:val="003D34A9"/>
    <w:pPr>
      <w:pBdr>
        <w:top w:val="single" w:sz="8" w:space="0" w:color="auto"/>
        <w:bottom w:val="single" w:sz="8" w:space="0" w:color="auto"/>
      </w:pBdr>
      <w:shd w:val="clear" w:color="auto" w:fill="CCFFFF"/>
      <w:spacing w:before="100" w:beforeAutospacing="1" w:after="100" w:afterAutospacing="1"/>
    </w:pPr>
    <w:rPr>
      <w:b/>
      <w:bCs/>
      <w:sz w:val="24"/>
      <w:szCs w:val="24"/>
    </w:rPr>
  </w:style>
  <w:style w:type="paragraph" w:customStyle="1" w:styleId="xl50">
    <w:name w:val="xl50"/>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textAlignment w:val="top"/>
    </w:pPr>
    <w:rPr>
      <w:b/>
      <w:bCs/>
      <w:sz w:val="24"/>
      <w:szCs w:val="24"/>
    </w:rPr>
  </w:style>
  <w:style w:type="paragraph" w:customStyle="1" w:styleId="xl51">
    <w:name w:val="xl51"/>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52">
    <w:name w:val="xl52"/>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6"/>
      <w:szCs w:val="16"/>
    </w:rPr>
  </w:style>
  <w:style w:type="paragraph" w:customStyle="1" w:styleId="xl53">
    <w:name w:val="xl53"/>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54">
    <w:name w:val="xl54"/>
    <w:basedOn w:val="Normal"/>
    <w:rsid w:val="003D34A9"/>
    <w:pPr>
      <w:spacing w:before="100" w:beforeAutospacing="1" w:after="100" w:afterAutospacing="1"/>
      <w:textAlignment w:val="top"/>
    </w:pPr>
    <w:rPr>
      <w:color w:val="993300"/>
      <w:sz w:val="24"/>
      <w:szCs w:val="24"/>
    </w:rPr>
  </w:style>
  <w:style w:type="paragraph" w:customStyle="1" w:styleId="xl55">
    <w:name w:val="xl55"/>
    <w:basedOn w:val="Normal"/>
    <w:rsid w:val="003D34A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4"/>
      <w:szCs w:val="24"/>
    </w:rPr>
  </w:style>
  <w:style w:type="paragraph" w:customStyle="1" w:styleId="xl56">
    <w:name w:val="xl56"/>
    <w:basedOn w:val="Normal"/>
    <w:rsid w:val="003D34A9"/>
    <w:pPr>
      <w:shd w:val="clear" w:color="auto" w:fill="FFFF00"/>
      <w:spacing w:before="100" w:beforeAutospacing="1" w:after="100" w:afterAutospacing="1"/>
      <w:textAlignment w:val="top"/>
    </w:pPr>
    <w:rPr>
      <w:sz w:val="24"/>
      <w:szCs w:val="24"/>
    </w:rPr>
  </w:style>
  <w:style w:type="paragraph" w:customStyle="1" w:styleId="xl57">
    <w:name w:val="xl57"/>
    <w:basedOn w:val="Normal"/>
    <w:rsid w:val="003D34A9"/>
    <w:pPr>
      <w:shd w:val="clear" w:color="auto" w:fill="FFFF00"/>
      <w:spacing w:before="100" w:beforeAutospacing="1" w:after="100" w:afterAutospacing="1"/>
    </w:pPr>
    <w:rPr>
      <w:sz w:val="16"/>
      <w:szCs w:val="16"/>
    </w:rPr>
  </w:style>
  <w:style w:type="character" w:styleId="FollowedHyperlink">
    <w:name w:val="FollowedHyperlink"/>
    <w:rsid w:val="003D34A9"/>
    <w:rPr>
      <w:color w:val="800080"/>
      <w:u w:val="single"/>
    </w:rPr>
  </w:style>
  <w:style w:type="paragraph" w:customStyle="1" w:styleId="Appendix">
    <w:name w:val="Appendix"/>
    <w:basedOn w:val="Heading1"/>
    <w:next w:val="Normal"/>
    <w:rsid w:val="003D34A9"/>
  </w:style>
  <w:style w:type="paragraph" w:styleId="BodyText">
    <w:name w:val="Body Text"/>
    <w:basedOn w:val="Normal"/>
    <w:link w:val="BodyTextChar"/>
    <w:rsid w:val="003D34A9"/>
    <w:rPr>
      <w:sz w:val="22"/>
      <w:szCs w:val="22"/>
    </w:rPr>
  </w:style>
  <w:style w:type="character" w:customStyle="1" w:styleId="BodyTextChar">
    <w:name w:val="Body Text Char"/>
    <w:link w:val="BodyText"/>
    <w:rsid w:val="003D34A9"/>
    <w:rPr>
      <w:rFonts w:ascii="Tahoma" w:eastAsia="Times New Roman" w:hAnsi="Tahoma" w:cs="Tahoma"/>
      <w:sz w:val="22"/>
      <w:szCs w:val="22"/>
    </w:rPr>
  </w:style>
  <w:style w:type="paragraph" w:styleId="BodyTextIndent">
    <w:name w:val="Body Text Indent"/>
    <w:basedOn w:val="Normal"/>
    <w:link w:val="BodyTextIndentChar"/>
    <w:rsid w:val="003D34A9"/>
    <w:pPr>
      <w:ind w:left="1123"/>
    </w:pPr>
  </w:style>
  <w:style w:type="character" w:customStyle="1" w:styleId="BodyTextIndentChar">
    <w:name w:val="Body Text Indent Char"/>
    <w:link w:val="BodyTextIndent"/>
    <w:rsid w:val="003D34A9"/>
    <w:rPr>
      <w:rFonts w:ascii="Tahoma" w:eastAsia="Times New Roman" w:hAnsi="Tahoma" w:cs="Tahoma"/>
      <w:sz w:val="20"/>
      <w:szCs w:val="20"/>
    </w:rPr>
  </w:style>
  <w:style w:type="paragraph" w:styleId="BalloonText">
    <w:name w:val="Balloon Text"/>
    <w:basedOn w:val="Normal"/>
    <w:link w:val="BalloonTextChar"/>
    <w:semiHidden/>
    <w:rsid w:val="003D34A9"/>
    <w:rPr>
      <w:rFonts w:cs="Angsana New"/>
      <w:sz w:val="16"/>
      <w:szCs w:val="18"/>
    </w:rPr>
  </w:style>
  <w:style w:type="character" w:customStyle="1" w:styleId="BalloonTextChar">
    <w:name w:val="Balloon Text Char"/>
    <w:link w:val="BalloonText"/>
    <w:semiHidden/>
    <w:rsid w:val="003D34A9"/>
    <w:rPr>
      <w:rFonts w:ascii="Tahoma" w:eastAsia="Times New Roman" w:hAnsi="Tahoma" w:cs="Angsana New"/>
      <w:sz w:val="16"/>
      <w:szCs w:val="18"/>
    </w:rPr>
  </w:style>
  <w:style w:type="paragraph" w:styleId="FootnoteText">
    <w:name w:val="footnote text"/>
    <w:basedOn w:val="Normal"/>
    <w:link w:val="FootnoteTextChar"/>
    <w:semiHidden/>
    <w:rsid w:val="003D34A9"/>
    <w:rPr>
      <w:rFonts w:cs="Angsana New"/>
      <w:szCs w:val="23"/>
    </w:rPr>
  </w:style>
  <w:style w:type="character" w:customStyle="1" w:styleId="FootnoteTextChar">
    <w:name w:val="Footnote Text Char"/>
    <w:link w:val="FootnoteText"/>
    <w:semiHidden/>
    <w:rsid w:val="003D34A9"/>
    <w:rPr>
      <w:rFonts w:ascii="Tahoma" w:eastAsia="Times New Roman" w:hAnsi="Tahoma" w:cs="Angsana New"/>
      <w:sz w:val="20"/>
      <w:szCs w:val="23"/>
    </w:rPr>
  </w:style>
  <w:style w:type="character" w:styleId="FootnoteReference">
    <w:name w:val="footnote reference"/>
    <w:semiHidden/>
    <w:rsid w:val="003D34A9"/>
    <w:rPr>
      <w:rFonts w:ascii="Tahoma" w:hAnsi="Tahoma" w:cs="Tahoma"/>
      <w:sz w:val="18"/>
      <w:szCs w:val="18"/>
      <w:vertAlign w:val="superscript"/>
    </w:rPr>
  </w:style>
  <w:style w:type="paragraph" w:customStyle="1" w:styleId="StyleHeading2Left0Firstline0">
    <w:name w:val="Style Heading 2 + Left:  0&quot; First line:  0&quot;"/>
    <w:basedOn w:val="Heading2"/>
    <w:next w:val="Normal"/>
    <w:rsid w:val="003D34A9"/>
    <w:pPr>
      <w:numPr>
        <w:ilvl w:val="1"/>
        <w:numId w:val="1"/>
      </w:numPr>
    </w:pPr>
  </w:style>
  <w:style w:type="paragraph" w:customStyle="1" w:styleId="AppendixA">
    <w:name w:val="Appendix A"/>
    <w:basedOn w:val="Normal"/>
    <w:rsid w:val="003D34A9"/>
    <w:pPr>
      <w:keepNext/>
      <w:pageBreakBefore/>
      <w:spacing w:before="240" w:after="120"/>
    </w:pPr>
    <w:rPr>
      <w:rFonts w:ascii="Arial" w:hAnsi="Arial" w:cs="Arial Unicode MS"/>
      <w:b/>
      <w:bCs/>
      <w:sz w:val="24"/>
      <w:szCs w:val="24"/>
      <w:u w:val="single"/>
    </w:rPr>
  </w:style>
  <w:style w:type="paragraph" w:customStyle="1" w:styleId="DataSet1">
    <w:name w:val="Data Set1"/>
    <w:basedOn w:val="Normal"/>
    <w:rsid w:val="003D34A9"/>
  </w:style>
  <w:style w:type="paragraph" w:styleId="DocumentMap">
    <w:name w:val="Document Map"/>
    <w:basedOn w:val="Normal"/>
    <w:link w:val="DocumentMapChar"/>
    <w:semiHidden/>
    <w:rsid w:val="003D34A9"/>
    <w:pPr>
      <w:shd w:val="clear" w:color="auto" w:fill="000080"/>
    </w:pPr>
    <w:rPr>
      <w:rFonts w:cs="Angsana New"/>
      <w:szCs w:val="23"/>
    </w:rPr>
  </w:style>
  <w:style w:type="character" w:customStyle="1" w:styleId="DocumentMapChar">
    <w:name w:val="Document Map Char"/>
    <w:link w:val="DocumentMap"/>
    <w:semiHidden/>
    <w:rsid w:val="003D34A9"/>
    <w:rPr>
      <w:rFonts w:ascii="Tahoma" w:eastAsia="Times New Roman" w:hAnsi="Tahoma" w:cs="Angsana New"/>
      <w:sz w:val="20"/>
      <w:szCs w:val="23"/>
      <w:shd w:val="clear" w:color="auto" w:fill="000080"/>
    </w:rPr>
  </w:style>
  <w:style w:type="paragraph" w:styleId="TableofFigures">
    <w:name w:val="table of figures"/>
    <w:basedOn w:val="Normal"/>
    <w:next w:val="Normal"/>
    <w:semiHidden/>
    <w:rsid w:val="003D34A9"/>
    <w:pPr>
      <w:ind w:left="400" w:hanging="400"/>
    </w:pPr>
    <w:rPr>
      <w:rFonts w:cs="Angsana New"/>
      <w:szCs w:val="23"/>
    </w:rPr>
  </w:style>
  <w:style w:type="paragraph" w:styleId="BodyText2">
    <w:name w:val="Body Text 2"/>
    <w:basedOn w:val="Normal"/>
    <w:link w:val="BodyText2Char"/>
    <w:rsid w:val="003D34A9"/>
    <w:pPr>
      <w:spacing w:line="240" w:lineRule="exact"/>
    </w:pPr>
    <w:rPr>
      <w:rFonts w:ascii="Cordia New" w:hAnsi="Cordia New" w:cs="Cordia New"/>
      <w:sz w:val="32"/>
      <w:szCs w:val="32"/>
    </w:rPr>
  </w:style>
  <w:style w:type="character" w:customStyle="1" w:styleId="BodyText2Char">
    <w:name w:val="Body Text 2 Char"/>
    <w:link w:val="BodyText2"/>
    <w:rsid w:val="003D34A9"/>
    <w:rPr>
      <w:rFonts w:ascii="Cordia New" w:eastAsia="Times New Roman" w:hAnsi="Cordia New" w:cs="Cordia New"/>
    </w:rPr>
  </w:style>
  <w:style w:type="paragraph" w:styleId="NormalWeb">
    <w:name w:val="Normal (Web)"/>
    <w:basedOn w:val="Normal"/>
    <w:rsid w:val="003D34A9"/>
    <w:pPr>
      <w:spacing w:before="100" w:beforeAutospacing="1" w:after="100" w:afterAutospacing="1"/>
    </w:pPr>
    <w:rPr>
      <w:sz w:val="24"/>
      <w:szCs w:val="24"/>
    </w:rPr>
  </w:style>
  <w:style w:type="character" w:styleId="LineNumber">
    <w:name w:val="line number"/>
    <w:basedOn w:val="DefaultParagraphFont"/>
    <w:rsid w:val="003D34A9"/>
  </w:style>
  <w:style w:type="paragraph" w:customStyle="1" w:styleId="Default">
    <w:name w:val="Default"/>
    <w:rsid w:val="003970D2"/>
    <w:pPr>
      <w:autoSpaceDE w:val="0"/>
      <w:autoSpaceDN w:val="0"/>
      <w:adjustRightInd w:val="0"/>
    </w:pPr>
    <w:rPr>
      <w:rFonts w:ascii="AngsanaUPC" w:hAnsi="AngsanaUPC" w:cs="AngsanaUPC"/>
      <w:color w:val="000000"/>
      <w:sz w:val="24"/>
      <w:szCs w:val="24"/>
    </w:rPr>
  </w:style>
  <w:style w:type="character" w:customStyle="1" w:styleId="TableTextChar">
    <w:name w:val="Table Text Char"/>
    <w:link w:val="TableText"/>
    <w:rsid w:val="00A41625"/>
    <w:rPr>
      <w:rFonts w:ascii="Tahoma" w:eastAsia="Times New Roman" w:hAnsi="Tahoma" w:cs="Arial Unicode MS"/>
      <w:lang w:bidi="ar-SA"/>
    </w:rPr>
  </w:style>
  <w:style w:type="character" w:styleId="CommentReference">
    <w:name w:val="annotation reference"/>
    <w:basedOn w:val="DefaultParagraphFont"/>
    <w:uiPriority w:val="99"/>
    <w:semiHidden/>
    <w:unhideWhenUsed/>
    <w:rsid w:val="00FD7007"/>
    <w:rPr>
      <w:sz w:val="16"/>
      <w:szCs w:val="18"/>
    </w:rPr>
  </w:style>
  <w:style w:type="paragraph" w:styleId="CommentText">
    <w:name w:val="annotation text"/>
    <w:basedOn w:val="Normal"/>
    <w:link w:val="CommentTextChar"/>
    <w:uiPriority w:val="99"/>
    <w:semiHidden/>
    <w:unhideWhenUsed/>
    <w:rsid w:val="00FD7007"/>
    <w:rPr>
      <w:rFonts w:cs="Angsana New"/>
      <w:szCs w:val="25"/>
    </w:rPr>
  </w:style>
  <w:style w:type="character" w:customStyle="1" w:styleId="CommentTextChar">
    <w:name w:val="Comment Text Char"/>
    <w:basedOn w:val="DefaultParagraphFont"/>
    <w:link w:val="CommentText"/>
    <w:uiPriority w:val="99"/>
    <w:semiHidden/>
    <w:rsid w:val="00FD7007"/>
    <w:rPr>
      <w:rFonts w:ascii="Tahoma" w:eastAsia="Times New Roman" w:hAnsi="Tahoma" w:cs="Angsana New"/>
      <w:szCs w:val="25"/>
    </w:rPr>
  </w:style>
  <w:style w:type="paragraph" w:styleId="CommentSubject">
    <w:name w:val="annotation subject"/>
    <w:basedOn w:val="CommentText"/>
    <w:next w:val="CommentText"/>
    <w:link w:val="CommentSubjectChar"/>
    <w:uiPriority w:val="99"/>
    <w:semiHidden/>
    <w:unhideWhenUsed/>
    <w:rsid w:val="00FD7007"/>
    <w:rPr>
      <w:b/>
      <w:bCs/>
    </w:rPr>
  </w:style>
  <w:style w:type="character" w:customStyle="1" w:styleId="CommentSubjectChar">
    <w:name w:val="Comment Subject Char"/>
    <w:basedOn w:val="CommentTextChar"/>
    <w:link w:val="CommentSubject"/>
    <w:uiPriority w:val="99"/>
    <w:semiHidden/>
    <w:rsid w:val="00FD7007"/>
    <w:rPr>
      <w:rFonts w:ascii="Tahoma" w:eastAsia="Times New Roman" w:hAnsi="Tahoma" w:cs="Angsana New"/>
      <w:b/>
      <w:bCs/>
      <w:szCs w:val="25"/>
    </w:rPr>
  </w:style>
  <w:style w:type="paragraph" w:styleId="Revision">
    <w:name w:val="Revision"/>
    <w:hidden/>
    <w:uiPriority w:val="99"/>
    <w:semiHidden/>
    <w:rsid w:val="00FD7007"/>
    <w:rPr>
      <w:rFonts w:ascii="Tahoma" w:eastAsia="Times New Roman" w:hAnsi="Tahoma" w:cs="Angsana New"/>
      <w:szCs w:val="25"/>
    </w:rPr>
  </w:style>
  <w:style w:type="paragraph" w:styleId="TOCHeading">
    <w:name w:val="TOC Heading"/>
    <w:basedOn w:val="Heading1"/>
    <w:next w:val="Normal"/>
    <w:uiPriority w:val="39"/>
    <w:unhideWhenUsed/>
    <w:qFormat/>
    <w:rsid w:val="0022108C"/>
    <w:pPr>
      <w:keepLines/>
      <w:pageBreakBefore w:val="0"/>
      <w:numPr>
        <w:numId w:val="0"/>
      </w:numPr>
      <w:spacing w:before="240" w:after="0" w:line="259" w:lineRule="auto"/>
      <w:outlineLvl w:val="9"/>
    </w:pPr>
    <w:rPr>
      <w:rFonts w:asciiTheme="majorHAnsi" w:eastAsiaTheme="majorEastAsia" w:hAnsiTheme="majorHAnsi" w:cstheme="majorBidi"/>
      <w:b w:val="0"/>
      <w:bCs w:val="0"/>
      <w:color w:val="2E74B5" w:themeColor="accent1" w:themeShade="BF"/>
      <w:u w:val="none"/>
      <w:lang w:bidi="ar-SA"/>
    </w:rPr>
  </w:style>
  <w:style w:type="paragraph" w:customStyle="1" w:styleId="Style1">
    <w:name w:val="Style1"/>
    <w:basedOn w:val="Heading2"/>
    <w:link w:val="Style1Char"/>
    <w:qFormat/>
    <w:rsid w:val="00A55306"/>
    <w:pPr>
      <w:numPr>
        <w:numId w:val="0"/>
      </w:numPr>
      <w:ind w:left="720"/>
    </w:pPr>
    <w:rPr>
      <w:b w:val="0"/>
      <w:bCs w:val="0"/>
      <w:i w:val="0"/>
      <w:iCs w:val="0"/>
      <w:sz w:val="32"/>
      <w:szCs w:val="22"/>
    </w:rPr>
  </w:style>
  <w:style w:type="character" w:customStyle="1" w:styleId="Style1Char">
    <w:name w:val="Style1 Char"/>
    <w:basedOn w:val="Heading2Char"/>
    <w:link w:val="Style1"/>
    <w:rsid w:val="00A55306"/>
    <w:rPr>
      <w:rFonts w:ascii="TH SarabunPSK" w:eastAsia="Times New Roman" w:hAnsi="TH SarabunPSK" w:cs="Tahoma"/>
      <w:b w:val="0"/>
      <w:bCs w:val="0"/>
      <w:i w:val="0"/>
      <w:iCs w:val="0"/>
      <w:sz w:val="3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127059">
      <w:bodyDiv w:val="1"/>
      <w:marLeft w:val="0"/>
      <w:marRight w:val="0"/>
      <w:marTop w:val="0"/>
      <w:marBottom w:val="0"/>
      <w:divBdr>
        <w:top w:val="none" w:sz="0" w:space="0" w:color="auto"/>
        <w:left w:val="none" w:sz="0" w:space="0" w:color="auto"/>
        <w:bottom w:val="none" w:sz="0" w:space="0" w:color="auto"/>
        <w:right w:val="none" w:sz="0" w:space="0" w:color="auto"/>
      </w:divBdr>
    </w:div>
    <w:div w:id="378675597">
      <w:bodyDiv w:val="1"/>
      <w:marLeft w:val="0"/>
      <w:marRight w:val="0"/>
      <w:marTop w:val="0"/>
      <w:marBottom w:val="0"/>
      <w:divBdr>
        <w:top w:val="none" w:sz="0" w:space="0" w:color="auto"/>
        <w:left w:val="none" w:sz="0" w:space="0" w:color="auto"/>
        <w:bottom w:val="none" w:sz="0" w:space="0" w:color="auto"/>
        <w:right w:val="none" w:sz="0" w:space="0" w:color="auto"/>
      </w:divBdr>
      <w:divsChild>
        <w:div w:id="507986455">
          <w:marLeft w:val="0"/>
          <w:marRight w:val="0"/>
          <w:marTop w:val="0"/>
          <w:marBottom w:val="0"/>
          <w:divBdr>
            <w:top w:val="none" w:sz="0" w:space="0" w:color="auto"/>
            <w:left w:val="none" w:sz="0" w:space="0" w:color="auto"/>
            <w:bottom w:val="none" w:sz="0" w:space="0" w:color="auto"/>
            <w:right w:val="none" w:sz="0" w:space="0" w:color="auto"/>
          </w:divBdr>
          <w:divsChild>
            <w:div w:id="180998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86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G xmlns="e0ff0205-9775-4d11-817e-13aacec916c5">วันที่มีผลบังคับใช้ ม.ค. 61</G>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6552E100BA23944B9A1DED002ED0164" ma:contentTypeVersion="4" ma:contentTypeDescription="Create a new document." ma:contentTypeScope="" ma:versionID="d38a177b525bff0225374f5a2ad2c69d">
  <xsd:schema xmlns:xsd="http://www.w3.org/2001/XMLSchema" xmlns:xs="http://www.w3.org/2001/XMLSchema" xmlns:p="http://schemas.microsoft.com/office/2006/metadata/properties" xmlns:ns2="e0ff0205-9775-4d11-817e-13aacec916c5" targetNamespace="http://schemas.microsoft.com/office/2006/metadata/properties" ma:root="true" ma:fieldsID="b2c3a7c1c7fe39b83ff346d313cd9112" ns2:_="">
    <xsd:import namespace="e0ff0205-9775-4d11-817e-13aacec916c5"/>
    <xsd:element name="properties">
      <xsd:complexType>
        <xsd:sequence>
          <xsd:element name="documentManagement">
            <xsd:complexType>
              <xsd:all>
                <xsd:element ref="ns2: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ff0205-9775-4d11-817e-13aacec916c5" elementFormDefault="qualified">
    <xsd:import namespace="http://schemas.microsoft.com/office/2006/documentManagement/types"/>
    <xsd:import namespace="http://schemas.microsoft.com/office/infopath/2007/PartnerControls"/>
    <xsd:element name="G" ma:index="8" nillable="true" ma:displayName="G" ma:internalName="G">
      <xsd:simpleType>
        <xsd:restriction base="dms:Text">
          <xsd:maxLength value="10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86DDD2-8604-47D7-99B8-065C7FFF6868}">
  <ds:schemaRefs>
    <ds:schemaRef ds:uri="http://schemas.microsoft.com/office/2006/metadata/properties"/>
    <ds:schemaRef ds:uri="http://schemas.microsoft.com/office/infopath/2007/PartnerControls"/>
    <ds:schemaRef ds:uri="e0ff0205-9775-4d11-817e-13aacec916c5"/>
  </ds:schemaRefs>
</ds:datastoreItem>
</file>

<file path=customXml/itemProps2.xml><?xml version="1.0" encoding="utf-8"?>
<ds:datastoreItem xmlns:ds="http://schemas.openxmlformats.org/officeDocument/2006/customXml" ds:itemID="{4F141F57-EA16-4417-AFE2-1F0D705200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ff0205-9775-4d11-817e-13aacec91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F03BC6-4721-408D-9580-EBA264BD3FCE}">
  <ds:schemaRefs>
    <ds:schemaRef ds:uri="http://schemas.microsoft.com/sharepoint/v3/contenttype/forms"/>
  </ds:schemaRefs>
</ds:datastoreItem>
</file>

<file path=customXml/itemProps4.xml><?xml version="1.0" encoding="utf-8"?>
<ds:datastoreItem xmlns:ds="http://schemas.openxmlformats.org/officeDocument/2006/customXml" ds:itemID="{515C0FD4-0DB7-4A18-B9EC-37CBFABC5130}">
  <ds:schemaRefs>
    <ds:schemaRef ds:uri="http://schemas.microsoft.com/office/2006/metadata/longProperties"/>
  </ds:schemaRefs>
</ds:datastoreItem>
</file>

<file path=customXml/itemProps5.xml><?xml version="1.0" encoding="utf-8"?>
<ds:datastoreItem xmlns:ds="http://schemas.openxmlformats.org/officeDocument/2006/customXml" ds:itemID="{70C9B586-E2A6-4E3A-AB1A-91071507D3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1174</TotalTime>
  <Pages>12</Pages>
  <Words>1250</Words>
  <Characters>7131</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Current</vt:lpstr>
    </vt:vector>
  </TitlesOfParts>
  <Company>Bank of Thailand</Company>
  <LinksUpToDate>false</LinksUpToDate>
  <CharactersWithSpaces>8365</CharactersWithSpaces>
  <SharedDoc>false</SharedDoc>
  <HLinks>
    <vt:vector size="618" baseType="variant">
      <vt:variant>
        <vt:i4>8257624</vt:i4>
      </vt:variant>
      <vt:variant>
        <vt:i4>585</vt:i4>
      </vt:variant>
      <vt:variant>
        <vt:i4>0</vt:i4>
      </vt:variant>
      <vt:variant>
        <vt:i4>5</vt:i4>
      </vt:variant>
      <vt:variant>
        <vt:lpwstr/>
      </vt:variant>
      <vt:variant>
        <vt:lpwstr>InterestRateRisk_Conso</vt:lpwstr>
      </vt:variant>
      <vt:variant>
        <vt:i4>131094</vt:i4>
      </vt:variant>
      <vt:variant>
        <vt:i4>582</vt:i4>
      </vt:variant>
      <vt:variant>
        <vt:i4>0</vt:i4>
      </vt:variant>
      <vt:variant>
        <vt:i4>5</vt:i4>
      </vt:variant>
      <vt:variant>
        <vt:lpwstr/>
      </vt:variant>
      <vt:variant>
        <vt:lpwstr>ProvisionSummaryConso</vt:lpwstr>
      </vt:variant>
      <vt:variant>
        <vt:i4>2490385</vt:i4>
      </vt:variant>
      <vt:variant>
        <vt:i4>579</vt:i4>
      </vt:variant>
      <vt:variant>
        <vt:i4>0</vt:i4>
      </vt:variant>
      <vt:variant>
        <vt:i4>5</vt:i4>
      </vt:variant>
      <vt:variant>
        <vt:lpwstr/>
      </vt:variant>
      <vt:variant>
        <vt:lpwstr>PartialComprehensiveIncomeStatement_Cons</vt:lpwstr>
      </vt:variant>
      <vt:variant>
        <vt:i4>917522</vt:i4>
      </vt:variant>
      <vt:variant>
        <vt:i4>576</vt:i4>
      </vt:variant>
      <vt:variant>
        <vt:i4>0</vt:i4>
      </vt:variant>
      <vt:variant>
        <vt:i4>5</vt:i4>
      </vt:variant>
      <vt:variant>
        <vt:lpwstr/>
      </vt:variant>
      <vt:variant>
        <vt:lpwstr>ContingentSummary</vt:lpwstr>
      </vt:variant>
      <vt:variant>
        <vt:i4>786451</vt:i4>
      </vt:variant>
      <vt:variant>
        <vt:i4>573</vt:i4>
      </vt:variant>
      <vt:variant>
        <vt:i4>0</vt:i4>
      </vt:variant>
      <vt:variant>
        <vt:i4>5</vt:i4>
      </vt:variant>
      <vt:variant>
        <vt:lpwstr/>
      </vt:variant>
      <vt:variant>
        <vt:lpwstr>ProvisionandExpectedLoss</vt:lpwstr>
      </vt:variant>
      <vt:variant>
        <vt:i4>6291580</vt:i4>
      </vt:variant>
      <vt:variant>
        <vt:i4>570</vt:i4>
      </vt:variant>
      <vt:variant>
        <vt:i4>0</vt:i4>
      </vt:variant>
      <vt:variant>
        <vt:i4>5</vt:i4>
      </vt:variant>
      <vt:variant>
        <vt:lpwstr/>
      </vt:variant>
      <vt:variant>
        <vt:lpwstr>EquityPosition</vt:lpwstr>
      </vt:variant>
      <vt:variant>
        <vt:i4>983046</vt:i4>
      </vt:variant>
      <vt:variant>
        <vt:i4>567</vt:i4>
      </vt:variant>
      <vt:variant>
        <vt:i4>0</vt:i4>
      </vt:variant>
      <vt:variant>
        <vt:i4>5</vt:i4>
      </vt:variant>
      <vt:variant>
        <vt:lpwstr/>
      </vt:variant>
      <vt:variant>
        <vt:lpwstr>CreditRiskIRBApproach</vt:lpwstr>
      </vt:variant>
      <vt:variant>
        <vt:i4>6946939</vt:i4>
      </vt:variant>
      <vt:variant>
        <vt:i4>564</vt:i4>
      </vt:variant>
      <vt:variant>
        <vt:i4>0</vt:i4>
      </vt:variant>
      <vt:variant>
        <vt:i4>5</vt:i4>
      </vt:variant>
      <vt:variant>
        <vt:lpwstr/>
      </vt:variant>
      <vt:variant>
        <vt:lpwstr>CreditRiskStandardizedApproach</vt:lpwstr>
      </vt:variant>
      <vt:variant>
        <vt:i4>8257624</vt:i4>
      </vt:variant>
      <vt:variant>
        <vt:i4>561</vt:i4>
      </vt:variant>
      <vt:variant>
        <vt:i4>0</vt:i4>
      </vt:variant>
      <vt:variant>
        <vt:i4>5</vt:i4>
      </vt:variant>
      <vt:variant>
        <vt:lpwstr/>
      </vt:variant>
      <vt:variant>
        <vt:lpwstr>InterestRateRisk_Conso</vt:lpwstr>
      </vt:variant>
      <vt:variant>
        <vt:i4>131094</vt:i4>
      </vt:variant>
      <vt:variant>
        <vt:i4>558</vt:i4>
      </vt:variant>
      <vt:variant>
        <vt:i4>0</vt:i4>
      </vt:variant>
      <vt:variant>
        <vt:i4>5</vt:i4>
      </vt:variant>
      <vt:variant>
        <vt:lpwstr/>
      </vt:variant>
      <vt:variant>
        <vt:lpwstr>ProvisionSummaryConso</vt:lpwstr>
      </vt:variant>
      <vt:variant>
        <vt:i4>2490385</vt:i4>
      </vt:variant>
      <vt:variant>
        <vt:i4>555</vt:i4>
      </vt:variant>
      <vt:variant>
        <vt:i4>0</vt:i4>
      </vt:variant>
      <vt:variant>
        <vt:i4>5</vt:i4>
      </vt:variant>
      <vt:variant>
        <vt:lpwstr/>
      </vt:variant>
      <vt:variant>
        <vt:lpwstr>PartialComprehensiveIncomeStatement_Cons</vt:lpwstr>
      </vt:variant>
      <vt:variant>
        <vt:i4>1245241</vt:i4>
      </vt:variant>
      <vt:variant>
        <vt:i4>548</vt:i4>
      </vt:variant>
      <vt:variant>
        <vt:i4>0</vt:i4>
      </vt:variant>
      <vt:variant>
        <vt:i4>5</vt:i4>
      </vt:variant>
      <vt:variant>
        <vt:lpwstr/>
      </vt:variant>
      <vt:variant>
        <vt:lpwstr>_Toc519505556</vt:lpwstr>
      </vt:variant>
      <vt:variant>
        <vt:i4>1245241</vt:i4>
      </vt:variant>
      <vt:variant>
        <vt:i4>542</vt:i4>
      </vt:variant>
      <vt:variant>
        <vt:i4>0</vt:i4>
      </vt:variant>
      <vt:variant>
        <vt:i4>5</vt:i4>
      </vt:variant>
      <vt:variant>
        <vt:lpwstr/>
      </vt:variant>
      <vt:variant>
        <vt:lpwstr>_Toc519505555</vt:lpwstr>
      </vt:variant>
      <vt:variant>
        <vt:i4>1245241</vt:i4>
      </vt:variant>
      <vt:variant>
        <vt:i4>536</vt:i4>
      </vt:variant>
      <vt:variant>
        <vt:i4>0</vt:i4>
      </vt:variant>
      <vt:variant>
        <vt:i4>5</vt:i4>
      </vt:variant>
      <vt:variant>
        <vt:lpwstr/>
      </vt:variant>
      <vt:variant>
        <vt:lpwstr>_Toc519505554</vt:lpwstr>
      </vt:variant>
      <vt:variant>
        <vt:i4>1245241</vt:i4>
      </vt:variant>
      <vt:variant>
        <vt:i4>530</vt:i4>
      </vt:variant>
      <vt:variant>
        <vt:i4>0</vt:i4>
      </vt:variant>
      <vt:variant>
        <vt:i4>5</vt:i4>
      </vt:variant>
      <vt:variant>
        <vt:lpwstr/>
      </vt:variant>
      <vt:variant>
        <vt:lpwstr>_Toc519505553</vt:lpwstr>
      </vt:variant>
      <vt:variant>
        <vt:i4>1245241</vt:i4>
      </vt:variant>
      <vt:variant>
        <vt:i4>524</vt:i4>
      </vt:variant>
      <vt:variant>
        <vt:i4>0</vt:i4>
      </vt:variant>
      <vt:variant>
        <vt:i4>5</vt:i4>
      </vt:variant>
      <vt:variant>
        <vt:lpwstr/>
      </vt:variant>
      <vt:variant>
        <vt:lpwstr>_Toc519505552</vt:lpwstr>
      </vt:variant>
      <vt:variant>
        <vt:i4>1245241</vt:i4>
      </vt:variant>
      <vt:variant>
        <vt:i4>518</vt:i4>
      </vt:variant>
      <vt:variant>
        <vt:i4>0</vt:i4>
      </vt:variant>
      <vt:variant>
        <vt:i4>5</vt:i4>
      </vt:variant>
      <vt:variant>
        <vt:lpwstr/>
      </vt:variant>
      <vt:variant>
        <vt:lpwstr>_Toc519505551</vt:lpwstr>
      </vt:variant>
      <vt:variant>
        <vt:i4>1245241</vt:i4>
      </vt:variant>
      <vt:variant>
        <vt:i4>512</vt:i4>
      </vt:variant>
      <vt:variant>
        <vt:i4>0</vt:i4>
      </vt:variant>
      <vt:variant>
        <vt:i4>5</vt:i4>
      </vt:variant>
      <vt:variant>
        <vt:lpwstr/>
      </vt:variant>
      <vt:variant>
        <vt:lpwstr>_Toc519505550</vt:lpwstr>
      </vt:variant>
      <vt:variant>
        <vt:i4>1179705</vt:i4>
      </vt:variant>
      <vt:variant>
        <vt:i4>506</vt:i4>
      </vt:variant>
      <vt:variant>
        <vt:i4>0</vt:i4>
      </vt:variant>
      <vt:variant>
        <vt:i4>5</vt:i4>
      </vt:variant>
      <vt:variant>
        <vt:lpwstr/>
      </vt:variant>
      <vt:variant>
        <vt:lpwstr>_Toc519505549</vt:lpwstr>
      </vt:variant>
      <vt:variant>
        <vt:i4>1179705</vt:i4>
      </vt:variant>
      <vt:variant>
        <vt:i4>500</vt:i4>
      </vt:variant>
      <vt:variant>
        <vt:i4>0</vt:i4>
      </vt:variant>
      <vt:variant>
        <vt:i4>5</vt:i4>
      </vt:variant>
      <vt:variant>
        <vt:lpwstr/>
      </vt:variant>
      <vt:variant>
        <vt:lpwstr>_Toc519505548</vt:lpwstr>
      </vt:variant>
      <vt:variant>
        <vt:i4>1179705</vt:i4>
      </vt:variant>
      <vt:variant>
        <vt:i4>494</vt:i4>
      </vt:variant>
      <vt:variant>
        <vt:i4>0</vt:i4>
      </vt:variant>
      <vt:variant>
        <vt:i4>5</vt:i4>
      </vt:variant>
      <vt:variant>
        <vt:lpwstr/>
      </vt:variant>
      <vt:variant>
        <vt:lpwstr>_Toc519505547</vt:lpwstr>
      </vt:variant>
      <vt:variant>
        <vt:i4>1179705</vt:i4>
      </vt:variant>
      <vt:variant>
        <vt:i4>488</vt:i4>
      </vt:variant>
      <vt:variant>
        <vt:i4>0</vt:i4>
      </vt:variant>
      <vt:variant>
        <vt:i4>5</vt:i4>
      </vt:variant>
      <vt:variant>
        <vt:lpwstr/>
      </vt:variant>
      <vt:variant>
        <vt:lpwstr>_Toc519505546</vt:lpwstr>
      </vt:variant>
      <vt:variant>
        <vt:i4>1179705</vt:i4>
      </vt:variant>
      <vt:variant>
        <vt:i4>482</vt:i4>
      </vt:variant>
      <vt:variant>
        <vt:i4>0</vt:i4>
      </vt:variant>
      <vt:variant>
        <vt:i4>5</vt:i4>
      </vt:variant>
      <vt:variant>
        <vt:lpwstr/>
      </vt:variant>
      <vt:variant>
        <vt:lpwstr>_Toc519505545</vt:lpwstr>
      </vt:variant>
      <vt:variant>
        <vt:i4>1179705</vt:i4>
      </vt:variant>
      <vt:variant>
        <vt:i4>476</vt:i4>
      </vt:variant>
      <vt:variant>
        <vt:i4>0</vt:i4>
      </vt:variant>
      <vt:variant>
        <vt:i4>5</vt:i4>
      </vt:variant>
      <vt:variant>
        <vt:lpwstr/>
      </vt:variant>
      <vt:variant>
        <vt:lpwstr>_Toc519505544</vt:lpwstr>
      </vt:variant>
      <vt:variant>
        <vt:i4>1179705</vt:i4>
      </vt:variant>
      <vt:variant>
        <vt:i4>470</vt:i4>
      </vt:variant>
      <vt:variant>
        <vt:i4>0</vt:i4>
      </vt:variant>
      <vt:variant>
        <vt:i4>5</vt:i4>
      </vt:variant>
      <vt:variant>
        <vt:lpwstr/>
      </vt:variant>
      <vt:variant>
        <vt:lpwstr>_Toc519505543</vt:lpwstr>
      </vt:variant>
      <vt:variant>
        <vt:i4>1179705</vt:i4>
      </vt:variant>
      <vt:variant>
        <vt:i4>464</vt:i4>
      </vt:variant>
      <vt:variant>
        <vt:i4>0</vt:i4>
      </vt:variant>
      <vt:variant>
        <vt:i4>5</vt:i4>
      </vt:variant>
      <vt:variant>
        <vt:lpwstr/>
      </vt:variant>
      <vt:variant>
        <vt:lpwstr>_Toc519505542</vt:lpwstr>
      </vt:variant>
      <vt:variant>
        <vt:i4>1179705</vt:i4>
      </vt:variant>
      <vt:variant>
        <vt:i4>458</vt:i4>
      </vt:variant>
      <vt:variant>
        <vt:i4>0</vt:i4>
      </vt:variant>
      <vt:variant>
        <vt:i4>5</vt:i4>
      </vt:variant>
      <vt:variant>
        <vt:lpwstr/>
      </vt:variant>
      <vt:variant>
        <vt:lpwstr>_Toc519505541</vt:lpwstr>
      </vt:variant>
      <vt:variant>
        <vt:i4>1179705</vt:i4>
      </vt:variant>
      <vt:variant>
        <vt:i4>452</vt:i4>
      </vt:variant>
      <vt:variant>
        <vt:i4>0</vt:i4>
      </vt:variant>
      <vt:variant>
        <vt:i4>5</vt:i4>
      </vt:variant>
      <vt:variant>
        <vt:lpwstr/>
      </vt:variant>
      <vt:variant>
        <vt:lpwstr>_Toc519505540</vt:lpwstr>
      </vt:variant>
      <vt:variant>
        <vt:i4>1376313</vt:i4>
      </vt:variant>
      <vt:variant>
        <vt:i4>446</vt:i4>
      </vt:variant>
      <vt:variant>
        <vt:i4>0</vt:i4>
      </vt:variant>
      <vt:variant>
        <vt:i4>5</vt:i4>
      </vt:variant>
      <vt:variant>
        <vt:lpwstr/>
      </vt:variant>
      <vt:variant>
        <vt:lpwstr>_Toc519505539</vt:lpwstr>
      </vt:variant>
      <vt:variant>
        <vt:i4>1376313</vt:i4>
      </vt:variant>
      <vt:variant>
        <vt:i4>440</vt:i4>
      </vt:variant>
      <vt:variant>
        <vt:i4>0</vt:i4>
      </vt:variant>
      <vt:variant>
        <vt:i4>5</vt:i4>
      </vt:variant>
      <vt:variant>
        <vt:lpwstr/>
      </vt:variant>
      <vt:variant>
        <vt:lpwstr>_Toc519505538</vt:lpwstr>
      </vt:variant>
      <vt:variant>
        <vt:i4>1376313</vt:i4>
      </vt:variant>
      <vt:variant>
        <vt:i4>434</vt:i4>
      </vt:variant>
      <vt:variant>
        <vt:i4>0</vt:i4>
      </vt:variant>
      <vt:variant>
        <vt:i4>5</vt:i4>
      </vt:variant>
      <vt:variant>
        <vt:lpwstr/>
      </vt:variant>
      <vt:variant>
        <vt:lpwstr>_Toc519505537</vt:lpwstr>
      </vt:variant>
      <vt:variant>
        <vt:i4>1376313</vt:i4>
      </vt:variant>
      <vt:variant>
        <vt:i4>428</vt:i4>
      </vt:variant>
      <vt:variant>
        <vt:i4>0</vt:i4>
      </vt:variant>
      <vt:variant>
        <vt:i4>5</vt:i4>
      </vt:variant>
      <vt:variant>
        <vt:lpwstr/>
      </vt:variant>
      <vt:variant>
        <vt:lpwstr>_Toc519505536</vt:lpwstr>
      </vt:variant>
      <vt:variant>
        <vt:i4>1376313</vt:i4>
      </vt:variant>
      <vt:variant>
        <vt:i4>422</vt:i4>
      </vt:variant>
      <vt:variant>
        <vt:i4>0</vt:i4>
      </vt:variant>
      <vt:variant>
        <vt:i4>5</vt:i4>
      </vt:variant>
      <vt:variant>
        <vt:lpwstr/>
      </vt:variant>
      <vt:variant>
        <vt:lpwstr>_Toc519505535</vt:lpwstr>
      </vt:variant>
      <vt:variant>
        <vt:i4>1376313</vt:i4>
      </vt:variant>
      <vt:variant>
        <vt:i4>416</vt:i4>
      </vt:variant>
      <vt:variant>
        <vt:i4>0</vt:i4>
      </vt:variant>
      <vt:variant>
        <vt:i4>5</vt:i4>
      </vt:variant>
      <vt:variant>
        <vt:lpwstr/>
      </vt:variant>
      <vt:variant>
        <vt:lpwstr>_Toc519505534</vt:lpwstr>
      </vt:variant>
      <vt:variant>
        <vt:i4>1376313</vt:i4>
      </vt:variant>
      <vt:variant>
        <vt:i4>410</vt:i4>
      </vt:variant>
      <vt:variant>
        <vt:i4>0</vt:i4>
      </vt:variant>
      <vt:variant>
        <vt:i4>5</vt:i4>
      </vt:variant>
      <vt:variant>
        <vt:lpwstr/>
      </vt:variant>
      <vt:variant>
        <vt:lpwstr>_Toc519505533</vt:lpwstr>
      </vt:variant>
      <vt:variant>
        <vt:i4>1376313</vt:i4>
      </vt:variant>
      <vt:variant>
        <vt:i4>404</vt:i4>
      </vt:variant>
      <vt:variant>
        <vt:i4>0</vt:i4>
      </vt:variant>
      <vt:variant>
        <vt:i4>5</vt:i4>
      </vt:variant>
      <vt:variant>
        <vt:lpwstr/>
      </vt:variant>
      <vt:variant>
        <vt:lpwstr>_Toc519505532</vt:lpwstr>
      </vt:variant>
      <vt:variant>
        <vt:i4>1376313</vt:i4>
      </vt:variant>
      <vt:variant>
        <vt:i4>398</vt:i4>
      </vt:variant>
      <vt:variant>
        <vt:i4>0</vt:i4>
      </vt:variant>
      <vt:variant>
        <vt:i4>5</vt:i4>
      </vt:variant>
      <vt:variant>
        <vt:lpwstr/>
      </vt:variant>
      <vt:variant>
        <vt:lpwstr>_Toc519505531</vt:lpwstr>
      </vt:variant>
      <vt:variant>
        <vt:i4>1376313</vt:i4>
      </vt:variant>
      <vt:variant>
        <vt:i4>392</vt:i4>
      </vt:variant>
      <vt:variant>
        <vt:i4>0</vt:i4>
      </vt:variant>
      <vt:variant>
        <vt:i4>5</vt:i4>
      </vt:variant>
      <vt:variant>
        <vt:lpwstr/>
      </vt:variant>
      <vt:variant>
        <vt:lpwstr>_Toc519505530</vt:lpwstr>
      </vt:variant>
      <vt:variant>
        <vt:i4>1310777</vt:i4>
      </vt:variant>
      <vt:variant>
        <vt:i4>386</vt:i4>
      </vt:variant>
      <vt:variant>
        <vt:i4>0</vt:i4>
      </vt:variant>
      <vt:variant>
        <vt:i4>5</vt:i4>
      </vt:variant>
      <vt:variant>
        <vt:lpwstr/>
      </vt:variant>
      <vt:variant>
        <vt:lpwstr>_Toc519505529</vt:lpwstr>
      </vt:variant>
      <vt:variant>
        <vt:i4>1310777</vt:i4>
      </vt:variant>
      <vt:variant>
        <vt:i4>380</vt:i4>
      </vt:variant>
      <vt:variant>
        <vt:i4>0</vt:i4>
      </vt:variant>
      <vt:variant>
        <vt:i4>5</vt:i4>
      </vt:variant>
      <vt:variant>
        <vt:lpwstr/>
      </vt:variant>
      <vt:variant>
        <vt:lpwstr>_Toc519505528</vt:lpwstr>
      </vt:variant>
      <vt:variant>
        <vt:i4>1310777</vt:i4>
      </vt:variant>
      <vt:variant>
        <vt:i4>374</vt:i4>
      </vt:variant>
      <vt:variant>
        <vt:i4>0</vt:i4>
      </vt:variant>
      <vt:variant>
        <vt:i4>5</vt:i4>
      </vt:variant>
      <vt:variant>
        <vt:lpwstr/>
      </vt:variant>
      <vt:variant>
        <vt:lpwstr>_Toc519505527</vt:lpwstr>
      </vt:variant>
      <vt:variant>
        <vt:i4>1310777</vt:i4>
      </vt:variant>
      <vt:variant>
        <vt:i4>368</vt:i4>
      </vt:variant>
      <vt:variant>
        <vt:i4>0</vt:i4>
      </vt:variant>
      <vt:variant>
        <vt:i4>5</vt:i4>
      </vt:variant>
      <vt:variant>
        <vt:lpwstr/>
      </vt:variant>
      <vt:variant>
        <vt:lpwstr>_Toc519505526</vt:lpwstr>
      </vt:variant>
      <vt:variant>
        <vt:i4>1310777</vt:i4>
      </vt:variant>
      <vt:variant>
        <vt:i4>362</vt:i4>
      </vt:variant>
      <vt:variant>
        <vt:i4>0</vt:i4>
      </vt:variant>
      <vt:variant>
        <vt:i4>5</vt:i4>
      </vt:variant>
      <vt:variant>
        <vt:lpwstr/>
      </vt:variant>
      <vt:variant>
        <vt:lpwstr>_Toc519505525</vt:lpwstr>
      </vt:variant>
      <vt:variant>
        <vt:i4>1310777</vt:i4>
      </vt:variant>
      <vt:variant>
        <vt:i4>356</vt:i4>
      </vt:variant>
      <vt:variant>
        <vt:i4>0</vt:i4>
      </vt:variant>
      <vt:variant>
        <vt:i4>5</vt:i4>
      </vt:variant>
      <vt:variant>
        <vt:lpwstr/>
      </vt:variant>
      <vt:variant>
        <vt:lpwstr>_Toc519505524</vt:lpwstr>
      </vt:variant>
      <vt:variant>
        <vt:i4>1310777</vt:i4>
      </vt:variant>
      <vt:variant>
        <vt:i4>350</vt:i4>
      </vt:variant>
      <vt:variant>
        <vt:i4>0</vt:i4>
      </vt:variant>
      <vt:variant>
        <vt:i4>5</vt:i4>
      </vt:variant>
      <vt:variant>
        <vt:lpwstr/>
      </vt:variant>
      <vt:variant>
        <vt:lpwstr>_Toc519505523</vt:lpwstr>
      </vt:variant>
      <vt:variant>
        <vt:i4>1310777</vt:i4>
      </vt:variant>
      <vt:variant>
        <vt:i4>344</vt:i4>
      </vt:variant>
      <vt:variant>
        <vt:i4>0</vt:i4>
      </vt:variant>
      <vt:variant>
        <vt:i4>5</vt:i4>
      </vt:variant>
      <vt:variant>
        <vt:lpwstr/>
      </vt:variant>
      <vt:variant>
        <vt:lpwstr>_Toc519505522</vt:lpwstr>
      </vt:variant>
      <vt:variant>
        <vt:i4>1310777</vt:i4>
      </vt:variant>
      <vt:variant>
        <vt:i4>338</vt:i4>
      </vt:variant>
      <vt:variant>
        <vt:i4>0</vt:i4>
      </vt:variant>
      <vt:variant>
        <vt:i4>5</vt:i4>
      </vt:variant>
      <vt:variant>
        <vt:lpwstr/>
      </vt:variant>
      <vt:variant>
        <vt:lpwstr>_Toc519505521</vt:lpwstr>
      </vt:variant>
      <vt:variant>
        <vt:i4>1310777</vt:i4>
      </vt:variant>
      <vt:variant>
        <vt:i4>332</vt:i4>
      </vt:variant>
      <vt:variant>
        <vt:i4>0</vt:i4>
      </vt:variant>
      <vt:variant>
        <vt:i4>5</vt:i4>
      </vt:variant>
      <vt:variant>
        <vt:lpwstr/>
      </vt:variant>
      <vt:variant>
        <vt:lpwstr>_Toc519505520</vt:lpwstr>
      </vt:variant>
      <vt:variant>
        <vt:i4>1507385</vt:i4>
      </vt:variant>
      <vt:variant>
        <vt:i4>326</vt:i4>
      </vt:variant>
      <vt:variant>
        <vt:i4>0</vt:i4>
      </vt:variant>
      <vt:variant>
        <vt:i4>5</vt:i4>
      </vt:variant>
      <vt:variant>
        <vt:lpwstr/>
      </vt:variant>
      <vt:variant>
        <vt:lpwstr>_Toc519505519</vt:lpwstr>
      </vt:variant>
      <vt:variant>
        <vt:i4>1507385</vt:i4>
      </vt:variant>
      <vt:variant>
        <vt:i4>320</vt:i4>
      </vt:variant>
      <vt:variant>
        <vt:i4>0</vt:i4>
      </vt:variant>
      <vt:variant>
        <vt:i4>5</vt:i4>
      </vt:variant>
      <vt:variant>
        <vt:lpwstr/>
      </vt:variant>
      <vt:variant>
        <vt:lpwstr>_Toc519505518</vt:lpwstr>
      </vt:variant>
      <vt:variant>
        <vt:i4>1507385</vt:i4>
      </vt:variant>
      <vt:variant>
        <vt:i4>314</vt:i4>
      </vt:variant>
      <vt:variant>
        <vt:i4>0</vt:i4>
      </vt:variant>
      <vt:variant>
        <vt:i4>5</vt:i4>
      </vt:variant>
      <vt:variant>
        <vt:lpwstr/>
      </vt:variant>
      <vt:variant>
        <vt:lpwstr>_Toc519505517</vt:lpwstr>
      </vt:variant>
      <vt:variant>
        <vt:i4>1507385</vt:i4>
      </vt:variant>
      <vt:variant>
        <vt:i4>308</vt:i4>
      </vt:variant>
      <vt:variant>
        <vt:i4>0</vt:i4>
      </vt:variant>
      <vt:variant>
        <vt:i4>5</vt:i4>
      </vt:variant>
      <vt:variant>
        <vt:lpwstr/>
      </vt:variant>
      <vt:variant>
        <vt:lpwstr>_Toc519505516</vt:lpwstr>
      </vt:variant>
      <vt:variant>
        <vt:i4>1507385</vt:i4>
      </vt:variant>
      <vt:variant>
        <vt:i4>302</vt:i4>
      </vt:variant>
      <vt:variant>
        <vt:i4>0</vt:i4>
      </vt:variant>
      <vt:variant>
        <vt:i4>5</vt:i4>
      </vt:variant>
      <vt:variant>
        <vt:lpwstr/>
      </vt:variant>
      <vt:variant>
        <vt:lpwstr>_Toc519505515</vt:lpwstr>
      </vt:variant>
      <vt:variant>
        <vt:i4>1507385</vt:i4>
      </vt:variant>
      <vt:variant>
        <vt:i4>296</vt:i4>
      </vt:variant>
      <vt:variant>
        <vt:i4>0</vt:i4>
      </vt:variant>
      <vt:variant>
        <vt:i4>5</vt:i4>
      </vt:variant>
      <vt:variant>
        <vt:lpwstr/>
      </vt:variant>
      <vt:variant>
        <vt:lpwstr>_Toc519505514</vt:lpwstr>
      </vt:variant>
      <vt:variant>
        <vt:i4>1507385</vt:i4>
      </vt:variant>
      <vt:variant>
        <vt:i4>290</vt:i4>
      </vt:variant>
      <vt:variant>
        <vt:i4>0</vt:i4>
      </vt:variant>
      <vt:variant>
        <vt:i4>5</vt:i4>
      </vt:variant>
      <vt:variant>
        <vt:lpwstr/>
      </vt:variant>
      <vt:variant>
        <vt:lpwstr>_Toc519505513</vt:lpwstr>
      </vt:variant>
      <vt:variant>
        <vt:i4>1507385</vt:i4>
      </vt:variant>
      <vt:variant>
        <vt:i4>284</vt:i4>
      </vt:variant>
      <vt:variant>
        <vt:i4>0</vt:i4>
      </vt:variant>
      <vt:variant>
        <vt:i4>5</vt:i4>
      </vt:variant>
      <vt:variant>
        <vt:lpwstr/>
      </vt:variant>
      <vt:variant>
        <vt:lpwstr>_Toc519505512</vt:lpwstr>
      </vt:variant>
      <vt:variant>
        <vt:i4>1507385</vt:i4>
      </vt:variant>
      <vt:variant>
        <vt:i4>278</vt:i4>
      </vt:variant>
      <vt:variant>
        <vt:i4>0</vt:i4>
      </vt:variant>
      <vt:variant>
        <vt:i4>5</vt:i4>
      </vt:variant>
      <vt:variant>
        <vt:lpwstr/>
      </vt:variant>
      <vt:variant>
        <vt:lpwstr>_Toc519505511</vt:lpwstr>
      </vt:variant>
      <vt:variant>
        <vt:i4>1507385</vt:i4>
      </vt:variant>
      <vt:variant>
        <vt:i4>272</vt:i4>
      </vt:variant>
      <vt:variant>
        <vt:i4>0</vt:i4>
      </vt:variant>
      <vt:variant>
        <vt:i4>5</vt:i4>
      </vt:variant>
      <vt:variant>
        <vt:lpwstr/>
      </vt:variant>
      <vt:variant>
        <vt:lpwstr>_Toc519505510</vt:lpwstr>
      </vt:variant>
      <vt:variant>
        <vt:i4>1441849</vt:i4>
      </vt:variant>
      <vt:variant>
        <vt:i4>266</vt:i4>
      </vt:variant>
      <vt:variant>
        <vt:i4>0</vt:i4>
      </vt:variant>
      <vt:variant>
        <vt:i4>5</vt:i4>
      </vt:variant>
      <vt:variant>
        <vt:lpwstr/>
      </vt:variant>
      <vt:variant>
        <vt:lpwstr>_Toc519505509</vt:lpwstr>
      </vt:variant>
      <vt:variant>
        <vt:i4>1441849</vt:i4>
      </vt:variant>
      <vt:variant>
        <vt:i4>260</vt:i4>
      </vt:variant>
      <vt:variant>
        <vt:i4>0</vt:i4>
      </vt:variant>
      <vt:variant>
        <vt:i4>5</vt:i4>
      </vt:variant>
      <vt:variant>
        <vt:lpwstr/>
      </vt:variant>
      <vt:variant>
        <vt:lpwstr>_Toc519505508</vt:lpwstr>
      </vt:variant>
      <vt:variant>
        <vt:i4>1441849</vt:i4>
      </vt:variant>
      <vt:variant>
        <vt:i4>254</vt:i4>
      </vt:variant>
      <vt:variant>
        <vt:i4>0</vt:i4>
      </vt:variant>
      <vt:variant>
        <vt:i4>5</vt:i4>
      </vt:variant>
      <vt:variant>
        <vt:lpwstr/>
      </vt:variant>
      <vt:variant>
        <vt:lpwstr>_Toc519505507</vt:lpwstr>
      </vt:variant>
      <vt:variant>
        <vt:i4>1441849</vt:i4>
      </vt:variant>
      <vt:variant>
        <vt:i4>248</vt:i4>
      </vt:variant>
      <vt:variant>
        <vt:i4>0</vt:i4>
      </vt:variant>
      <vt:variant>
        <vt:i4>5</vt:i4>
      </vt:variant>
      <vt:variant>
        <vt:lpwstr/>
      </vt:variant>
      <vt:variant>
        <vt:lpwstr>_Toc519505506</vt:lpwstr>
      </vt:variant>
      <vt:variant>
        <vt:i4>1441849</vt:i4>
      </vt:variant>
      <vt:variant>
        <vt:i4>242</vt:i4>
      </vt:variant>
      <vt:variant>
        <vt:i4>0</vt:i4>
      </vt:variant>
      <vt:variant>
        <vt:i4>5</vt:i4>
      </vt:variant>
      <vt:variant>
        <vt:lpwstr/>
      </vt:variant>
      <vt:variant>
        <vt:lpwstr>_Toc519505505</vt:lpwstr>
      </vt:variant>
      <vt:variant>
        <vt:i4>1441849</vt:i4>
      </vt:variant>
      <vt:variant>
        <vt:i4>236</vt:i4>
      </vt:variant>
      <vt:variant>
        <vt:i4>0</vt:i4>
      </vt:variant>
      <vt:variant>
        <vt:i4>5</vt:i4>
      </vt:variant>
      <vt:variant>
        <vt:lpwstr/>
      </vt:variant>
      <vt:variant>
        <vt:lpwstr>_Toc519505504</vt:lpwstr>
      </vt:variant>
      <vt:variant>
        <vt:i4>1441849</vt:i4>
      </vt:variant>
      <vt:variant>
        <vt:i4>230</vt:i4>
      </vt:variant>
      <vt:variant>
        <vt:i4>0</vt:i4>
      </vt:variant>
      <vt:variant>
        <vt:i4>5</vt:i4>
      </vt:variant>
      <vt:variant>
        <vt:lpwstr/>
      </vt:variant>
      <vt:variant>
        <vt:lpwstr>_Toc519505503</vt:lpwstr>
      </vt:variant>
      <vt:variant>
        <vt:i4>1441849</vt:i4>
      </vt:variant>
      <vt:variant>
        <vt:i4>224</vt:i4>
      </vt:variant>
      <vt:variant>
        <vt:i4>0</vt:i4>
      </vt:variant>
      <vt:variant>
        <vt:i4>5</vt:i4>
      </vt:variant>
      <vt:variant>
        <vt:lpwstr/>
      </vt:variant>
      <vt:variant>
        <vt:lpwstr>_Toc519505502</vt:lpwstr>
      </vt:variant>
      <vt:variant>
        <vt:i4>1441849</vt:i4>
      </vt:variant>
      <vt:variant>
        <vt:i4>218</vt:i4>
      </vt:variant>
      <vt:variant>
        <vt:i4>0</vt:i4>
      </vt:variant>
      <vt:variant>
        <vt:i4>5</vt:i4>
      </vt:variant>
      <vt:variant>
        <vt:lpwstr/>
      </vt:variant>
      <vt:variant>
        <vt:lpwstr>_Toc519505501</vt:lpwstr>
      </vt:variant>
      <vt:variant>
        <vt:i4>1441849</vt:i4>
      </vt:variant>
      <vt:variant>
        <vt:i4>212</vt:i4>
      </vt:variant>
      <vt:variant>
        <vt:i4>0</vt:i4>
      </vt:variant>
      <vt:variant>
        <vt:i4>5</vt:i4>
      </vt:variant>
      <vt:variant>
        <vt:lpwstr/>
      </vt:variant>
      <vt:variant>
        <vt:lpwstr>_Toc519505500</vt:lpwstr>
      </vt:variant>
      <vt:variant>
        <vt:i4>2031672</vt:i4>
      </vt:variant>
      <vt:variant>
        <vt:i4>206</vt:i4>
      </vt:variant>
      <vt:variant>
        <vt:i4>0</vt:i4>
      </vt:variant>
      <vt:variant>
        <vt:i4>5</vt:i4>
      </vt:variant>
      <vt:variant>
        <vt:lpwstr/>
      </vt:variant>
      <vt:variant>
        <vt:lpwstr>_Toc519505499</vt:lpwstr>
      </vt:variant>
      <vt:variant>
        <vt:i4>2031672</vt:i4>
      </vt:variant>
      <vt:variant>
        <vt:i4>200</vt:i4>
      </vt:variant>
      <vt:variant>
        <vt:i4>0</vt:i4>
      </vt:variant>
      <vt:variant>
        <vt:i4>5</vt:i4>
      </vt:variant>
      <vt:variant>
        <vt:lpwstr/>
      </vt:variant>
      <vt:variant>
        <vt:lpwstr>_Toc519505498</vt:lpwstr>
      </vt:variant>
      <vt:variant>
        <vt:i4>2031672</vt:i4>
      </vt:variant>
      <vt:variant>
        <vt:i4>194</vt:i4>
      </vt:variant>
      <vt:variant>
        <vt:i4>0</vt:i4>
      </vt:variant>
      <vt:variant>
        <vt:i4>5</vt:i4>
      </vt:variant>
      <vt:variant>
        <vt:lpwstr/>
      </vt:variant>
      <vt:variant>
        <vt:lpwstr>_Toc519505497</vt:lpwstr>
      </vt:variant>
      <vt:variant>
        <vt:i4>2031672</vt:i4>
      </vt:variant>
      <vt:variant>
        <vt:i4>188</vt:i4>
      </vt:variant>
      <vt:variant>
        <vt:i4>0</vt:i4>
      </vt:variant>
      <vt:variant>
        <vt:i4>5</vt:i4>
      </vt:variant>
      <vt:variant>
        <vt:lpwstr/>
      </vt:variant>
      <vt:variant>
        <vt:lpwstr>_Toc519505496</vt:lpwstr>
      </vt:variant>
      <vt:variant>
        <vt:i4>2031672</vt:i4>
      </vt:variant>
      <vt:variant>
        <vt:i4>182</vt:i4>
      </vt:variant>
      <vt:variant>
        <vt:i4>0</vt:i4>
      </vt:variant>
      <vt:variant>
        <vt:i4>5</vt:i4>
      </vt:variant>
      <vt:variant>
        <vt:lpwstr/>
      </vt:variant>
      <vt:variant>
        <vt:lpwstr>_Toc519505495</vt:lpwstr>
      </vt:variant>
      <vt:variant>
        <vt:i4>2031672</vt:i4>
      </vt:variant>
      <vt:variant>
        <vt:i4>176</vt:i4>
      </vt:variant>
      <vt:variant>
        <vt:i4>0</vt:i4>
      </vt:variant>
      <vt:variant>
        <vt:i4>5</vt:i4>
      </vt:variant>
      <vt:variant>
        <vt:lpwstr/>
      </vt:variant>
      <vt:variant>
        <vt:lpwstr>_Toc519505494</vt:lpwstr>
      </vt:variant>
      <vt:variant>
        <vt:i4>2031672</vt:i4>
      </vt:variant>
      <vt:variant>
        <vt:i4>170</vt:i4>
      </vt:variant>
      <vt:variant>
        <vt:i4>0</vt:i4>
      </vt:variant>
      <vt:variant>
        <vt:i4>5</vt:i4>
      </vt:variant>
      <vt:variant>
        <vt:lpwstr/>
      </vt:variant>
      <vt:variant>
        <vt:lpwstr>_Toc519505493</vt:lpwstr>
      </vt:variant>
      <vt:variant>
        <vt:i4>2031672</vt:i4>
      </vt:variant>
      <vt:variant>
        <vt:i4>164</vt:i4>
      </vt:variant>
      <vt:variant>
        <vt:i4>0</vt:i4>
      </vt:variant>
      <vt:variant>
        <vt:i4>5</vt:i4>
      </vt:variant>
      <vt:variant>
        <vt:lpwstr/>
      </vt:variant>
      <vt:variant>
        <vt:lpwstr>_Toc519505492</vt:lpwstr>
      </vt:variant>
      <vt:variant>
        <vt:i4>2031672</vt:i4>
      </vt:variant>
      <vt:variant>
        <vt:i4>158</vt:i4>
      </vt:variant>
      <vt:variant>
        <vt:i4>0</vt:i4>
      </vt:variant>
      <vt:variant>
        <vt:i4>5</vt:i4>
      </vt:variant>
      <vt:variant>
        <vt:lpwstr/>
      </vt:variant>
      <vt:variant>
        <vt:lpwstr>_Toc519505491</vt:lpwstr>
      </vt:variant>
      <vt:variant>
        <vt:i4>2031672</vt:i4>
      </vt:variant>
      <vt:variant>
        <vt:i4>152</vt:i4>
      </vt:variant>
      <vt:variant>
        <vt:i4>0</vt:i4>
      </vt:variant>
      <vt:variant>
        <vt:i4>5</vt:i4>
      </vt:variant>
      <vt:variant>
        <vt:lpwstr/>
      </vt:variant>
      <vt:variant>
        <vt:lpwstr>_Toc519505490</vt:lpwstr>
      </vt:variant>
      <vt:variant>
        <vt:i4>1966136</vt:i4>
      </vt:variant>
      <vt:variant>
        <vt:i4>146</vt:i4>
      </vt:variant>
      <vt:variant>
        <vt:i4>0</vt:i4>
      </vt:variant>
      <vt:variant>
        <vt:i4>5</vt:i4>
      </vt:variant>
      <vt:variant>
        <vt:lpwstr/>
      </vt:variant>
      <vt:variant>
        <vt:lpwstr>_Toc519505489</vt:lpwstr>
      </vt:variant>
      <vt:variant>
        <vt:i4>1966136</vt:i4>
      </vt:variant>
      <vt:variant>
        <vt:i4>140</vt:i4>
      </vt:variant>
      <vt:variant>
        <vt:i4>0</vt:i4>
      </vt:variant>
      <vt:variant>
        <vt:i4>5</vt:i4>
      </vt:variant>
      <vt:variant>
        <vt:lpwstr/>
      </vt:variant>
      <vt:variant>
        <vt:lpwstr>_Toc519505488</vt:lpwstr>
      </vt:variant>
      <vt:variant>
        <vt:i4>1966136</vt:i4>
      </vt:variant>
      <vt:variant>
        <vt:i4>134</vt:i4>
      </vt:variant>
      <vt:variant>
        <vt:i4>0</vt:i4>
      </vt:variant>
      <vt:variant>
        <vt:i4>5</vt:i4>
      </vt:variant>
      <vt:variant>
        <vt:lpwstr/>
      </vt:variant>
      <vt:variant>
        <vt:lpwstr>_Toc519505487</vt:lpwstr>
      </vt:variant>
      <vt:variant>
        <vt:i4>1966136</vt:i4>
      </vt:variant>
      <vt:variant>
        <vt:i4>128</vt:i4>
      </vt:variant>
      <vt:variant>
        <vt:i4>0</vt:i4>
      </vt:variant>
      <vt:variant>
        <vt:i4>5</vt:i4>
      </vt:variant>
      <vt:variant>
        <vt:lpwstr/>
      </vt:variant>
      <vt:variant>
        <vt:lpwstr>_Toc519505486</vt:lpwstr>
      </vt:variant>
      <vt:variant>
        <vt:i4>1966136</vt:i4>
      </vt:variant>
      <vt:variant>
        <vt:i4>122</vt:i4>
      </vt:variant>
      <vt:variant>
        <vt:i4>0</vt:i4>
      </vt:variant>
      <vt:variant>
        <vt:i4>5</vt:i4>
      </vt:variant>
      <vt:variant>
        <vt:lpwstr/>
      </vt:variant>
      <vt:variant>
        <vt:lpwstr>_Toc519505485</vt:lpwstr>
      </vt:variant>
      <vt:variant>
        <vt:i4>1966136</vt:i4>
      </vt:variant>
      <vt:variant>
        <vt:i4>116</vt:i4>
      </vt:variant>
      <vt:variant>
        <vt:i4>0</vt:i4>
      </vt:variant>
      <vt:variant>
        <vt:i4>5</vt:i4>
      </vt:variant>
      <vt:variant>
        <vt:lpwstr/>
      </vt:variant>
      <vt:variant>
        <vt:lpwstr>_Toc519505484</vt:lpwstr>
      </vt:variant>
      <vt:variant>
        <vt:i4>1966136</vt:i4>
      </vt:variant>
      <vt:variant>
        <vt:i4>110</vt:i4>
      </vt:variant>
      <vt:variant>
        <vt:i4>0</vt:i4>
      </vt:variant>
      <vt:variant>
        <vt:i4>5</vt:i4>
      </vt:variant>
      <vt:variant>
        <vt:lpwstr/>
      </vt:variant>
      <vt:variant>
        <vt:lpwstr>_Toc519505483</vt:lpwstr>
      </vt:variant>
      <vt:variant>
        <vt:i4>1966136</vt:i4>
      </vt:variant>
      <vt:variant>
        <vt:i4>104</vt:i4>
      </vt:variant>
      <vt:variant>
        <vt:i4>0</vt:i4>
      </vt:variant>
      <vt:variant>
        <vt:i4>5</vt:i4>
      </vt:variant>
      <vt:variant>
        <vt:lpwstr/>
      </vt:variant>
      <vt:variant>
        <vt:lpwstr>_Toc519505482</vt:lpwstr>
      </vt:variant>
      <vt:variant>
        <vt:i4>1966136</vt:i4>
      </vt:variant>
      <vt:variant>
        <vt:i4>98</vt:i4>
      </vt:variant>
      <vt:variant>
        <vt:i4>0</vt:i4>
      </vt:variant>
      <vt:variant>
        <vt:i4>5</vt:i4>
      </vt:variant>
      <vt:variant>
        <vt:lpwstr/>
      </vt:variant>
      <vt:variant>
        <vt:lpwstr>_Toc519505481</vt:lpwstr>
      </vt:variant>
      <vt:variant>
        <vt:i4>1966136</vt:i4>
      </vt:variant>
      <vt:variant>
        <vt:i4>92</vt:i4>
      </vt:variant>
      <vt:variant>
        <vt:i4>0</vt:i4>
      </vt:variant>
      <vt:variant>
        <vt:i4>5</vt:i4>
      </vt:variant>
      <vt:variant>
        <vt:lpwstr/>
      </vt:variant>
      <vt:variant>
        <vt:lpwstr>_Toc519505480</vt:lpwstr>
      </vt:variant>
      <vt:variant>
        <vt:i4>1114168</vt:i4>
      </vt:variant>
      <vt:variant>
        <vt:i4>86</vt:i4>
      </vt:variant>
      <vt:variant>
        <vt:i4>0</vt:i4>
      </vt:variant>
      <vt:variant>
        <vt:i4>5</vt:i4>
      </vt:variant>
      <vt:variant>
        <vt:lpwstr/>
      </vt:variant>
      <vt:variant>
        <vt:lpwstr>_Toc519505479</vt:lpwstr>
      </vt:variant>
      <vt:variant>
        <vt:i4>1114168</vt:i4>
      </vt:variant>
      <vt:variant>
        <vt:i4>80</vt:i4>
      </vt:variant>
      <vt:variant>
        <vt:i4>0</vt:i4>
      </vt:variant>
      <vt:variant>
        <vt:i4>5</vt:i4>
      </vt:variant>
      <vt:variant>
        <vt:lpwstr/>
      </vt:variant>
      <vt:variant>
        <vt:lpwstr>_Toc519505478</vt:lpwstr>
      </vt:variant>
      <vt:variant>
        <vt:i4>1114168</vt:i4>
      </vt:variant>
      <vt:variant>
        <vt:i4>74</vt:i4>
      </vt:variant>
      <vt:variant>
        <vt:i4>0</vt:i4>
      </vt:variant>
      <vt:variant>
        <vt:i4>5</vt:i4>
      </vt:variant>
      <vt:variant>
        <vt:lpwstr/>
      </vt:variant>
      <vt:variant>
        <vt:lpwstr>_Toc519505477</vt:lpwstr>
      </vt:variant>
      <vt:variant>
        <vt:i4>1114168</vt:i4>
      </vt:variant>
      <vt:variant>
        <vt:i4>68</vt:i4>
      </vt:variant>
      <vt:variant>
        <vt:i4>0</vt:i4>
      </vt:variant>
      <vt:variant>
        <vt:i4>5</vt:i4>
      </vt:variant>
      <vt:variant>
        <vt:lpwstr/>
      </vt:variant>
      <vt:variant>
        <vt:lpwstr>_Toc519505476</vt:lpwstr>
      </vt:variant>
      <vt:variant>
        <vt:i4>1114168</vt:i4>
      </vt:variant>
      <vt:variant>
        <vt:i4>62</vt:i4>
      </vt:variant>
      <vt:variant>
        <vt:i4>0</vt:i4>
      </vt:variant>
      <vt:variant>
        <vt:i4>5</vt:i4>
      </vt:variant>
      <vt:variant>
        <vt:lpwstr/>
      </vt:variant>
      <vt:variant>
        <vt:lpwstr>_Toc519505475</vt:lpwstr>
      </vt:variant>
      <vt:variant>
        <vt:i4>1114168</vt:i4>
      </vt:variant>
      <vt:variant>
        <vt:i4>56</vt:i4>
      </vt:variant>
      <vt:variant>
        <vt:i4>0</vt:i4>
      </vt:variant>
      <vt:variant>
        <vt:i4>5</vt:i4>
      </vt:variant>
      <vt:variant>
        <vt:lpwstr/>
      </vt:variant>
      <vt:variant>
        <vt:lpwstr>_Toc519505474</vt:lpwstr>
      </vt:variant>
      <vt:variant>
        <vt:i4>1114168</vt:i4>
      </vt:variant>
      <vt:variant>
        <vt:i4>50</vt:i4>
      </vt:variant>
      <vt:variant>
        <vt:i4>0</vt:i4>
      </vt:variant>
      <vt:variant>
        <vt:i4>5</vt:i4>
      </vt:variant>
      <vt:variant>
        <vt:lpwstr/>
      </vt:variant>
      <vt:variant>
        <vt:lpwstr>_Toc519505473</vt:lpwstr>
      </vt:variant>
      <vt:variant>
        <vt:i4>1114168</vt:i4>
      </vt:variant>
      <vt:variant>
        <vt:i4>44</vt:i4>
      </vt:variant>
      <vt:variant>
        <vt:i4>0</vt:i4>
      </vt:variant>
      <vt:variant>
        <vt:i4>5</vt:i4>
      </vt:variant>
      <vt:variant>
        <vt:lpwstr/>
      </vt:variant>
      <vt:variant>
        <vt:lpwstr>_Toc519505472</vt:lpwstr>
      </vt:variant>
      <vt:variant>
        <vt:i4>1114168</vt:i4>
      </vt:variant>
      <vt:variant>
        <vt:i4>38</vt:i4>
      </vt:variant>
      <vt:variant>
        <vt:i4>0</vt:i4>
      </vt:variant>
      <vt:variant>
        <vt:i4>5</vt:i4>
      </vt:variant>
      <vt:variant>
        <vt:lpwstr/>
      </vt:variant>
      <vt:variant>
        <vt:lpwstr>_Toc519505471</vt:lpwstr>
      </vt:variant>
      <vt:variant>
        <vt:i4>1114168</vt:i4>
      </vt:variant>
      <vt:variant>
        <vt:i4>32</vt:i4>
      </vt:variant>
      <vt:variant>
        <vt:i4>0</vt:i4>
      </vt:variant>
      <vt:variant>
        <vt:i4>5</vt:i4>
      </vt:variant>
      <vt:variant>
        <vt:lpwstr/>
      </vt:variant>
      <vt:variant>
        <vt:lpwstr>_Toc519505470</vt:lpwstr>
      </vt:variant>
      <vt:variant>
        <vt:i4>1048632</vt:i4>
      </vt:variant>
      <vt:variant>
        <vt:i4>26</vt:i4>
      </vt:variant>
      <vt:variant>
        <vt:i4>0</vt:i4>
      </vt:variant>
      <vt:variant>
        <vt:i4>5</vt:i4>
      </vt:variant>
      <vt:variant>
        <vt:lpwstr/>
      </vt:variant>
      <vt:variant>
        <vt:lpwstr>_Toc519505469</vt:lpwstr>
      </vt:variant>
      <vt:variant>
        <vt:i4>1048632</vt:i4>
      </vt:variant>
      <vt:variant>
        <vt:i4>20</vt:i4>
      </vt:variant>
      <vt:variant>
        <vt:i4>0</vt:i4>
      </vt:variant>
      <vt:variant>
        <vt:i4>5</vt:i4>
      </vt:variant>
      <vt:variant>
        <vt:lpwstr/>
      </vt:variant>
      <vt:variant>
        <vt:lpwstr>_Toc519505468</vt:lpwstr>
      </vt:variant>
      <vt:variant>
        <vt:i4>1048632</vt:i4>
      </vt:variant>
      <vt:variant>
        <vt:i4>14</vt:i4>
      </vt:variant>
      <vt:variant>
        <vt:i4>0</vt:i4>
      </vt:variant>
      <vt:variant>
        <vt:i4>5</vt:i4>
      </vt:variant>
      <vt:variant>
        <vt:lpwstr/>
      </vt:variant>
      <vt:variant>
        <vt:lpwstr>_Toc519505467</vt:lpwstr>
      </vt:variant>
      <vt:variant>
        <vt:i4>1048632</vt:i4>
      </vt:variant>
      <vt:variant>
        <vt:i4>8</vt:i4>
      </vt:variant>
      <vt:variant>
        <vt:i4>0</vt:i4>
      </vt:variant>
      <vt:variant>
        <vt:i4>5</vt:i4>
      </vt:variant>
      <vt:variant>
        <vt:lpwstr/>
      </vt:variant>
      <vt:variant>
        <vt:lpwstr>_Toc519505466</vt:lpwstr>
      </vt:variant>
      <vt:variant>
        <vt:i4>1048632</vt:i4>
      </vt:variant>
      <vt:variant>
        <vt:i4>2</vt:i4>
      </vt:variant>
      <vt:variant>
        <vt:i4>0</vt:i4>
      </vt:variant>
      <vt:variant>
        <vt:i4>5</vt:i4>
      </vt:variant>
      <vt:variant>
        <vt:lpwstr/>
      </vt:variant>
      <vt:variant>
        <vt:lpwstr>_Toc519505465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Current</dc:title>
  <dc:subject/>
  <dc:creator>ขวัญเนตร จิตรวัฒนาฤกษ์</dc:creator>
  <cp:keywords/>
  <cp:lastModifiedBy>ขวัญเนตร จิตรวัฒนาฤกษ์</cp:lastModifiedBy>
  <cp:revision>25</cp:revision>
  <cp:lastPrinted>2016-11-28T06:12:00Z</cp:lastPrinted>
  <dcterms:created xsi:type="dcterms:W3CDTF">2019-02-18T11:46:00Z</dcterms:created>
  <dcterms:modified xsi:type="dcterms:W3CDTF">2019-11-15T04:50:00Z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รายการ1">
    <vt:lpwstr>Data Set Document version 16.0 : วันที่เผยแพร่ 10 ส.ค. 60</vt:lpwstr>
  </property>
  <property fmtid="{D5CDD505-2E9C-101B-9397-08002B2CF9AE}" pid="3" name="ordinal1">
    <vt:lpwstr>3.00000000000000</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Order">
    <vt:lpwstr>1200.00000000000</vt:lpwstr>
  </property>
  <property fmtid="{D5CDD505-2E9C-101B-9397-08002B2CF9AE}" pid="7" name="TemplateUrl">
    <vt:lpwstr/>
  </property>
  <property fmtid="{D5CDD505-2E9C-101B-9397-08002B2CF9AE}" pid="8" name="xd_ProgID">
    <vt:lpwstr/>
  </property>
  <property fmtid="{D5CDD505-2E9C-101B-9397-08002B2CF9AE}" pid="9" name="display_urn:schemas-microsoft-com:office:office#Author">
    <vt:lpwstr>System Account</vt:lpwstr>
  </property>
  <property fmtid="{D5CDD505-2E9C-101B-9397-08002B2CF9AE}" pid="10" name="_SourceUrl">
    <vt:lpwstr/>
  </property>
  <property fmtid="{D5CDD505-2E9C-101B-9397-08002B2CF9AE}" pid="11" name="_SharedFileIndex">
    <vt:lpwstr/>
  </property>
</Properties>
</file>