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016E0215" wp14:editId="7452A1A3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BE3AA6">
        <w:rPr>
          <w:rFonts w:cs="Tahoma"/>
          <w:color w:val="000000" w:themeColor="text1"/>
          <w:sz w:val="56"/>
          <w:szCs w:val="56"/>
        </w:rPr>
        <w:t>for</w:t>
      </w:r>
    </w:p>
    <w:p w:rsidR="00A03FC1" w:rsidRPr="00BE3AA6" w:rsidRDefault="00A03FC1" w:rsidP="00A03FC1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 w:rsidRPr="00BE3AA6">
        <w:rPr>
          <w:rFonts w:cs="Tahoma"/>
          <w:sz w:val="56"/>
          <w:szCs w:val="56"/>
          <w:cs/>
          <w:lang w:bidi="th-TH"/>
        </w:rPr>
        <w:t>ข้อมูลสินเชื่อส่วนบุคคลภายใต้การกำกับ</w:t>
      </w:r>
    </w:p>
    <w:p w:rsidR="0027064B" w:rsidRPr="00BE3AA6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</w:p>
    <w:p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:rsidTr="00BE3AA6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844621" w:rsidRPr="00BE3AA6" w:rsidTr="00BE3AA6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DC54CF" w:rsidP="00DC145C">
            <w:pPr>
              <w:pStyle w:val="ItalicizedTableText"/>
              <w:spacing w:before="120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21</w:t>
            </w:r>
            <w:r w:rsidR="007B3E38" w:rsidRPr="00BE3AA6">
              <w:rPr>
                <w:rFonts w:cs="Tahoma"/>
                <w:i w:val="0"/>
                <w:iCs w:val="0"/>
                <w:color w:val="000000" w:themeColor="text1"/>
              </w:rPr>
              <w:t xml:space="preserve"> February 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DC145C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1 February 2019</w:t>
            </w:r>
          </w:p>
        </w:tc>
        <w:tc>
          <w:tcPr>
            <w:tcW w:w="847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B3E38" w:rsidRPr="00BE3AA6" w:rsidRDefault="00F754EB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  <w:tr w:rsidR="00B966C6" w:rsidRPr="00BE3AA6" w:rsidTr="00476E1E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</w:tcPr>
          <w:p w:rsidR="00B966C6" w:rsidRPr="00BE3AA6" w:rsidRDefault="00B966C6" w:rsidP="00B966C6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1.1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966C6" w:rsidRDefault="00DC145C" w:rsidP="00DC145C">
            <w:pPr>
              <w:pStyle w:val="ItalicizedTableText"/>
              <w:spacing w:before="120"/>
              <w:rPr>
                <w:rFonts w:cs="Tahoma"/>
                <w:i w:val="0"/>
                <w:iCs w:val="0"/>
                <w:color w:val="000000" w:themeColor="text1"/>
              </w:rPr>
            </w:pPr>
            <w:r w:rsidRPr="00DC145C">
              <w:rPr>
                <w:rFonts w:cs="Tahoma"/>
                <w:i w:val="0"/>
                <w:iCs w:val="0"/>
                <w:color w:val="000000" w:themeColor="text1"/>
              </w:rPr>
              <w:t>24</w:t>
            </w:r>
            <w:r w:rsidR="00B966C6" w:rsidRPr="00DC145C">
              <w:rPr>
                <w:rFonts w:cs="Tahoma"/>
                <w:i w:val="0"/>
                <w:iCs w:val="0"/>
                <w:color w:val="000000" w:themeColor="text1"/>
              </w:rPr>
              <w:t xml:space="preserve"> May 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966C6" w:rsidRPr="00623846" w:rsidRDefault="00DC145C" w:rsidP="00DC145C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1 February 2019</w:t>
            </w:r>
          </w:p>
        </w:tc>
        <w:tc>
          <w:tcPr>
            <w:tcW w:w="847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966C6" w:rsidRDefault="00B966C6" w:rsidP="0081603C">
            <w:pPr>
              <w:pStyle w:val="TableText"/>
              <w:spacing w:before="120"/>
              <w:rPr>
                <w:rFonts w:cs="Tahoma"/>
                <w:lang w:bidi="th-TH"/>
              </w:rPr>
            </w:pPr>
            <w:r w:rsidRPr="007B3071">
              <w:rPr>
                <w:rFonts w:cs="Tahoma"/>
              </w:rPr>
              <w:t xml:space="preserve">Reference to file </w:t>
            </w:r>
            <w:r>
              <w:rPr>
                <w:rFonts w:cs="Tahoma" w:hint="cs"/>
                <w:cs/>
                <w:lang w:bidi="th-TH"/>
              </w:rPr>
              <w:t>“</w:t>
            </w:r>
            <w:r>
              <w:rPr>
                <w:rFonts w:cs="Tahoma"/>
              </w:rPr>
              <w:t xml:space="preserve">Summary of Changes on PLR </w:t>
            </w:r>
            <w:r w:rsidR="0081603C">
              <w:rPr>
                <w:rFonts w:cs="Tahoma"/>
              </w:rPr>
              <w:t>Classification</w:t>
            </w:r>
            <w:r>
              <w:rPr>
                <w:rFonts w:cs="Tahoma"/>
              </w:rPr>
              <w:t xml:space="preserve"> Document v 1.1 from 1.0</w:t>
            </w:r>
            <w:r>
              <w:rPr>
                <w:rFonts w:cs="Tahoma" w:hint="cs"/>
                <w:cs/>
                <w:lang w:bidi="th-TH"/>
              </w:rPr>
              <w:t>”</w:t>
            </w:r>
          </w:p>
          <w:p w:rsidR="00476E1E" w:rsidRDefault="00476E1E" w:rsidP="0081603C">
            <w:pPr>
              <w:pStyle w:val="TableText"/>
              <w:spacing w:before="120"/>
              <w:rPr>
                <w:rFonts w:cs="Tahoma"/>
                <w:lang w:bidi="th-TH"/>
              </w:rPr>
            </w:pPr>
          </w:p>
          <w:p w:rsidR="00476E1E" w:rsidRDefault="00476E1E" w:rsidP="00476E1E">
            <w:pPr>
              <w:pStyle w:val="TableText"/>
              <w:rPr>
                <w:rFonts w:cs="Tahoma"/>
                <w:color w:val="0000FF"/>
              </w:rPr>
            </w:pPr>
            <w:r w:rsidRPr="00DD7DBC">
              <w:rPr>
                <w:rFonts w:cs="Tahoma"/>
              </w:rPr>
              <w:t>Rem</w:t>
            </w:r>
            <w:r>
              <w:rPr>
                <w:rFonts w:cs="Tahoma"/>
              </w:rPr>
              <w:t>ark: All changes from version 1</w:t>
            </w:r>
            <w:r w:rsidRPr="00DD7DBC">
              <w:rPr>
                <w:rFonts w:cs="Tahoma"/>
              </w:rPr>
              <w:t>.</w:t>
            </w:r>
            <w:r>
              <w:rPr>
                <w:rFonts w:cs="Tahoma"/>
              </w:rPr>
              <w:t>0 to version 1.1</w:t>
            </w:r>
            <w:r w:rsidRPr="00DD7DBC">
              <w:rPr>
                <w:rFonts w:cs="Tahoma"/>
              </w:rPr>
              <w:t xml:space="preserve"> are in </w:t>
            </w:r>
            <w:r w:rsidRPr="00D21FFD">
              <w:rPr>
                <w:rFonts w:cs="Tahoma"/>
                <w:color w:val="0000FF"/>
              </w:rPr>
              <w:t>blue font.</w:t>
            </w:r>
          </w:p>
          <w:p w:rsidR="00476E1E" w:rsidRPr="00476E1E" w:rsidRDefault="00476E1E" w:rsidP="0081603C">
            <w:pPr>
              <w:pStyle w:val="TableText"/>
              <w:spacing w:before="120"/>
              <w:rPr>
                <w:rFonts w:cs="Tahoma" w:hint="cs"/>
                <w:cs/>
                <w:lang w:bidi="th-TH"/>
              </w:rPr>
            </w:pPr>
          </w:p>
        </w:tc>
        <w:tc>
          <w:tcPr>
            <w:tcW w:w="9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966C6" w:rsidRPr="00623846" w:rsidRDefault="00B966C6" w:rsidP="00B966C6">
            <w:pPr>
              <w:pStyle w:val="TableText"/>
              <w:spacing w:before="120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0108A0" w:rsidRPr="00BE3AA6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BE3AA6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  <w:bookmarkStart w:id="0" w:name="_GoBack"/>
      <w:bookmarkEnd w:id="0"/>
    </w:p>
    <w:p w:rsidR="00224336" w:rsidRPr="00BE3AA6" w:rsidRDefault="00224336">
      <w:pPr>
        <w:rPr>
          <w:color w:val="000000" w:themeColor="text1"/>
        </w:rPr>
      </w:pPr>
    </w:p>
    <w:p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:rsidR="006C1F50" w:rsidRPr="006C1F50" w:rsidRDefault="006C1F50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r w:rsidRPr="006C1F50">
        <w:rPr>
          <w:rStyle w:val="Hyperlink"/>
          <w:caps w:val="0"/>
          <w:color w:val="000000" w:themeColor="text1"/>
        </w:rPr>
        <w:fldChar w:fldCharType="begin"/>
      </w:r>
      <w:r w:rsidRPr="006C1F50">
        <w:rPr>
          <w:rStyle w:val="Hyperlink"/>
          <w:caps w:val="0"/>
          <w:color w:val="000000" w:themeColor="text1"/>
        </w:rPr>
        <w:instrText xml:space="preserve"> TOC \o "1-3" \h \z \u </w:instrText>
      </w:r>
      <w:r w:rsidRPr="006C1F50">
        <w:rPr>
          <w:rStyle w:val="Hyperlink"/>
          <w:caps w:val="0"/>
          <w:color w:val="000000" w:themeColor="text1"/>
        </w:rPr>
        <w:fldChar w:fldCharType="separate"/>
      </w:r>
      <w:hyperlink w:anchor="_Toc1636715" w:history="1">
        <w:r w:rsidRPr="006C1F50">
          <w:rPr>
            <w:rStyle w:val="Hyperlink"/>
            <w:color w:val="000000" w:themeColor="text1"/>
          </w:rPr>
          <w:t>1.</w:t>
        </w:r>
        <w:r w:rsidRPr="006C1F50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Pr="006C1F50">
          <w:rPr>
            <w:rStyle w:val="Hyperlink"/>
            <w:color w:val="000000" w:themeColor="text1"/>
            <w:cs/>
          </w:rPr>
          <w:t>ประเภทรถที่รับทะเบียนรถเป็นประกัน</w:t>
        </w:r>
        <w:r w:rsidRPr="006C1F50">
          <w:rPr>
            <w:webHidden/>
            <w:color w:val="000000" w:themeColor="text1"/>
          </w:rPr>
          <w:tab/>
        </w:r>
        <w:r w:rsidRPr="006C1F50">
          <w:rPr>
            <w:rStyle w:val="Hyperlink"/>
            <w:color w:val="000000" w:themeColor="text1"/>
          </w:rPr>
          <w:fldChar w:fldCharType="begin"/>
        </w:r>
        <w:r w:rsidRPr="006C1F50">
          <w:rPr>
            <w:webHidden/>
            <w:color w:val="000000" w:themeColor="text1"/>
          </w:rPr>
          <w:instrText xml:space="preserve"> PAGEREF _Toc1636715 \h </w:instrText>
        </w:r>
        <w:r w:rsidRPr="006C1F50">
          <w:rPr>
            <w:rStyle w:val="Hyperlink"/>
            <w:color w:val="000000" w:themeColor="text1"/>
          </w:rPr>
        </w:r>
        <w:r w:rsidRPr="006C1F50">
          <w:rPr>
            <w:rStyle w:val="Hyperlink"/>
            <w:color w:val="000000" w:themeColor="text1"/>
          </w:rPr>
          <w:fldChar w:fldCharType="separate"/>
        </w:r>
        <w:r w:rsidRPr="006C1F50">
          <w:rPr>
            <w:webHidden/>
            <w:color w:val="000000" w:themeColor="text1"/>
          </w:rPr>
          <w:t>4</w:t>
        </w:r>
        <w:r w:rsidRPr="006C1F50">
          <w:rPr>
            <w:rStyle w:val="Hyperlink"/>
            <w:color w:val="000000" w:themeColor="text1"/>
          </w:rPr>
          <w:fldChar w:fldCharType="end"/>
        </w:r>
      </w:hyperlink>
    </w:p>
    <w:p w:rsidR="006C1F50" w:rsidRPr="006C1F50" w:rsidRDefault="00476E1E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1636716" w:history="1">
        <w:r w:rsidR="006C1F50" w:rsidRPr="006C1F50">
          <w:rPr>
            <w:rStyle w:val="Hyperlink"/>
            <w:color w:val="000000" w:themeColor="text1"/>
          </w:rPr>
          <w:t>2.</w:t>
        </w:r>
        <w:r w:rsidR="006C1F50" w:rsidRPr="006C1F50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="006C1F50" w:rsidRPr="006C1F50">
          <w:rPr>
            <w:rStyle w:val="Hyperlink"/>
            <w:color w:val="000000" w:themeColor="text1"/>
            <w:cs/>
          </w:rPr>
          <w:t>ระยะเวลาผิดนัดชำระหนี้</w:t>
        </w:r>
        <w:r w:rsidR="006C1F50" w:rsidRPr="006C1F50">
          <w:rPr>
            <w:webHidden/>
            <w:color w:val="000000" w:themeColor="text1"/>
          </w:rPr>
          <w:tab/>
        </w:r>
        <w:r w:rsidR="006C1F50" w:rsidRPr="006C1F50">
          <w:rPr>
            <w:rStyle w:val="Hyperlink"/>
            <w:color w:val="000000" w:themeColor="text1"/>
          </w:rPr>
          <w:fldChar w:fldCharType="begin"/>
        </w:r>
        <w:r w:rsidR="006C1F50" w:rsidRPr="006C1F50">
          <w:rPr>
            <w:webHidden/>
            <w:color w:val="000000" w:themeColor="text1"/>
          </w:rPr>
          <w:instrText xml:space="preserve"> PAGEREF _Toc1636716 \h </w:instrText>
        </w:r>
        <w:r w:rsidR="006C1F50" w:rsidRPr="006C1F50">
          <w:rPr>
            <w:rStyle w:val="Hyperlink"/>
            <w:color w:val="000000" w:themeColor="text1"/>
          </w:rPr>
        </w:r>
        <w:r w:rsidR="006C1F50" w:rsidRPr="006C1F50">
          <w:rPr>
            <w:rStyle w:val="Hyperlink"/>
            <w:color w:val="000000" w:themeColor="text1"/>
          </w:rPr>
          <w:fldChar w:fldCharType="separate"/>
        </w:r>
        <w:r w:rsidR="006C1F50" w:rsidRPr="006C1F50">
          <w:rPr>
            <w:webHidden/>
            <w:color w:val="000000" w:themeColor="text1"/>
          </w:rPr>
          <w:t>5</w:t>
        </w:r>
        <w:r w:rsidR="006C1F50" w:rsidRPr="006C1F50">
          <w:rPr>
            <w:rStyle w:val="Hyperlink"/>
            <w:color w:val="000000" w:themeColor="text1"/>
          </w:rPr>
          <w:fldChar w:fldCharType="end"/>
        </w:r>
      </w:hyperlink>
    </w:p>
    <w:p w:rsidR="006C1F50" w:rsidRPr="006C1F50" w:rsidRDefault="00476E1E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1636717" w:history="1">
        <w:r w:rsidR="006C1F50" w:rsidRPr="006C1F50">
          <w:rPr>
            <w:rStyle w:val="Hyperlink"/>
            <w:color w:val="000000" w:themeColor="text1"/>
          </w:rPr>
          <w:t>3.</w:t>
        </w:r>
        <w:r w:rsidR="006C1F50" w:rsidRPr="006C1F50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="006C1F50" w:rsidRPr="006C1F50">
          <w:rPr>
            <w:rStyle w:val="Hyperlink"/>
            <w:color w:val="000000" w:themeColor="text1"/>
            <w:cs/>
          </w:rPr>
          <w:t>ช่วงรายได้รวมต่อเดือนของผู้บริโภค</w:t>
        </w:r>
        <w:r w:rsidR="006C1F50" w:rsidRPr="006C1F50">
          <w:rPr>
            <w:webHidden/>
            <w:color w:val="000000" w:themeColor="text1"/>
          </w:rPr>
          <w:tab/>
        </w:r>
        <w:r w:rsidR="006C1F50" w:rsidRPr="006C1F50">
          <w:rPr>
            <w:rStyle w:val="Hyperlink"/>
            <w:color w:val="000000" w:themeColor="text1"/>
          </w:rPr>
          <w:fldChar w:fldCharType="begin"/>
        </w:r>
        <w:r w:rsidR="006C1F50" w:rsidRPr="006C1F50">
          <w:rPr>
            <w:webHidden/>
            <w:color w:val="000000" w:themeColor="text1"/>
          </w:rPr>
          <w:instrText xml:space="preserve"> PAGEREF _Toc1636717 \h </w:instrText>
        </w:r>
        <w:r w:rsidR="006C1F50" w:rsidRPr="006C1F50">
          <w:rPr>
            <w:rStyle w:val="Hyperlink"/>
            <w:color w:val="000000" w:themeColor="text1"/>
          </w:rPr>
        </w:r>
        <w:r w:rsidR="006C1F50" w:rsidRPr="006C1F50">
          <w:rPr>
            <w:rStyle w:val="Hyperlink"/>
            <w:color w:val="000000" w:themeColor="text1"/>
          </w:rPr>
          <w:fldChar w:fldCharType="separate"/>
        </w:r>
        <w:r w:rsidR="006C1F50" w:rsidRPr="006C1F50">
          <w:rPr>
            <w:webHidden/>
            <w:color w:val="000000" w:themeColor="text1"/>
          </w:rPr>
          <w:t>6</w:t>
        </w:r>
        <w:r w:rsidR="006C1F50" w:rsidRPr="006C1F50">
          <w:rPr>
            <w:rStyle w:val="Hyperlink"/>
            <w:color w:val="000000" w:themeColor="text1"/>
          </w:rPr>
          <w:fldChar w:fldCharType="end"/>
        </w:r>
      </w:hyperlink>
    </w:p>
    <w:p w:rsidR="006C1F50" w:rsidRPr="00B966C6" w:rsidRDefault="00476E1E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1636718" w:history="1">
        <w:r w:rsidR="006C1F50" w:rsidRPr="00B966C6">
          <w:rPr>
            <w:rStyle w:val="Hyperlink"/>
          </w:rPr>
          <w:t>4.</w:t>
        </w:r>
        <w:r w:rsidR="006C1F50" w:rsidRPr="00B966C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6C1F50" w:rsidRPr="00B966C6">
          <w:rPr>
            <w:rStyle w:val="Hyperlink"/>
            <w:cs/>
          </w:rPr>
          <w:t xml:space="preserve">ช่วงวงเงินสินเชื่อของข้อมูล </w:t>
        </w:r>
        <w:r w:rsidR="006C1F50" w:rsidRPr="00B966C6">
          <w:rPr>
            <w:rStyle w:val="Hyperlink"/>
          </w:rPr>
          <w:t>Title Loan</w:t>
        </w:r>
        <w:r w:rsidR="006C1F50" w:rsidRPr="00B966C6">
          <w:rPr>
            <w:webHidden/>
          </w:rPr>
          <w:tab/>
        </w:r>
        <w:r w:rsidR="006C1F50" w:rsidRPr="00B966C6">
          <w:rPr>
            <w:rStyle w:val="Hyperlink"/>
          </w:rPr>
          <w:fldChar w:fldCharType="begin"/>
        </w:r>
        <w:r w:rsidR="006C1F50" w:rsidRPr="00B966C6">
          <w:rPr>
            <w:webHidden/>
          </w:rPr>
          <w:instrText xml:space="preserve"> PAGEREF _Toc1636718 \h </w:instrText>
        </w:r>
        <w:r w:rsidR="006C1F50" w:rsidRPr="00B966C6">
          <w:rPr>
            <w:rStyle w:val="Hyperlink"/>
          </w:rPr>
        </w:r>
        <w:r w:rsidR="006C1F50" w:rsidRPr="00B966C6">
          <w:rPr>
            <w:rStyle w:val="Hyperlink"/>
          </w:rPr>
          <w:fldChar w:fldCharType="separate"/>
        </w:r>
        <w:r w:rsidR="006C1F50" w:rsidRPr="00B966C6">
          <w:rPr>
            <w:webHidden/>
          </w:rPr>
          <w:t>7</w:t>
        </w:r>
        <w:r w:rsidR="006C1F50" w:rsidRPr="00B966C6">
          <w:rPr>
            <w:rStyle w:val="Hyperlink"/>
          </w:rPr>
          <w:fldChar w:fldCharType="end"/>
        </w:r>
      </w:hyperlink>
    </w:p>
    <w:p w:rsidR="006C1F50" w:rsidRPr="006C1F50" w:rsidRDefault="00476E1E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1636719" w:history="1">
        <w:r w:rsidR="006C1F50" w:rsidRPr="006C1F50">
          <w:rPr>
            <w:rStyle w:val="Hyperlink"/>
            <w:color w:val="000000" w:themeColor="text1"/>
          </w:rPr>
          <w:t>5.</w:t>
        </w:r>
        <w:r w:rsidR="006C1F50" w:rsidRPr="006C1F50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="006C1F50" w:rsidRPr="006C1F50">
          <w:rPr>
            <w:rStyle w:val="Hyperlink"/>
            <w:color w:val="000000" w:themeColor="text1"/>
            <w:cs/>
          </w:rPr>
          <w:t xml:space="preserve">ช่วงวงเงินสินเชื่อของข้อมูล </w:t>
        </w:r>
        <w:r w:rsidR="006C1F50" w:rsidRPr="006C1F50">
          <w:rPr>
            <w:rStyle w:val="Hyperlink"/>
            <w:color w:val="000000" w:themeColor="text1"/>
          </w:rPr>
          <w:t>Unsecured PLR for occupation</w:t>
        </w:r>
        <w:r w:rsidR="006C1F50" w:rsidRPr="006C1F50">
          <w:rPr>
            <w:webHidden/>
            <w:color w:val="000000" w:themeColor="text1"/>
          </w:rPr>
          <w:tab/>
        </w:r>
        <w:r w:rsidR="006C1F50" w:rsidRPr="006C1F50">
          <w:rPr>
            <w:rStyle w:val="Hyperlink"/>
            <w:color w:val="000000" w:themeColor="text1"/>
          </w:rPr>
          <w:fldChar w:fldCharType="begin"/>
        </w:r>
        <w:r w:rsidR="006C1F50" w:rsidRPr="006C1F50">
          <w:rPr>
            <w:webHidden/>
            <w:color w:val="000000" w:themeColor="text1"/>
          </w:rPr>
          <w:instrText xml:space="preserve"> PAGEREF _Toc1636719 \h </w:instrText>
        </w:r>
        <w:r w:rsidR="006C1F50" w:rsidRPr="006C1F50">
          <w:rPr>
            <w:rStyle w:val="Hyperlink"/>
            <w:color w:val="000000" w:themeColor="text1"/>
          </w:rPr>
        </w:r>
        <w:r w:rsidR="006C1F50" w:rsidRPr="006C1F50">
          <w:rPr>
            <w:rStyle w:val="Hyperlink"/>
            <w:color w:val="000000" w:themeColor="text1"/>
          </w:rPr>
          <w:fldChar w:fldCharType="separate"/>
        </w:r>
        <w:r w:rsidR="006C1F50" w:rsidRPr="006C1F50">
          <w:rPr>
            <w:webHidden/>
            <w:color w:val="000000" w:themeColor="text1"/>
          </w:rPr>
          <w:t>13</w:t>
        </w:r>
        <w:r w:rsidR="006C1F50" w:rsidRPr="006C1F50">
          <w:rPr>
            <w:rStyle w:val="Hyperlink"/>
            <w:color w:val="000000" w:themeColor="text1"/>
          </w:rPr>
          <w:fldChar w:fldCharType="end"/>
        </w:r>
      </w:hyperlink>
    </w:p>
    <w:p w:rsidR="00224336" w:rsidRPr="006C1F50" w:rsidRDefault="006C1F50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</w:rPr>
      </w:pPr>
      <w:r w:rsidRPr="006C1F50">
        <w:rPr>
          <w:rStyle w:val="Hyperlink"/>
          <w:caps/>
          <w:noProof/>
          <w:color w:val="000000" w:themeColor="text1"/>
          <w:lang w:val="en-US" w:eastAsia="en-US" w:bidi="th-TH"/>
        </w:rPr>
        <w:fldChar w:fldCharType="end"/>
      </w:r>
    </w:p>
    <w:p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35162E" w:rsidRPr="00BE3AA6" w:rsidRDefault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5162E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542520"/>
            <w:bookmarkStart w:id="2" w:name="_Toc1636061"/>
            <w:bookmarkStart w:id="3" w:name="_Toc1636715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ประเภทรถที่รับทะเบียนรถเป็นประกัน</w:t>
            </w:r>
            <w:bookmarkEnd w:id="1"/>
            <w:bookmarkEnd w:id="2"/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1. 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รถจักรยานยนต์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2. 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รถเก๋งส่วนบุคคล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3. </w:t>
            </w:r>
            <w:r w:rsidRPr="00BE3AA6">
              <w:rPr>
                <w:rFonts w:cs="Tahoma"/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4. </w:t>
            </w:r>
            <w:r w:rsidRPr="00BE3AA6">
              <w:rPr>
                <w:rFonts w:cs="Tahoma"/>
                <w:color w:val="000000" w:themeColor="text1"/>
                <w:cs/>
              </w:rPr>
              <w:t>รถกระบะ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5. </w:t>
            </w:r>
            <w:r w:rsidRPr="00BE3AA6">
              <w:rPr>
                <w:rFonts w:cs="Tahoma"/>
                <w:color w:val="000000" w:themeColor="text1"/>
                <w:cs/>
              </w:rPr>
              <w:t>รถบรรทุก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6. </w:t>
            </w:r>
            <w:r w:rsidRPr="00BE3AA6">
              <w:rPr>
                <w:rFonts w:cs="Tahoma"/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7. </w:t>
            </w:r>
            <w:r w:rsidRPr="00BE3AA6">
              <w:rPr>
                <w:rFonts w:cs="Tahoma"/>
                <w:color w:val="000000" w:themeColor="text1"/>
                <w:cs/>
              </w:rPr>
              <w:t>รถอื่น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>
      <w:r w:rsidRPr="00BE3AA6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35162E" w:rsidRPr="00BE3AA6" w:rsidTr="0035162E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35162E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1636062"/>
            <w:bookmarkStart w:id="5" w:name="_Toc1636716"/>
            <w:r w:rsidRPr="00BE3AA6">
              <w:rPr>
                <w:rFonts w:cs="Tahoma"/>
                <w:sz w:val="20"/>
                <w:szCs w:val="20"/>
                <w:cs/>
              </w:rPr>
              <w:t>ระยะเวลาผิดนัดชำระหนี้</w:t>
            </w:r>
            <w:bookmarkEnd w:id="4"/>
            <w:bookmarkEnd w:id="5"/>
          </w:p>
        </w:tc>
      </w:tr>
    </w:tbl>
    <w:p w:rsidR="00A656F6" w:rsidRPr="00BE3AA6" w:rsidRDefault="00A656F6" w:rsidP="000108A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1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6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6 เดือน ถึง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224336" w:rsidRPr="00BE3AA6" w:rsidRDefault="00224336" w:rsidP="000108A0">
      <w:pPr>
        <w:rPr>
          <w:color w:val="000000" w:themeColor="text1"/>
        </w:rPr>
      </w:pPr>
    </w:p>
    <w:p w:rsidR="0049262E" w:rsidRPr="00BE3AA6" w:rsidRDefault="0049262E" w:rsidP="000108A0">
      <w:pPr>
        <w:rPr>
          <w:color w:val="000000" w:themeColor="text1"/>
        </w:rPr>
      </w:pPr>
    </w:p>
    <w:p w:rsidR="003C2A2E" w:rsidRPr="00BE3AA6" w:rsidRDefault="003C2A2E" w:rsidP="000108A0">
      <w:pPr>
        <w:rPr>
          <w:color w:val="000000" w:themeColor="text1"/>
        </w:rPr>
      </w:pPr>
    </w:p>
    <w:p w:rsidR="0035162E" w:rsidRPr="00BE3AA6" w:rsidRDefault="0035162E">
      <w:r w:rsidRPr="00BE3AA6">
        <w:br w:type="page"/>
      </w:r>
    </w:p>
    <w:tbl>
      <w:tblPr>
        <w:tblW w:w="18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10597"/>
        <w:gridCol w:w="5058"/>
      </w:tblGrid>
      <w:tr w:rsidR="0035162E" w:rsidRPr="00BE3AA6" w:rsidTr="00B85530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0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2508D2" w:rsidP="002508D2">
            <w:pPr>
              <w:pStyle w:val="Heading1"/>
              <w:ind w:right="-810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" w:name="_Toc542519"/>
            <w:bookmarkStart w:id="7" w:name="_Toc1636063"/>
            <w:bookmarkStart w:id="8" w:name="_Toc1636717"/>
            <w:r w:rsidRPr="00BE3AA6">
              <w:rPr>
                <w:rFonts w:cs="Tahoma"/>
                <w:sz w:val="20"/>
                <w:szCs w:val="20"/>
                <w:cs/>
              </w:rPr>
              <w:t>ช่วง</w:t>
            </w:r>
            <w:r w:rsidR="0035162E" w:rsidRPr="00BE3AA6">
              <w:rPr>
                <w:rFonts w:cs="Tahoma"/>
                <w:sz w:val="20"/>
                <w:szCs w:val="20"/>
                <w:cs/>
              </w:rPr>
              <w:t>รายได้รว</w:t>
            </w:r>
            <w:r w:rsidRPr="00BE3AA6">
              <w:rPr>
                <w:rFonts w:cs="Tahoma"/>
                <w:sz w:val="20"/>
                <w:szCs w:val="20"/>
                <w:cs/>
              </w:rPr>
              <w:t>มต่อเดือนของผู้บริโภค</w:t>
            </w:r>
            <w:bookmarkEnd w:id="6"/>
            <w:bookmarkEnd w:id="7"/>
            <w:bookmarkEnd w:id="8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การพิจารณาจากรายได้จากแหล่งที่มาต่าง ๆ รวมกัน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การพิจารณาให้สินเชื่อส่วนบุคคลประเภทการให้เช่าซื้อและลี</w:t>
            </w:r>
            <w:proofErr w:type="spellStart"/>
            <w:r w:rsidRPr="00BE3AA6">
              <w:rPr>
                <w:color w:val="000000" w:themeColor="text1"/>
                <w:cs/>
              </w:rPr>
              <w:t>สซิ่ง</w:t>
            </w:r>
            <w:proofErr w:type="spellEnd"/>
            <w:r w:rsidRPr="00BE3AA6">
              <w:rPr>
                <w:color w:val="000000" w:themeColor="text1"/>
                <w:cs/>
              </w:rPr>
              <w:t>สินค้าต่าง ๆ ซึ่งไม่มีวัตถุประสงค์เพื่อนำไปใช้ในการประกอบอาชีพ โดยพิจารณาจากรายได้ของผู้บริโภคจากแหล่งที่มาต่าง ๆ รวมกัน</w:t>
            </w: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ต่ำกว่า 5</w:t>
            </w:r>
            <w:r w:rsidRPr="00BE3AA6">
              <w:rPr>
                <w:rFonts w:cs="Tahoma"/>
                <w:color w:val="000000" w:themeColor="text1"/>
                <w:lang w:val="en-US" w:eastAsia="en-US"/>
              </w:rPr>
              <w:t>,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10,000.01 - 15,000.00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15,000.01 - 20,000.00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20,000.01 - 25,000.00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25,000.01 - 30,000.00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 xml:space="preserve">50,000.01 </w:t>
            </w:r>
            <w:r w:rsidRPr="008610D3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>2. การพิจารณาจากกระแสเงินสดหมุนเวียนในบัญชีเงินฝาก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C39D0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2508D2" w:rsidP="005C0261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" w:name="_Toc542522"/>
            <w:bookmarkStart w:id="10" w:name="_Toc1636064"/>
            <w:bookmarkStart w:id="11" w:name="_Toc1636718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ช่วงวงเงินสินเชื่อ</w:t>
            </w:r>
            <w:r w:rsidR="005C0261"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ของข้อมูล </w:t>
            </w:r>
            <w:r w:rsidR="000C39D0" w:rsidRPr="00BE3AA6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Title Loan</w:t>
            </w:r>
            <w:bookmarkEnd w:id="9"/>
            <w:bookmarkEnd w:id="10"/>
            <w:bookmarkEnd w:id="1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C39D0" w:rsidRPr="00BE3AA6" w:rsidRDefault="000C39D0" w:rsidP="000C39D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055EC3" w:rsidRPr="00BE3AA6" w:rsidTr="008610D3">
        <w:trPr>
          <w:cantSplit/>
          <w:trHeight w:val="291"/>
          <w:tblHeader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รถจักรยานยนต์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10,000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30,000.01 - 40,000.00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40,000.01 - 50,000.00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E73481">
            <w:pPr>
              <w:tabs>
                <w:tab w:val="left" w:pos="2579"/>
              </w:tabs>
              <w:spacing w:before="120" w:line="360" w:lineRule="auto"/>
            </w:pPr>
            <w:r w:rsidRPr="00BE3AA6">
              <w:rPr>
                <w:color w:val="000000" w:themeColor="text1"/>
              </w:rPr>
              <w:t>2</w:t>
            </w:r>
            <w:r w:rsidRPr="00BE3AA6">
              <w:rPr>
                <w:color w:val="000000" w:themeColor="text1"/>
                <w:cs/>
              </w:rPr>
              <w:t>. รถเก๋งส่วนบุคคล</w:t>
            </w:r>
            <w:r w:rsidR="00E73481">
              <w:tab/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</w:rPr>
              <w:t xml:space="preserve">3. </w:t>
            </w:r>
            <w:r w:rsidRPr="00BE3AA6">
              <w:rPr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olor w:val="000000" w:themeColor="text1"/>
              </w:rPr>
              <w:t xml:space="preserve">4. </w:t>
            </w:r>
            <w:r w:rsidR="00E73481" w:rsidRPr="00B966C6">
              <w:rPr>
                <w:color w:val="0000FF"/>
                <w:cs/>
              </w:rPr>
              <w:t>รถกระบะ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5. </w:t>
            </w:r>
            <w:r w:rsidRPr="00BE3AA6">
              <w:rPr>
                <w:cs/>
              </w:rPr>
              <w:t>รถบรรทุก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1,000,000.01 - 2,000,000.00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6. </w:t>
            </w:r>
            <w:r w:rsidRPr="00BE3AA6">
              <w:rPr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ต่ำกว่า</w:t>
            </w:r>
            <w:r w:rsidRPr="00BE3AA6">
              <w:rPr>
                <w:color w:val="000000" w:themeColor="text1"/>
              </w:rPr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1,000,000.01 - 2,000,000.00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7. </w:t>
            </w:r>
            <w:r w:rsidRPr="00BE3AA6">
              <w:rPr>
                <w:cs/>
              </w:rPr>
              <w:t>รถอื่น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55EC3" w:rsidRPr="00BE3AA6" w:rsidRDefault="009F4EF4" w:rsidP="008610D3">
            <w:pPr>
              <w:spacing w:before="120" w:line="360" w:lineRule="auto"/>
            </w:pPr>
            <w:r w:rsidRPr="00BE3AA6">
              <w:rPr>
                <w:color w:val="000000" w:themeColor="text1"/>
                <w:cs/>
              </w:rPr>
              <w:t>รวมทั้งสิ้น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 w:rsidP="00A5586C">
      <w:pPr>
        <w:rPr>
          <w:color w:val="000000" w:themeColor="text1"/>
        </w:rPr>
      </w:pPr>
    </w:p>
    <w:p w:rsidR="008610D3" w:rsidRDefault="008610D3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35162E" w:rsidRPr="00BE3AA6" w:rsidTr="00B85530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2508D2" w:rsidP="00B8553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" w:name="_Toc542521"/>
            <w:bookmarkStart w:id="13" w:name="_Toc1636065"/>
            <w:bookmarkStart w:id="14" w:name="_Toc1636719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ช่วงวงเงินสินเชื่อ</w:t>
            </w:r>
            <w:r w:rsidR="0035162E"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ของข้อมูล </w:t>
            </w:r>
            <w:r w:rsidR="0035162E" w:rsidRPr="00BE3AA6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Unsecured PLR for occupation</w:t>
            </w:r>
            <w:bookmarkEnd w:id="12"/>
            <w:bookmarkEnd w:id="13"/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35162E" w:rsidRPr="00BE3AA6" w:rsidTr="008610D3">
        <w:trPr>
          <w:cantSplit/>
          <w:trHeight w:val="291"/>
          <w:tblHeader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การพิจารณาจากรายได้จากแหล่งที่มาต่าง ๆ รวมกัน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500,000.01 –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–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2. การพิจารณาจากกระแสเงินสดหมุนเวียนในบัญชีเงินฝาก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</w:rPr>
              <w:t xml:space="preserve">3. </w:t>
            </w:r>
            <w:r w:rsidRPr="00BE3AA6">
              <w:rPr>
                <w:color w:val="000000" w:themeColor="text1"/>
                <w:cs/>
              </w:rPr>
              <w:t>การพิจารณาจากปัจจัยอื่นที่สะท้อนความสามารถในการชำระหนี้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ต่ำกว่า</w:t>
            </w:r>
            <w:r w:rsidRPr="00BE3AA6">
              <w:rPr>
                <w:color w:val="000000" w:themeColor="text1"/>
              </w:rPr>
              <w:t xml:space="preserve"> 5,000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50,000.01 - 100,000.00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100,000.01 - 200,000.00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200,000.01 - 500,000.00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500,000.01 –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1,000,000.01 –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t xml:space="preserve">2,000,000.01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rPr>
                <w:color w:val="000000" w:themeColor="text1"/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sectPr w:rsidR="0035162E" w:rsidRPr="00BE3AA6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9CF" w:rsidRDefault="00CC09CF" w:rsidP="000108A0">
      <w:r>
        <w:separator/>
      </w:r>
    </w:p>
  </w:endnote>
  <w:endnote w:type="continuationSeparator" w:id="0">
    <w:p w:rsidR="00CC09CF" w:rsidRDefault="00CC09CF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807924" wp14:editId="7CB4171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B453C9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3E5E1D6" wp14:editId="45158F8E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3495C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PLR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450527"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t>.</w:t>
                          </w:r>
                          <w:r w:rsidR="00B966C6">
                            <w:rPr>
                              <w:color w:val="000000"/>
                            </w:rPr>
                            <w:t>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E5E1D6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C47EEE" w:rsidRPr="00ED2354" w:rsidRDefault="0093495C">
                    <w:pPr>
                      <w:spacing w:line="240" w:lineRule="exact"/>
                      <w:jc w:val="right"/>
                    </w:pPr>
                    <w:r>
                      <w:t xml:space="preserve">PLR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 w:rsidR="00450527"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t>.</w:t>
                    </w:r>
                    <w:r w:rsidR="00B966C6">
                      <w:rPr>
                        <w:color w:val="000000"/>
                      </w:rPr>
                      <w:t>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673118FE" wp14:editId="6198C36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1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C8C4AC9" wp14:editId="6D1DE618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8C4AC9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476E1E" w:rsidRPr="00476E1E">
      <w:rPr>
        <w:b/>
        <w:noProof/>
      </w:rPr>
      <w:t>14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62C1D0" wp14:editId="42B1FEA9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3495C" w:rsidP="000108A0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PLR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 w:rsidR="00450527">
                            <w:t>1</w:t>
                          </w:r>
                          <w:r w:rsidR="00B966C6">
                            <w:t>.1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2C1D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C47EEE" w:rsidRPr="00ED2354" w:rsidRDefault="0093495C" w:rsidP="000108A0">
                    <w:pPr>
                      <w:spacing w:line="240" w:lineRule="exact"/>
                      <w:jc w:val="right"/>
                    </w:pPr>
                    <w:r>
                      <w:t xml:space="preserve">PLR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 w:rsidR="00450527">
                      <w:t>1</w:t>
                    </w:r>
                    <w:r w:rsidR="00B966C6">
                      <w:t>.1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18378C7" wp14:editId="6BBD4CE5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83BEEE4" wp14:editId="0E488ADB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3BEEE4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003A7DD" wp14:editId="774B7484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9CF" w:rsidRDefault="00CC09CF" w:rsidP="000108A0">
      <w:r>
        <w:separator/>
      </w:r>
    </w:p>
  </w:footnote>
  <w:footnote w:type="continuationSeparator" w:id="0">
    <w:p w:rsidR="00CC09CF" w:rsidRDefault="00CC09CF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5D0985D5" wp14:editId="51601F82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6FA5A3FA" wp14:editId="4090A149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078843EA" wp14:editId="11A22C0C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2F112832" wp14:editId="403FDB35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C9604F" wp14:editId="0480B1A9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82C56B7" wp14:editId="38079EC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A656F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091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8"/>
  </w:num>
  <w:num w:numId="9">
    <w:abstractNumId w:val="19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0"/>
  </w:num>
  <w:num w:numId="29">
    <w:abstractNumId w:val="17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8EA"/>
    <w:rsid w:val="00126EB4"/>
    <w:rsid w:val="001272E2"/>
    <w:rsid w:val="001367E5"/>
    <w:rsid w:val="00137F5E"/>
    <w:rsid w:val="0014793B"/>
    <w:rsid w:val="00154A40"/>
    <w:rsid w:val="00156185"/>
    <w:rsid w:val="00166FFF"/>
    <w:rsid w:val="0017045A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08D2"/>
    <w:rsid w:val="00254C1F"/>
    <w:rsid w:val="00255303"/>
    <w:rsid w:val="00255E3F"/>
    <w:rsid w:val="00263789"/>
    <w:rsid w:val="002644C1"/>
    <w:rsid w:val="0027064B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285B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60EAB"/>
    <w:rsid w:val="00462D8C"/>
    <w:rsid w:val="00467977"/>
    <w:rsid w:val="0047498B"/>
    <w:rsid w:val="00476E1E"/>
    <w:rsid w:val="0048020A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5D33"/>
    <w:rsid w:val="00527C02"/>
    <w:rsid w:val="005339A4"/>
    <w:rsid w:val="00537E81"/>
    <w:rsid w:val="00547600"/>
    <w:rsid w:val="005523D8"/>
    <w:rsid w:val="00553D4F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4621"/>
    <w:rsid w:val="005B7C53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C1F50"/>
    <w:rsid w:val="006D1605"/>
    <w:rsid w:val="006D162F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EDF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05F47"/>
    <w:rsid w:val="00812405"/>
    <w:rsid w:val="0081603C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610D3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E1305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95C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644"/>
    <w:rsid w:val="00A01277"/>
    <w:rsid w:val="00A01530"/>
    <w:rsid w:val="00A01908"/>
    <w:rsid w:val="00A03FC1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9694A"/>
    <w:rsid w:val="00AA10BF"/>
    <w:rsid w:val="00AA47BB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75A4B"/>
    <w:rsid w:val="00B77FAA"/>
    <w:rsid w:val="00B85530"/>
    <w:rsid w:val="00B867D7"/>
    <w:rsid w:val="00B86A2F"/>
    <w:rsid w:val="00B90946"/>
    <w:rsid w:val="00B9122F"/>
    <w:rsid w:val="00B9238F"/>
    <w:rsid w:val="00B966C6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3AA6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09CF"/>
    <w:rsid w:val="00CC1FC7"/>
    <w:rsid w:val="00CC203E"/>
    <w:rsid w:val="00CC46A2"/>
    <w:rsid w:val="00CC503E"/>
    <w:rsid w:val="00CC61B7"/>
    <w:rsid w:val="00CC6974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59CB"/>
    <w:rsid w:val="00D06690"/>
    <w:rsid w:val="00D10D2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45C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73481"/>
    <w:rsid w:val="00E81380"/>
    <w:rsid w:val="00E857FB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D6E43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1AAC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7A82C0C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C1F50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69717B-209A-4D4A-BEA8-CA8BA0416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SDMaster</cp:lastModifiedBy>
  <cp:revision>7</cp:revision>
  <dcterms:created xsi:type="dcterms:W3CDTF">2019-05-06T13:30:00Z</dcterms:created>
  <dcterms:modified xsi:type="dcterms:W3CDTF">2019-05-24T09:00:00Z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