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4EA0" w:rsidRPr="005135A1" w:rsidRDefault="00454EA0" w:rsidP="00E03339">
      <w:pPr>
        <w:pStyle w:val="Sub-block"/>
        <w:spacing w:before="120" w:after="0" w:line="360" w:lineRule="auto"/>
        <w:ind w:left="0"/>
        <w:rPr>
          <w:rFonts w:cs="Tahoma"/>
          <w:sz w:val="20"/>
          <w:szCs w:val="20"/>
        </w:rPr>
      </w:pPr>
      <w:r w:rsidRPr="005135A1">
        <w:rPr>
          <w:rFonts w:cs="Tahoma"/>
          <w:sz w:val="20"/>
          <w:szCs w:val="20"/>
        </w:rPr>
        <w:t>Summary of changes on “</w:t>
      </w:r>
      <w:r w:rsidR="002C138E">
        <w:rPr>
          <w:rFonts w:cs="Tahoma"/>
          <w:sz w:val="20"/>
          <w:szCs w:val="20"/>
          <w:u w:val="single"/>
        </w:rPr>
        <w:t>Risk Mana</w:t>
      </w:r>
      <w:r w:rsidR="006C5AD8">
        <w:rPr>
          <w:rFonts w:cs="Tahoma"/>
          <w:sz w:val="20"/>
          <w:szCs w:val="20"/>
          <w:u w:val="single"/>
        </w:rPr>
        <w:t>gement</w:t>
      </w:r>
      <w:r w:rsidR="00BE13E6">
        <w:rPr>
          <w:rFonts w:cs="Tahoma"/>
          <w:sz w:val="20"/>
          <w:szCs w:val="20"/>
          <w:u w:val="single"/>
        </w:rPr>
        <w:t xml:space="preserve"> </w:t>
      </w:r>
      <w:r w:rsidRPr="005135A1">
        <w:rPr>
          <w:rFonts w:cs="Tahoma"/>
          <w:sz w:val="20"/>
          <w:szCs w:val="20"/>
          <w:u w:val="single"/>
        </w:rPr>
        <w:t>Classification Document</w:t>
      </w:r>
      <w:r w:rsidRPr="005135A1">
        <w:rPr>
          <w:rFonts w:cs="Tahoma"/>
          <w:sz w:val="20"/>
          <w:szCs w:val="20"/>
        </w:rPr>
        <w:t xml:space="preserve">” </w:t>
      </w:r>
    </w:p>
    <w:p w:rsidR="00454EA0" w:rsidRPr="005135A1" w:rsidRDefault="00454EA0" w:rsidP="00DC20D2">
      <w:pPr>
        <w:pStyle w:val="Sub-block"/>
        <w:spacing w:before="0" w:after="0" w:line="360" w:lineRule="auto"/>
        <w:ind w:left="0"/>
        <w:rPr>
          <w:rFonts w:cs="Tahoma"/>
          <w:sz w:val="20"/>
          <w:szCs w:val="20"/>
          <w:lang w:bidi="th-TH"/>
        </w:rPr>
      </w:pPr>
      <w:r w:rsidRPr="005135A1">
        <w:rPr>
          <w:rFonts w:cs="Tahoma"/>
          <w:sz w:val="20"/>
          <w:szCs w:val="20"/>
        </w:rPr>
        <w:t xml:space="preserve">Update on </w:t>
      </w:r>
      <w:r w:rsidR="005A5CEC">
        <w:rPr>
          <w:rFonts w:cs="Tahoma"/>
          <w:sz w:val="20"/>
          <w:szCs w:val="20"/>
        </w:rPr>
        <w:t xml:space="preserve">Risk Management </w:t>
      </w:r>
      <w:r w:rsidRPr="005135A1">
        <w:rPr>
          <w:rFonts w:cs="Tahoma"/>
          <w:sz w:val="20"/>
          <w:szCs w:val="20"/>
        </w:rPr>
        <w:t xml:space="preserve">Classification Document version </w:t>
      </w:r>
      <w:r w:rsidR="0049117F" w:rsidRPr="005135A1">
        <w:rPr>
          <w:rFonts w:cs="Tahoma"/>
          <w:sz w:val="20"/>
          <w:szCs w:val="20"/>
          <w:cs/>
          <w:lang w:bidi="th-TH"/>
        </w:rPr>
        <w:t>1.</w:t>
      </w:r>
      <w:r w:rsidR="00942341">
        <w:rPr>
          <w:rFonts w:cs="Tahoma"/>
          <w:sz w:val="20"/>
          <w:szCs w:val="20"/>
          <w:lang w:bidi="th-TH"/>
        </w:rPr>
        <w:t>2</w:t>
      </w:r>
    </w:p>
    <w:p w:rsidR="007975E5" w:rsidRPr="00DC20D2" w:rsidRDefault="00454EA0" w:rsidP="00E03339">
      <w:pPr>
        <w:pStyle w:val="Sub-block"/>
        <w:spacing w:before="0" w:after="240" w:line="360" w:lineRule="auto"/>
        <w:ind w:left="0"/>
        <w:rPr>
          <w:rFonts w:cs="Tahoma"/>
          <w:b w:val="0"/>
          <w:bCs w:val="0"/>
          <w:color w:val="FF0000"/>
          <w:sz w:val="20"/>
          <w:szCs w:val="20"/>
        </w:rPr>
      </w:pPr>
      <w:r w:rsidRPr="005135A1">
        <w:rPr>
          <w:rFonts w:cs="Tahoma"/>
          <w:sz w:val="20"/>
          <w:szCs w:val="20"/>
        </w:rPr>
        <w:t xml:space="preserve">Remark:  </w:t>
      </w:r>
      <w:r w:rsidR="00BE13E6" w:rsidRPr="009209A5">
        <w:rPr>
          <w:rFonts w:cs="Tahoma"/>
          <w:sz w:val="20"/>
          <w:szCs w:val="20"/>
        </w:rPr>
        <w:t xml:space="preserve">All changes from version </w:t>
      </w:r>
      <w:r w:rsidR="006C5AD8">
        <w:rPr>
          <w:rFonts w:cs="Tahoma"/>
          <w:sz w:val="20"/>
          <w:szCs w:val="20"/>
        </w:rPr>
        <w:t>1</w:t>
      </w:r>
      <w:r w:rsidR="00BE13E6" w:rsidRPr="009209A5">
        <w:rPr>
          <w:rFonts w:cs="Tahoma"/>
          <w:sz w:val="20"/>
          <w:szCs w:val="20"/>
        </w:rPr>
        <w:t>.</w:t>
      </w:r>
      <w:r w:rsidR="00942341">
        <w:rPr>
          <w:rFonts w:cs="Tahoma"/>
          <w:sz w:val="20"/>
          <w:szCs w:val="20"/>
        </w:rPr>
        <w:t>1</w:t>
      </w:r>
      <w:r w:rsidR="00BE13E6" w:rsidRPr="009209A5">
        <w:rPr>
          <w:rFonts w:cs="Tahoma"/>
          <w:sz w:val="20"/>
          <w:szCs w:val="20"/>
        </w:rPr>
        <w:t xml:space="preserve"> to version </w:t>
      </w:r>
      <w:r w:rsidR="00BE13E6">
        <w:rPr>
          <w:rFonts w:cs="Tahoma"/>
          <w:sz w:val="20"/>
          <w:szCs w:val="20"/>
        </w:rPr>
        <w:t>1</w:t>
      </w:r>
      <w:r w:rsidR="00BE13E6" w:rsidRPr="009209A5">
        <w:rPr>
          <w:rFonts w:cs="Tahoma"/>
          <w:sz w:val="20"/>
          <w:szCs w:val="20"/>
        </w:rPr>
        <w:t>.</w:t>
      </w:r>
      <w:r w:rsidR="00942341">
        <w:rPr>
          <w:rFonts w:cs="Tahoma"/>
          <w:sz w:val="20"/>
          <w:szCs w:val="20"/>
        </w:rPr>
        <w:t>2</w:t>
      </w:r>
      <w:r w:rsidR="00BE13E6" w:rsidRPr="009209A5">
        <w:rPr>
          <w:rFonts w:cs="Tahoma"/>
          <w:sz w:val="20"/>
          <w:szCs w:val="20"/>
        </w:rPr>
        <w:t xml:space="preserve"> are in</w:t>
      </w:r>
      <w:r w:rsidR="00BE13E6" w:rsidRPr="00942341">
        <w:rPr>
          <w:rFonts w:cs="Tahoma"/>
          <w:color w:val="FF0000"/>
          <w:sz w:val="20"/>
          <w:szCs w:val="20"/>
        </w:rPr>
        <w:t xml:space="preserve"> </w:t>
      </w:r>
      <w:r w:rsidR="00942341" w:rsidRPr="00942341">
        <w:rPr>
          <w:rFonts w:cs="Tahoma"/>
          <w:color w:val="FF0000"/>
          <w:sz w:val="20"/>
          <w:szCs w:val="20"/>
        </w:rPr>
        <w:t>red</w:t>
      </w:r>
      <w:r w:rsidR="00BE13E6" w:rsidRPr="00942341">
        <w:rPr>
          <w:rFonts w:cs="Tahoma"/>
          <w:color w:val="FF0000"/>
          <w:sz w:val="20"/>
          <w:szCs w:val="20"/>
        </w:rPr>
        <w:t xml:space="preserve"> font</w:t>
      </w:r>
      <w:r w:rsidR="00BE13E6" w:rsidRPr="00942341">
        <w:rPr>
          <w:rFonts w:cs="Tahoma"/>
          <w:sz w:val="20"/>
          <w:szCs w:val="20"/>
        </w:rPr>
        <w:t>.</w:t>
      </w:r>
      <w:r w:rsidR="00BE13E6" w:rsidRPr="00942341">
        <w:rPr>
          <w:rFonts w:cs="Tahoma"/>
          <w:b w:val="0"/>
          <w:bCs w:val="0"/>
          <w:color w:val="FF0000"/>
          <w:sz w:val="20"/>
          <w:szCs w:val="20"/>
        </w:rPr>
        <w:t xml:space="preserve">  </w:t>
      </w:r>
    </w:p>
    <w:tbl>
      <w:tblPr>
        <w:tblW w:w="154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1"/>
        <w:gridCol w:w="712"/>
        <w:gridCol w:w="1553"/>
        <w:gridCol w:w="1682"/>
        <w:gridCol w:w="10440"/>
      </w:tblGrid>
      <w:tr w:rsidR="00DD5859" w:rsidRPr="006C5AD8" w:rsidTr="00B23E3B">
        <w:trPr>
          <w:tblHeader/>
        </w:trPr>
        <w:tc>
          <w:tcPr>
            <w:tcW w:w="1021" w:type="dxa"/>
            <w:shd w:val="clear" w:color="auto" w:fill="auto"/>
          </w:tcPr>
          <w:p w:rsidR="00DD5859" w:rsidRPr="006C5AD8" w:rsidRDefault="00DD5859" w:rsidP="006C5AD8">
            <w:pPr>
              <w:spacing w:before="120" w:line="36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C5AD8">
              <w:rPr>
                <w:rFonts w:ascii="Tahoma" w:hAnsi="Tahoma" w:cs="Tahoma"/>
                <w:b/>
                <w:bCs/>
                <w:sz w:val="20"/>
                <w:szCs w:val="20"/>
              </w:rPr>
              <w:t>Version Number</w:t>
            </w:r>
          </w:p>
        </w:tc>
        <w:tc>
          <w:tcPr>
            <w:tcW w:w="712" w:type="dxa"/>
            <w:shd w:val="clear" w:color="auto" w:fill="auto"/>
          </w:tcPr>
          <w:p w:rsidR="00DD5859" w:rsidRPr="006C5AD8" w:rsidRDefault="00DD5859" w:rsidP="006C5AD8">
            <w:pPr>
              <w:spacing w:before="120" w:line="36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C5AD8">
              <w:rPr>
                <w:rFonts w:ascii="Tahoma" w:hAnsi="Tahoma" w:cs="Tahoma"/>
                <w:b/>
                <w:bCs/>
                <w:sz w:val="20"/>
                <w:szCs w:val="20"/>
              </w:rPr>
              <w:t>Page No</w:t>
            </w:r>
          </w:p>
        </w:tc>
        <w:tc>
          <w:tcPr>
            <w:tcW w:w="1553" w:type="dxa"/>
            <w:shd w:val="clear" w:color="auto" w:fill="auto"/>
          </w:tcPr>
          <w:p w:rsidR="00DD5859" w:rsidRPr="006C5AD8" w:rsidRDefault="00DD5859" w:rsidP="006C5AD8">
            <w:pPr>
              <w:spacing w:before="120" w:line="36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C5AD8">
              <w:rPr>
                <w:rFonts w:ascii="Tahoma" w:hAnsi="Tahoma" w:cs="Tahoma"/>
                <w:b/>
                <w:bCs/>
                <w:sz w:val="20"/>
                <w:szCs w:val="20"/>
              </w:rPr>
              <w:t>Classification Name</w:t>
            </w:r>
          </w:p>
        </w:tc>
        <w:tc>
          <w:tcPr>
            <w:tcW w:w="1682" w:type="dxa"/>
            <w:shd w:val="clear" w:color="auto" w:fill="auto"/>
          </w:tcPr>
          <w:p w:rsidR="00DD5859" w:rsidRPr="006C5AD8" w:rsidRDefault="00DD5859" w:rsidP="006C5AD8">
            <w:pPr>
              <w:spacing w:before="120" w:line="36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C5AD8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Classification </w:t>
            </w:r>
            <w:r w:rsidR="00FA3F1E">
              <w:rPr>
                <w:rFonts w:ascii="Tahoma" w:hAnsi="Tahoma" w:cs="Tahoma"/>
                <w:b/>
                <w:bCs/>
                <w:sz w:val="20"/>
                <w:szCs w:val="20"/>
              </w:rPr>
              <w:t>Value</w:t>
            </w:r>
          </w:p>
        </w:tc>
        <w:tc>
          <w:tcPr>
            <w:tcW w:w="10440" w:type="dxa"/>
            <w:shd w:val="clear" w:color="auto" w:fill="auto"/>
          </w:tcPr>
          <w:p w:rsidR="00DD5859" w:rsidRPr="006C5AD8" w:rsidRDefault="00DD5859" w:rsidP="006C5AD8">
            <w:pPr>
              <w:spacing w:before="120" w:line="36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C5AD8">
              <w:rPr>
                <w:rFonts w:ascii="Tahoma" w:hAnsi="Tahoma" w:cs="Tahoma"/>
                <w:b/>
                <w:bCs/>
                <w:sz w:val="20"/>
                <w:szCs w:val="20"/>
              </w:rPr>
              <w:t>Summary of Changes</w:t>
            </w:r>
          </w:p>
        </w:tc>
      </w:tr>
      <w:tr w:rsidR="006C5AD8" w:rsidRPr="006C5AD8" w:rsidTr="00B23E3B">
        <w:tc>
          <w:tcPr>
            <w:tcW w:w="1021" w:type="dxa"/>
            <w:vMerge w:val="restart"/>
            <w:shd w:val="clear" w:color="auto" w:fill="auto"/>
          </w:tcPr>
          <w:p w:rsidR="006C5AD8" w:rsidRPr="006C5AD8" w:rsidRDefault="006C5AD8" w:rsidP="00942341">
            <w:pPr>
              <w:spacing w:before="120" w:after="11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C5AD8">
              <w:rPr>
                <w:rFonts w:ascii="Tahoma" w:hAnsi="Tahoma" w:cs="Tahoma"/>
                <w:sz w:val="20"/>
                <w:szCs w:val="20"/>
              </w:rPr>
              <w:t>1.</w:t>
            </w:r>
            <w:r w:rsidR="00942341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712" w:type="dxa"/>
            <w:shd w:val="clear" w:color="auto" w:fill="auto"/>
          </w:tcPr>
          <w:p w:rsidR="006C5AD8" w:rsidRPr="006C5AD8" w:rsidRDefault="006C5AD8" w:rsidP="006C5AD8">
            <w:pPr>
              <w:spacing w:before="120" w:line="36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5AD8">
              <w:rPr>
                <w:rFonts w:ascii="Tahoma" w:hAnsi="Tahoma" w:cs="Tahoma"/>
                <w:color w:val="000000"/>
                <w:sz w:val="20"/>
                <w:szCs w:val="20"/>
              </w:rPr>
              <w:t>4</w:t>
            </w:r>
          </w:p>
        </w:tc>
        <w:tc>
          <w:tcPr>
            <w:tcW w:w="1553" w:type="dxa"/>
            <w:shd w:val="clear" w:color="auto" w:fill="auto"/>
          </w:tcPr>
          <w:p w:rsidR="006C5AD8" w:rsidRPr="006C5AD8" w:rsidRDefault="00942341" w:rsidP="00726B18">
            <w:pPr>
              <w:pStyle w:val="TableText"/>
              <w:spacing w:before="120" w:line="360" w:lineRule="auto"/>
              <w:rPr>
                <w:rFonts w:cs="Tahoma"/>
                <w:lang w:bidi="th-TH"/>
              </w:rPr>
            </w:pPr>
            <w:r>
              <w:rPr>
                <w:rFonts w:cs="Tahoma"/>
                <w:color w:val="000000" w:themeColor="text1"/>
              </w:rPr>
              <w:t>Condition</w:t>
            </w:r>
          </w:p>
        </w:tc>
        <w:tc>
          <w:tcPr>
            <w:tcW w:w="1682" w:type="dxa"/>
            <w:shd w:val="clear" w:color="auto" w:fill="auto"/>
          </w:tcPr>
          <w:p w:rsidR="006C5AD8" w:rsidRPr="00942341" w:rsidRDefault="006C5AD8" w:rsidP="006C5AD8">
            <w:pPr>
              <w:pStyle w:val="TableText"/>
              <w:spacing w:before="120" w:line="360" w:lineRule="auto"/>
              <w:jc w:val="center"/>
              <w:rPr>
                <w:rFonts w:cs="Tahoma"/>
                <w:lang w:bidi="th-TH"/>
              </w:rPr>
            </w:pPr>
            <w:r w:rsidRPr="00942341">
              <w:rPr>
                <w:rFonts w:cs="Tahoma"/>
              </w:rPr>
              <w:t>-</w:t>
            </w:r>
          </w:p>
        </w:tc>
        <w:tc>
          <w:tcPr>
            <w:tcW w:w="10440" w:type="dxa"/>
            <w:shd w:val="clear" w:color="auto" w:fill="auto"/>
          </w:tcPr>
          <w:p w:rsidR="006C5AD8" w:rsidRPr="006C5AD8" w:rsidRDefault="007515F6" w:rsidP="00B45B82">
            <w:pPr>
              <w:pStyle w:val="TableText"/>
              <w:spacing w:before="120" w:line="360" w:lineRule="auto"/>
              <w:rPr>
                <w:rFonts w:cs="Tahoma"/>
                <w:cs/>
                <w:lang w:bidi="th-TH"/>
              </w:rPr>
            </w:pPr>
            <w:r>
              <w:rPr>
                <w:rFonts w:cs="Tahoma" w:hint="cs"/>
                <w:color w:val="000000"/>
                <w:cs/>
                <w:lang w:bidi="th-TH"/>
              </w:rPr>
              <w:t>เพิ่ม</w:t>
            </w:r>
            <w:r w:rsidR="006C5AD8" w:rsidRPr="006C5AD8">
              <w:rPr>
                <w:rFonts w:cs="Tahoma"/>
                <w:color w:val="000000"/>
              </w:rPr>
              <w:t xml:space="preserve"> </w:t>
            </w:r>
            <w:r w:rsidR="006C5AD8" w:rsidRPr="006C5AD8">
              <w:rPr>
                <w:rFonts w:cs="Tahoma"/>
                <w:lang w:bidi="th-TH"/>
              </w:rPr>
              <w:t>Classification</w:t>
            </w:r>
            <w:r>
              <w:rPr>
                <w:rFonts w:cs="Tahoma"/>
                <w:lang w:bidi="th-TH"/>
              </w:rPr>
              <w:t xml:space="preserve"> </w:t>
            </w:r>
            <w:r>
              <w:rPr>
                <w:rFonts w:cs="Tahoma" w:hint="cs"/>
                <w:cs/>
                <w:lang w:bidi="th-TH"/>
              </w:rPr>
              <w:t>ใหม่</w:t>
            </w:r>
          </w:p>
        </w:tc>
      </w:tr>
      <w:tr w:rsidR="00003169" w:rsidRPr="006C5AD8" w:rsidTr="00B23E3B">
        <w:tc>
          <w:tcPr>
            <w:tcW w:w="1021" w:type="dxa"/>
            <w:vMerge/>
            <w:shd w:val="clear" w:color="auto" w:fill="auto"/>
          </w:tcPr>
          <w:p w:rsidR="00003169" w:rsidRPr="006C5AD8" w:rsidRDefault="00003169" w:rsidP="00003169">
            <w:pPr>
              <w:spacing w:before="120" w:after="11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12" w:type="dxa"/>
            <w:shd w:val="clear" w:color="auto" w:fill="auto"/>
          </w:tcPr>
          <w:p w:rsidR="00003169" w:rsidRPr="006C5AD8" w:rsidRDefault="00003169" w:rsidP="00003169">
            <w:pPr>
              <w:spacing w:before="120" w:line="36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9</w:t>
            </w:r>
          </w:p>
        </w:tc>
        <w:tc>
          <w:tcPr>
            <w:tcW w:w="1553" w:type="dxa"/>
            <w:shd w:val="clear" w:color="auto" w:fill="auto"/>
          </w:tcPr>
          <w:p w:rsidR="00003169" w:rsidRPr="006C5AD8" w:rsidRDefault="00003169" w:rsidP="00003169">
            <w:pPr>
              <w:pStyle w:val="TableText"/>
              <w:spacing w:before="120" w:line="360" w:lineRule="auto"/>
              <w:rPr>
                <w:rFonts w:cs="Tahoma"/>
                <w:color w:val="000000"/>
              </w:rPr>
            </w:pPr>
            <w:r w:rsidRPr="006C5AD8">
              <w:rPr>
                <w:rFonts w:cs="Tahoma"/>
              </w:rPr>
              <w:t>Market Risk Factor Type</w:t>
            </w:r>
          </w:p>
        </w:tc>
        <w:tc>
          <w:tcPr>
            <w:tcW w:w="1682" w:type="dxa"/>
            <w:shd w:val="clear" w:color="auto" w:fill="auto"/>
          </w:tcPr>
          <w:p w:rsidR="00003169" w:rsidRPr="001418F8" w:rsidRDefault="00003169" w:rsidP="00003169">
            <w:pPr>
              <w:pStyle w:val="TableText"/>
              <w:spacing w:before="120" w:line="360" w:lineRule="auto"/>
              <w:jc w:val="center"/>
              <w:rPr>
                <w:rFonts w:cs="Tahoma"/>
              </w:rPr>
            </w:pPr>
            <w:r w:rsidRPr="00942341">
              <w:rPr>
                <w:rFonts w:cs="Tahoma"/>
              </w:rPr>
              <w:t>-</w:t>
            </w:r>
          </w:p>
        </w:tc>
        <w:tc>
          <w:tcPr>
            <w:tcW w:w="10440" w:type="dxa"/>
            <w:shd w:val="clear" w:color="auto" w:fill="auto"/>
          </w:tcPr>
          <w:p w:rsidR="00003169" w:rsidRPr="000001B8" w:rsidRDefault="007515F6" w:rsidP="007515F6">
            <w:pPr>
              <w:pStyle w:val="TableText"/>
              <w:spacing w:before="120" w:line="360" w:lineRule="auto"/>
              <w:rPr>
                <w:rFonts w:cs="Tahoma"/>
                <w:color w:val="000000"/>
                <w:lang w:bidi="th-TH"/>
              </w:rPr>
            </w:pPr>
            <w:r>
              <w:rPr>
                <w:rFonts w:cs="Tahoma" w:hint="cs"/>
                <w:color w:val="000000"/>
                <w:cs/>
                <w:lang w:bidi="th-TH"/>
              </w:rPr>
              <w:t>เพิ่มคอลัมน์</w:t>
            </w:r>
            <w:r w:rsidR="00003169">
              <w:rPr>
                <w:rFonts w:cs="Tahoma"/>
                <w:color w:val="000000"/>
              </w:rPr>
              <w:t xml:space="preserve"> </w:t>
            </w:r>
            <w:r w:rsidR="00003169" w:rsidRPr="00003169">
              <w:rPr>
                <w:rFonts w:cs="Tahoma"/>
                <w:color w:val="FF0000"/>
              </w:rPr>
              <w:t>V_VAR</w:t>
            </w:r>
            <w:r w:rsidR="00003169">
              <w:rPr>
                <w:rFonts w:cs="Tahoma"/>
                <w:color w:val="FF0000"/>
              </w:rPr>
              <w:t xml:space="preserve"> </w:t>
            </w:r>
            <w:r>
              <w:rPr>
                <w:rFonts w:cs="Tahoma" w:hint="cs"/>
                <w:cs/>
                <w:lang w:bidi="th-TH"/>
              </w:rPr>
              <w:t>และ</w:t>
            </w:r>
            <w:r w:rsidR="00003169" w:rsidRPr="00003169">
              <w:rPr>
                <w:rFonts w:cs="Tahoma"/>
              </w:rPr>
              <w:t xml:space="preserve"> </w:t>
            </w:r>
            <w:r w:rsidR="00003169">
              <w:rPr>
                <w:rFonts w:cs="Tahoma"/>
                <w:color w:val="FF0000"/>
              </w:rPr>
              <w:t>V_GRK</w:t>
            </w:r>
          </w:p>
        </w:tc>
      </w:tr>
      <w:tr w:rsidR="00003169" w:rsidRPr="006C5AD8" w:rsidTr="00B23E3B">
        <w:tc>
          <w:tcPr>
            <w:tcW w:w="1021" w:type="dxa"/>
            <w:vMerge/>
            <w:shd w:val="clear" w:color="auto" w:fill="auto"/>
          </w:tcPr>
          <w:p w:rsidR="00003169" w:rsidRPr="006C5AD8" w:rsidRDefault="00003169" w:rsidP="00003169">
            <w:pPr>
              <w:spacing w:before="120" w:after="11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12" w:type="dxa"/>
            <w:shd w:val="clear" w:color="auto" w:fill="auto"/>
          </w:tcPr>
          <w:p w:rsidR="00003169" w:rsidRPr="006C5AD8" w:rsidRDefault="00003169" w:rsidP="00003169">
            <w:pPr>
              <w:spacing w:before="120" w:line="36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9</w:t>
            </w:r>
          </w:p>
        </w:tc>
        <w:tc>
          <w:tcPr>
            <w:tcW w:w="1553" w:type="dxa"/>
            <w:shd w:val="clear" w:color="auto" w:fill="auto"/>
          </w:tcPr>
          <w:p w:rsidR="00003169" w:rsidRPr="006C5AD8" w:rsidRDefault="00003169" w:rsidP="00003169">
            <w:pPr>
              <w:pStyle w:val="TableText"/>
              <w:spacing w:before="120" w:line="360" w:lineRule="auto"/>
              <w:rPr>
                <w:rFonts w:cs="Tahoma"/>
                <w:color w:val="000000"/>
              </w:rPr>
            </w:pPr>
            <w:r w:rsidRPr="006C5AD8">
              <w:rPr>
                <w:rFonts w:cs="Tahoma"/>
              </w:rPr>
              <w:t>Market Risk Factor Type</w:t>
            </w:r>
          </w:p>
        </w:tc>
        <w:tc>
          <w:tcPr>
            <w:tcW w:w="1682" w:type="dxa"/>
            <w:shd w:val="clear" w:color="auto" w:fill="auto"/>
          </w:tcPr>
          <w:p w:rsidR="00003169" w:rsidRPr="00942341" w:rsidRDefault="00003169" w:rsidP="00003169">
            <w:pPr>
              <w:pStyle w:val="TableText"/>
              <w:spacing w:before="120" w:line="360" w:lineRule="auto"/>
              <w:rPr>
                <w:rFonts w:cs="Tahoma"/>
              </w:rPr>
            </w:pPr>
            <w:r w:rsidRPr="001418F8">
              <w:rPr>
                <w:rFonts w:cs="Tahoma"/>
              </w:rPr>
              <w:t>Aggregate</w:t>
            </w:r>
          </w:p>
        </w:tc>
        <w:tc>
          <w:tcPr>
            <w:tcW w:w="10440" w:type="dxa"/>
            <w:shd w:val="clear" w:color="auto" w:fill="auto"/>
          </w:tcPr>
          <w:p w:rsidR="00003169" w:rsidRPr="00B323AD" w:rsidRDefault="00003169" w:rsidP="00003169">
            <w:pPr>
              <w:pStyle w:val="TableText"/>
              <w:spacing w:before="120" w:line="360" w:lineRule="auto"/>
              <w:rPr>
                <w:rFonts w:cs="Tahoma"/>
                <w:color w:val="000000"/>
                <w:u w:val="single"/>
              </w:rPr>
            </w:pPr>
            <w:r w:rsidRPr="00B323AD">
              <w:rPr>
                <w:rFonts w:cs="Tahoma"/>
                <w:color w:val="000000"/>
                <w:u w:val="single"/>
              </w:rPr>
              <w:t>Description</w:t>
            </w:r>
            <w:bookmarkStart w:id="0" w:name="_GoBack"/>
            <w:bookmarkEnd w:id="0"/>
          </w:p>
          <w:p w:rsidR="00003169" w:rsidRDefault="007515F6" w:rsidP="00003169">
            <w:pPr>
              <w:pStyle w:val="TableText"/>
              <w:spacing w:line="360" w:lineRule="auto"/>
              <w:rPr>
                <w:rFonts w:cs="Tahoma"/>
                <w:color w:val="000000"/>
                <w:cs/>
                <w:lang w:bidi="th-TH"/>
              </w:rPr>
            </w:pPr>
            <w:r>
              <w:rPr>
                <w:rFonts w:cs="Tahoma" w:hint="cs"/>
                <w:color w:val="000000"/>
                <w:cs/>
                <w:lang w:bidi="th-TH"/>
              </w:rPr>
              <w:t>เปลี่ยนข้อความ</w:t>
            </w:r>
          </w:p>
          <w:p w:rsidR="00003169" w:rsidRDefault="007515F6" w:rsidP="00003169">
            <w:pPr>
              <w:pStyle w:val="TableText"/>
              <w:spacing w:line="360" w:lineRule="auto"/>
              <w:rPr>
                <w:rFonts w:cs="Tahoma"/>
                <w:color w:val="000000"/>
                <w:lang w:bidi="th-TH"/>
              </w:rPr>
            </w:pPr>
            <w:r>
              <w:rPr>
                <w:rFonts w:cs="Tahoma" w:hint="cs"/>
                <w:color w:val="000000"/>
                <w:cs/>
                <w:lang w:bidi="th-TH"/>
              </w:rPr>
              <w:t>จาก</w:t>
            </w:r>
            <w:r w:rsidR="00003169">
              <w:rPr>
                <w:rFonts w:cs="Tahoma"/>
                <w:color w:val="000000"/>
              </w:rPr>
              <w:t xml:space="preserve"> “</w:t>
            </w:r>
            <w:r w:rsidR="00003169" w:rsidRPr="001418F8">
              <w:rPr>
                <w:rFonts w:cs="Tahoma"/>
                <w:color w:val="000000"/>
                <w:cs/>
                <w:lang w:bidi="th-TH"/>
              </w:rPr>
              <w:t xml:space="preserve">ความเสี่ยงรวมหรือความเสี่ยงที่ไม่สามารถแยกประเภทความเสี่ยงได้ ซึ่งใช้สำหรับชุดข้อมูล </w:t>
            </w:r>
            <w:proofErr w:type="spellStart"/>
            <w:r w:rsidR="00003169" w:rsidRPr="001418F8">
              <w:rPr>
                <w:rFonts w:cs="Tahoma"/>
                <w:color w:val="000000"/>
              </w:rPr>
              <w:t>VaR</w:t>
            </w:r>
            <w:proofErr w:type="spellEnd"/>
            <w:r w:rsidR="00003169">
              <w:rPr>
                <w:rFonts w:cs="Tahoma"/>
                <w:color w:val="000000"/>
                <w:lang w:bidi="th-TH"/>
              </w:rPr>
              <w:t>”</w:t>
            </w:r>
          </w:p>
          <w:p w:rsidR="00003169" w:rsidRPr="006C5AD8" w:rsidRDefault="007515F6" w:rsidP="00003169">
            <w:pPr>
              <w:pStyle w:val="TableText"/>
              <w:spacing w:line="360" w:lineRule="auto"/>
              <w:rPr>
                <w:rFonts w:cs="Tahoma"/>
                <w:color w:val="000000"/>
              </w:rPr>
            </w:pPr>
            <w:r>
              <w:rPr>
                <w:rFonts w:cs="Tahoma" w:hint="cs"/>
                <w:color w:val="000000"/>
                <w:cs/>
                <w:lang w:bidi="th-TH"/>
              </w:rPr>
              <w:t>เป็น</w:t>
            </w:r>
            <w:r w:rsidR="00003169">
              <w:rPr>
                <w:rFonts w:cs="Tahoma"/>
                <w:color w:val="000000"/>
              </w:rPr>
              <w:t xml:space="preserve"> “</w:t>
            </w:r>
            <w:r w:rsidR="00003169" w:rsidRPr="001418F8">
              <w:rPr>
                <w:rFonts w:cs="Tahoma"/>
                <w:color w:val="000000"/>
                <w:cs/>
                <w:lang w:bidi="th-TH"/>
              </w:rPr>
              <w:t>ความเสี่ยงรวมหรือความเสี่ยงที่ไม่สามารถแยกประเภทความเสี่ยงได้</w:t>
            </w:r>
            <w:r w:rsidR="00003169">
              <w:rPr>
                <w:rFonts w:cs="Tahoma"/>
                <w:color w:val="000000"/>
                <w:lang w:bidi="th-TH"/>
              </w:rPr>
              <w:t>”</w:t>
            </w:r>
          </w:p>
        </w:tc>
      </w:tr>
      <w:tr w:rsidR="00003169" w:rsidRPr="006C5AD8" w:rsidTr="00B23E3B">
        <w:tc>
          <w:tcPr>
            <w:tcW w:w="1021" w:type="dxa"/>
            <w:vMerge/>
            <w:shd w:val="clear" w:color="auto" w:fill="auto"/>
          </w:tcPr>
          <w:p w:rsidR="00003169" w:rsidRPr="006C5AD8" w:rsidRDefault="00003169" w:rsidP="00003169">
            <w:pPr>
              <w:spacing w:before="120" w:after="11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12" w:type="dxa"/>
            <w:shd w:val="clear" w:color="auto" w:fill="auto"/>
          </w:tcPr>
          <w:p w:rsidR="00003169" w:rsidRPr="006C5AD8" w:rsidRDefault="00003169" w:rsidP="00003169">
            <w:pPr>
              <w:spacing w:before="120" w:line="36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9</w:t>
            </w:r>
          </w:p>
        </w:tc>
        <w:tc>
          <w:tcPr>
            <w:tcW w:w="1553" w:type="dxa"/>
            <w:shd w:val="clear" w:color="auto" w:fill="auto"/>
          </w:tcPr>
          <w:p w:rsidR="00003169" w:rsidRPr="006C5AD8" w:rsidRDefault="00003169" w:rsidP="00003169">
            <w:pPr>
              <w:pStyle w:val="TableText"/>
              <w:spacing w:before="120" w:line="360" w:lineRule="auto"/>
              <w:rPr>
                <w:rFonts w:cs="Tahoma"/>
                <w:color w:val="000000"/>
              </w:rPr>
            </w:pPr>
            <w:r w:rsidRPr="006C5AD8">
              <w:rPr>
                <w:rFonts w:cs="Tahoma"/>
              </w:rPr>
              <w:t>Market Risk Factor Type</w:t>
            </w:r>
          </w:p>
        </w:tc>
        <w:tc>
          <w:tcPr>
            <w:tcW w:w="1682" w:type="dxa"/>
            <w:shd w:val="clear" w:color="auto" w:fill="auto"/>
          </w:tcPr>
          <w:p w:rsidR="00003169" w:rsidRPr="00942341" w:rsidRDefault="00003169" w:rsidP="00003169">
            <w:pPr>
              <w:pStyle w:val="TableText"/>
              <w:spacing w:before="120" w:line="360" w:lineRule="auto"/>
              <w:rPr>
                <w:rFonts w:cs="Tahoma"/>
              </w:rPr>
            </w:pPr>
            <w:r w:rsidRPr="001418F8">
              <w:rPr>
                <w:rFonts w:cs="Tahoma"/>
              </w:rPr>
              <w:t>FX</w:t>
            </w:r>
          </w:p>
        </w:tc>
        <w:tc>
          <w:tcPr>
            <w:tcW w:w="10440" w:type="dxa"/>
            <w:shd w:val="clear" w:color="auto" w:fill="auto"/>
          </w:tcPr>
          <w:p w:rsidR="00003169" w:rsidRPr="00B323AD" w:rsidRDefault="00003169" w:rsidP="00003169">
            <w:pPr>
              <w:pStyle w:val="TableText"/>
              <w:spacing w:before="120" w:line="360" w:lineRule="auto"/>
              <w:rPr>
                <w:rFonts w:cs="Tahoma"/>
                <w:color w:val="000000"/>
                <w:u w:val="single"/>
              </w:rPr>
            </w:pPr>
            <w:r w:rsidRPr="00B323AD">
              <w:rPr>
                <w:rFonts w:cs="Tahoma"/>
                <w:color w:val="000000"/>
                <w:u w:val="single"/>
              </w:rPr>
              <w:t>Description</w:t>
            </w:r>
          </w:p>
          <w:p w:rsidR="007515F6" w:rsidRDefault="007515F6" w:rsidP="007515F6">
            <w:pPr>
              <w:pStyle w:val="TableText"/>
              <w:spacing w:line="360" w:lineRule="auto"/>
              <w:rPr>
                <w:rFonts w:cs="Tahoma"/>
                <w:color w:val="000000"/>
                <w:cs/>
                <w:lang w:bidi="th-TH"/>
              </w:rPr>
            </w:pPr>
            <w:r>
              <w:rPr>
                <w:rFonts w:cs="Tahoma" w:hint="cs"/>
                <w:color w:val="000000"/>
                <w:cs/>
                <w:lang w:bidi="th-TH"/>
              </w:rPr>
              <w:t>เปลี่ยนข้อความ</w:t>
            </w:r>
          </w:p>
          <w:p w:rsidR="00003169" w:rsidRDefault="007515F6" w:rsidP="00003169">
            <w:pPr>
              <w:pStyle w:val="TableText"/>
              <w:spacing w:line="360" w:lineRule="auto"/>
              <w:rPr>
                <w:rFonts w:cs="Tahoma"/>
                <w:color w:val="000000"/>
                <w:cs/>
                <w:lang w:bidi="th-TH"/>
              </w:rPr>
            </w:pPr>
            <w:r>
              <w:rPr>
                <w:rFonts w:cs="Tahoma" w:hint="cs"/>
                <w:color w:val="000000"/>
                <w:cs/>
                <w:lang w:bidi="th-TH"/>
              </w:rPr>
              <w:t>จาก</w:t>
            </w:r>
            <w:r w:rsidR="00003169">
              <w:rPr>
                <w:rFonts w:cs="Tahoma"/>
                <w:color w:val="000000"/>
              </w:rPr>
              <w:t xml:space="preserve"> “</w:t>
            </w:r>
            <w:r w:rsidR="00003169" w:rsidRPr="001418F8">
              <w:rPr>
                <w:rFonts w:cs="Tahoma"/>
                <w:color w:val="000000"/>
                <w:cs/>
                <w:lang w:bidi="th-TH"/>
              </w:rPr>
              <w:t xml:space="preserve">ความเสี่ยงด้านอัตราแลกเปลี่ยน ซึ่งใช้สำหรับชุดข้อมูล </w:t>
            </w:r>
            <w:proofErr w:type="spellStart"/>
            <w:r w:rsidR="00003169" w:rsidRPr="001418F8">
              <w:rPr>
                <w:rFonts w:cs="Tahoma"/>
                <w:color w:val="000000"/>
                <w:lang w:bidi="th-TH"/>
              </w:rPr>
              <w:t>VaR</w:t>
            </w:r>
            <w:proofErr w:type="spellEnd"/>
            <w:r w:rsidR="00003169" w:rsidRPr="001418F8">
              <w:rPr>
                <w:rFonts w:cs="Tahoma"/>
                <w:color w:val="000000"/>
                <w:lang w:bidi="th-TH"/>
              </w:rPr>
              <w:t xml:space="preserve"> </w:t>
            </w:r>
            <w:r w:rsidR="00003169" w:rsidRPr="001418F8">
              <w:rPr>
                <w:rFonts w:cs="Tahoma"/>
                <w:color w:val="000000"/>
                <w:cs/>
                <w:lang w:bidi="th-TH"/>
              </w:rPr>
              <w:t xml:space="preserve">และ </w:t>
            </w:r>
            <w:r w:rsidR="00003169" w:rsidRPr="001418F8">
              <w:rPr>
                <w:rFonts w:cs="Tahoma"/>
                <w:color w:val="000000"/>
                <w:lang w:bidi="th-TH"/>
              </w:rPr>
              <w:t>Greek</w:t>
            </w:r>
            <w:r w:rsidR="00003169">
              <w:rPr>
                <w:rFonts w:cs="Tahoma"/>
                <w:color w:val="000000"/>
                <w:lang w:bidi="th-TH"/>
              </w:rPr>
              <w:t>”</w:t>
            </w:r>
          </w:p>
          <w:p w:rsidR="00003169" w:rsidRPr="006C5AD8" w:rsidRDefault="007515F6" w:rsidP="00003169">
            <w:pPr>
              <w:pStyle w:val="TableText"/>
              <w:spacing w:line="360" w:lineRule="auto"/>
              <w:rPr>
                <w:rFonts w:cs="Tahoma"/>
                <w:color w:val="000000"/>
              </w:rPr>
            </w:pPr>
            <w:r>
              <w:rPr>
                <w:rFonts w:cs="Tahoma" w:hint="cs"/>
                <w:color w:val="000000"/>
                <w:cs/>
                <w:lang w:bidi="th-TH"/>
              </w:rPr>
              <w:t>เป็น</w:t>
            </w:r>
            <w:r w:rsidR="00003169">
              <w:rPr>
                <w:rFonts w:cs="Tahoma"/>
                <w:color w:val="000000"/>
              </w:rPr>
              <w:t xml:space="preserve"> “</w:t>
            </w:r>
            <w:r w:rsidR="00003169" w:rsidRPr="001418F8">
              <w:rPr>
                <w:rFonts w:cs="Tahoma"/>
                <w:color w:val="000000"/>
                <w:cs/>
                <w:lang w:bidi="th-TH"/>
              </w:rPr>
              <w:t>ความเสี่ยงด้านอัตราแลกเปลี่ยน</w:t>
            </w:r>
            <w:r w:rsidR="00003169">
              <w:rPr>
                <w:rFonts w:cs="Tahoma"/>
                <w:color w:val="000000"/>
                <w:lang w:bidi="th-TH"/>
              </w:rPr>
              <w:t>”</w:t>
            </w:r>
          </w:p>
        </w:tc>
      </w:tr>
      <w:tr w:rsidR="00003169" w:rsidRPr="006C5AD8" w:rsidTr="00B23E3B">
        <w:tc>
          <w:tcPr>
            <w:tcW w:w="1021" w:type="dxa"/>
            <w:vMerge/>
            <w:shd w:val="clear" w:color="auto" w:fill="auto"/>
          </w:tcPr>
          <w:p w:rsidR="00003169" w:rsidRPr="006C5AD8" w:rsidRDefault="00003169" w:rsidP="00003169">
            <w:pPr>
              <w:spacing w:before="120" w:after="11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12" w:type="dxa"/>
            <w:shd w:val="clear" w:color="auto" w:fill="auto"/>
          </w:tcPr>
          <w:p w:rsidR="00003169" w:rsidRPr="006C5AD8" w:rsidRDefault="00003169" w:rsidP="00003169">
            <w:pPr>
              <w:spacing w:before="120" w:line="36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9</w:t>
            </w:r>
          </w:p>
        </w:tc>
        <w:tc>
          <w:tcPr>
            <w:tcW w:w="1553" w:type="dxa"/>
            <w:shd w:val="clear" w:color="auto" w:fill="auto"/>
          </w:tcPr>
          <w:p w:rsidR="00003169" w:rsidRPr="006C5AD8" w:rsidRDefault="00003169" w:rsidP="00003169">
            <w:pPr>
              <w:pStyle w:val="TableText"/>
              <w:spacing w:before="120" w:line="360" w:lineRule="auto"/>
              <w:rPr>
                <w:rFonts w:cs="Tahoma"/>
                <w:color w:val="000000"/>
              </w:rPr>
            </w:pPr>
            <w:r w:rsidRPr="006C5AD8">
              <w:rPr>
                <w:rFonts w:cs="Tahoma"/>
              </w:rPr>
              <w:t>Market Risk Factor Type</w:t>
            </w:r>
          </w:p>
        </w:tc>
        <w:tc>
          <w:tcPr>
            <w:tcW w:w="1682" w:type="dxa"/>
            <w:shd w:val="clear" w:color="auto" w:fill="auto"/>
          </w:tcPr>
          <w:p w:rsidR="00003169" w:rsidRPr="00942341" w:rsidRDefault="00003169" w:rsidP="00003169">
            <w:pPr>
              <w:pStyle w:val="TableText"/>
              <w:spacing w:before="120" w:line="360" w:lineRule="auto"/>
              <w:rPr>
                <w:rFonts w:cs="Tahoma"/>
              </w:rPr>
            </w:pPr>
            <w:r w:rsidRPr="001418F8">
              <w:rPr>
                <w:rFonts w:cs="Tahoma"/>
              </w:rPr>
              <w:t>IR</w:t>
            </w:r>
          </w:p>
        </w:tc>
        <w:tc>
          <w:tcPr>
            <w:tcW w:w="10440" w:type="dxa"/>
            <w:shd w:val="clear" w:color="auto" w:fill="auto"/>
          </w:tcPr>
          <w:p w:rsidR="00003169" w:rsidRPr="00B323AD" w:rsidRDefault="00003169" w:rsidP="00003169">
            <w:pPr>
              <w:pStyle w:val="TableText"/>
              <w:spacing w:before="120" w:line="360" w:lineRule="auto"/>
              <w:rPr>
                <w:rFonts w:cs="Tahoma"/>
                <w:color w:val="000000"/>
                <w:u w:val="single"/>
              </w:rPr>
            </w:pPr>
            <w:r w:rsidRPr="00B323AD">
              <w:rPr>
                <w:rFonts w:cs="Tahoma"/>
                <w:color w:val="000000"/>
                <w:u w:val="single"/>
              </w:rPr>
              <w:t>Description</w:t>
            </w:r>
          </w:p>
          <w:p w:rsidR="00003169" w:rsidRPr="00B323AD" w:rsidRDefault="007515F6" w:rsidP="00003169">
            <w:pPr>
              <w:pStyle w:val="TableText"/>
              <w:spacing w:line="360" w:lineRule="auto"/>
              <w:rPr>
                <w:rFonts w:cs="Tahoma"/>
                <w:color w:val="000000"/>
                <w:cs/>
                <w:lang w:bidi="th-TH"/>
              </w:rPr>
            </w:pPr>
            <w:r>
              <w:rPr>
                <w:rFonts w:cs="Tahoma" w:hint="cs"/>
                <w:color w:val="000000"/>
                <w:cs/>
                <w:lang w:bidi="th-TH"/>
              </w:rPr>
              <w:t>เปลี่ยนข้อความ</w:t>
            </w:r>
          </w:p>
          <w:p w:rsidR="00003169" w:rsidRPr="00B323AD" w:rsidRDefault="007515F6" w:rsidP="00003169">
            <w:pPr>
              <w:pStyle w:val="TableText"/>
              <w:spacing w:line="360" w:lineRule="auto"/>
              <w:rPr>
                <w:rFonts w:cs="Tahoma"/>
                <w:color w:val="000000"/>
                <w:cs/>
                <w:lang w:bidi="th-TH"/>
              </w:rPr>
            </w:pPr>
            <w:r>
              <w:rPr>
                <w:rFonts w:cs="Tahoma" w:hint="cs"/>
                <w:color w:val="000000"/>
                <w:cs/>
                <w:lang w:bidi="th-TH"/>
              </w:rPr>
              <w:t>จาก</w:t>
            </w:r>
            <w:r w:rsidR="00003169" w:rsidRPr="00B323AD">
              <w:rPr>
                <w:rFonts w:cs="Tahoma"/>
                <w:color w:val="000000"/>
              </w:rPr>
              <w:t xml:space="preserve"> “</w:t>
            </w:r>
            <w:r w:rsidR="00003169" w:rsidRPr="00B323AD">
              <w:rPr>
                <w:rFonts w:cs="Tahoma"/>
                <w:color w:val="000000"/>
                <w:cs/>
                <w:lang w:bidi="th-TH"/>
              </w:rPr>
              <w:t xml:space="preserve">ความเสี่ยงด้านอัตราดอกเบี้ย ซึ่งใช้สำหรับชุดข้อมูล </w:t>
            </w:r>
            <w:proofErr w:type="spellStart"/>
            <w:r w:rsidR="00003169" w:rsidRPr="00B323AD">
              <w:rPr>
                <w:rFonts w:cs="Tahoma"/>
                <w:color w:val="000000"/>
                <w:lang w:bidi="th-TH"/>
              </w:rPr>
              <w:t>VaR</w:t>
            </w:r>
            <w:proofErr w:type="spellEnd"/>
            <w:r w:rsidR="00003169" w:rsidRPr="00B323AD">
              <w:rPr>
                <w:rFonts w:cs="Tahoma"/>
                <w:color w:val="000000"/>
                <w:lang w:bidi="th-TH"/>
              </w:rPr>
              <w:t xml:space="preserve"> </w:t>
            </w:r>
            <w:r w:rsidR="00003169" w:rsidRPr="00B323AD">
              <w:rPr>
                <w:rFonts w:cs="Tahoma"/>
                <w:color w:val="000000"/>
                <w:cs/>
                <w:lang w:bidi="th-TH"/>
              </w:rPr>
              <w:t xml:space="preserve">และ </w:t>
            </w:r>
            <w:r w:rsidR="00003169" w:rsidRPr="00B323AD">
              <w:rPr>
                <w:rFonts w:cs="Tahoma"/>
                <w:color w:val="000000"/>
                <w:lang w:bidi="th-TH"/>
              </w:rPr>
              <w:t>Greek”</w:t>
            </w:r>
          </w:p>
          <w:p w:rsidR="00003169" w:rsidRPr="00B323AD" w:rsidRDefault="007515F6" w:rsidP="00003169">
            <w:pPr>
              <w:pStyle w:val="TableText"/>
              <w:spacing w:line="360" w:lineRule="auto"/>
              <w:rPr>
                <w:rFonts w:cs="Tahoma"/>
                <w:color w:val="000000"/>
              </w:rPr>
            </w:pPr>
            <w:r>
              <w:rPr>
                <w:rFonts w:cs="Tahoma" w:hint="cs"/>
                <w:color w:val="000000"/>
                <w:cs/>
                <w:lang w:bidi="th-TH"/>
              </w:rPr>
              <w:t>เป็น</w:t>
            </w:r>
            <w:r w:rsidR="00003169" w:rsidRPr="00B323AD">
              <w:rPr>
                <w:rFonts w:cs="Tahoma"/>
                <w:color w:val="000000"/>
              </w:rPr>
              <w:t xml:space="preserve"> “</w:t>
            </w:r>
            <w:r w:rsidR="00003169" w:rsidRPr="00B323AD">
              <w:rPr>
                <w:rFonts w:cs="Tahoma"/>
                <w:color w:val="000000"/>
                <w:cs/>
                <w:lang w:bidi="th-TH"/>
              </w:rPr>
              <w:t>ความเสี่ยงด้านอัตราดอกเบี้ย</w:t>
            </w:r>
            <w:r w:rsidR="00003169" w:rsidRPr="00B323AD">
              <w:rPr>
                <w:rFonts w:cs="Tahoma"/>
                <w:color w:val="000000"/>
                <w:lang w:bidi="th-TH"/>
              </w:rPr>
              <w:t>”</w:t>
            </w:r>
          </w:p>
        </w:tc>
      </w:tr>
      <w:tr w:rsidR="000F0D0C" w:rsidRPr="006C5AD8" w:rsidTr="00B23E3B">
        <w:tc>
          <w:tcPr>
            <w:tcW w:w="1021" w:type="dxa"/>
            <w:vMerge/>
            <w:shd w:val="clear" w:color="auto" w:fill="auto"/>
          </w:tcPr>
          <w:p w:rsidR="000F0D0C" w:rsidRPr="006C5AD8" w:rsidRDefault="000F0D0C" w:rsidP="000F0D0C">
            <w:pPr>
              <w:spacing w:before="120" w:after="11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12" w:type="dxa"/>
            <w:shd w:val="clear" w:color="auto" w:fill="auto"/>
          </w:tcPr>
          <w:p w:rsidR="000F0D0C" w:rsidRPr="006C5AD8" w:rsidRDefault="000F0D0C" w:rsidP="000F0D0C">
            <w:pPr>
              <w:spacing w:before="120" w:line="36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9</w:t>
            </w:r>
          </w:p>
        </w:tc>
        <w:tc>
          <w:tcPr>
            <w:tcW w:w="1553" w:type="dxa"/>
            <w:shd w:val="clear" w:color="auto" w:fill="auto"/>
          </w:tcPr>
          <w:p w:rsidR="000F0D0C" w:rsidRPr="006C5AD8" w:rsidRDefault="000F0D0C" w:rsidP="000F0D0C">
            <w:pPr>
              <w:pStyle w:val="TableText"/>
              <w:spacing w:before="120" w:line="360" w:lineRule="auto"/>
              <w:rPr>
                <w:rFonts w:cs="Tahoma"/>
                <w:color w:val="000000"/>
              </w:rPr>
            </w:pPr>
            <w:r w:rsidRPr="006C5AD8">
              <w:rPr>
                <w:rFonts w:cs="Tahoma"/>
              </w:rPr>
              <w:t>Market Risk Factor Type</w:t>
            </w:r>
          </w:p>
        </w:tc>
        <w:tc>
          <w:tcPr>
            <w:tcW w:w="1682" w:type="dxa"/>
            <w:shd w:val="clear" w:color="auto" w:fill="auto"/>
          </w:tcPr>
          <w:p w:rsidR="000F0D0C" w:rsidRPr="001418F8" w:rsidRDefault="000F0D0C" w:rsidP="000F0D0C">
            <w:pPr>
              <w:pStyle w:val="TableText"/>
              <w:spacing w:before="120" w:line="360" w:lineRule="auto"/>
              <w:rPr>
                <w:rFonts w:cs="Tahoma"/>
              </w:rPr>
            </w:pPr>
            <w:r w:rsidRPr="001418F8">
              <w:rPr>
                <w:rFonts w:cs="Tahoma"/>
              </w:rPr>
              <w:t>Commodity</w:t>
            </w:r>
          </w:p>
        </w:tc>
        <w:tc>
          <w:tcPr>
            <w:tcW w:w="10440" w:type="dxa"/>
            <w:shd w:val="clear" w:color="auto" w:fill="auto"/>
          </w:tcPr>
          <w:p w:rsidR="000F0D0C" w:rsidRPr="00B323AD" w:rsidRDefault="000F0D0C" w:rsidP="000F0D0C">
            <w:pPr>
              <w:pStyle w:val="TableText"/>
              <w:spacing w:before="120" w:line="360" w:lineRule="auto"/>
              <w:rPr>
                <w:rFonts w:cs="Tahoma"/>
                <w:color w:val="000000"/>
                <w:u w:val="single"/>
              </w:rPr>
            </w:pPr>
            <w:r w:rsidRPr="00B323AD">
              <w:rPr>
                <w:rFonts w:cs="Tahoma"/>
                <w:color w:val="000000"/>
                <w:u w:val="single"/>
              </w:rPr>
              <w:t>Description</w:t>
            </w:r>
          </w:p>
          <w:p w:rsidR="007515F6" w:rsidRPr="00B323AD" w:rsidRDefault="007515F6" w:rsidP="007515F6">
            <w:pPr>
              <w:pStyle w:val="TableText"/>
              <w:spacing w:line="360" w:lineRule="auto"/>
              <w:rPr>
                <w:rFonts w:cs="Tahoma"/>
                <w:color w:val="000000"/>
                <w:cs/>
                <w:lang w:bidi="th-TH"/>
              </w:rPr>
            </w:pPr>
            <w:r>
              <w:rPr>
                <w:rFonts w:cs="Tahoma" w:hint="cs"/>
                <w:color w:val="000000"/>
                <w:cs/>
                <w:lang w:bidi="th-TH"/>
              </w:rPr>
              <w:t>เปลี่ยนข้อความ</w:t>
            </w:r>
          </w:p>
          <w:p w:rsidR="000F0D0C" w:rsidRPr="00B323AD" w:rsidRDefault="007515F6" w:rsidP="000F0D0C">
            <w:pPr>
              <w:pStyle w:val="TableText"/>
              <w:spacing w:line="360" w:lineRule="auto"/>
              <w:rPr>
                <w:rFonts w:cs="Tahoma"/>
                <w:color w:val="000000"/>
                <w:cs/>
                <w:lang w:bidi="th-TH"/>
              </w:rPr>
            </w:pPr>
            <w:r>
              <w:rPr>
                <w:rFonts w:cs="Tahoma" w:hint="cs"/>
                <w:color w:val="000000"/>
                <w:cs/>
                <w:lang w:bidi="th-TH"/>
              </w:rPr>
              <w:t>จาก</w:t>
            </w:r>
            <w:r w:rsidR="000F0D0C" w:rsidRPr="00B323AD">
              <w:rPr>
                <w:rFonts w:cs="Tahoma"/>
                <w:color w:val="000000"/>
              </w:rPr>
              <w:t xml:space="preserve"> “</w:t>
            </w:r>
            <w:r w:rsidR="000F0D0C" w:rsidRPr="00B323AD">
              <w:rPr>
                <w:rFonts w:cs="Tahoma"/>
                <w:color w:val="000000"/>
                <w:cs/>
                <w:lang w:bidi="th-TH"/>
              </w:rPr>
              <w:t xml:space="preserve">ความเสี่ยงด้านราคาสินค้าโภคภัณฑ์ ซึ่งใช้สำหรับชุดข้อมูล </w:t>
            </w:r>
            <w:proofErr w:type="spellStart"/>
            <w:r w:rsidR="000F0D0C" w:rsidRPr="00B323AD">
              <w:rPr>
                <w:rFonts w:cs="Tahoma"/>
                <w:color w:val="000000"/>
              </w:rPr>
              <w:t>VaR</w:t>
            </w:r>
            <w:proofErr w:type="spellEnd"/>
            <w:r w:rsidR="000F0D0C" w:rsidRPr="00B323AD">
              <w:rPr>
                <w:rFonts w:cs="Tahoma"/>
                <w:color w:val="000000"/>
              </w:rPr>
              <w:t xml:space="preserve"> </w:t>
            </w:r>
            <w:r w:rsidR="000F0D0C" w:rsidRPr="00B323AD">
              <w:rPr>
                <w:rFonts w:cs="Tahoma"/>
                <w:color w:val="000000"/>
                <w:cs/>
                <w:lang w:bidi="th-TH"/>
              </w:rPr>
              <w:t xml:space="preserve">และ </w:t>
            </w:r>
            <w:r w:rsidR="000F0D0C" w:rsidRPr="00B323AD">
              <w:rPr>
                <w:rFonts w:cs="Tahoma"/>
                <w:color w:val="000000"/>
              </w:rPr>
              <w:t>Greek</w:t>
            </w:r>
            <w:r w:rsidR="000F0D0C" w:rsidRPr="00B323AD">
              <w:rPr>
                <w:rFonts w:cs="Tahoma"/>
                <w:color w:val="000000"/>
                <w:lang w:bidi="th-TH"/>
              </w:rPr>
              <w:t>”</w:t>
            </w:r>
          </w:p>
          <w:p w:rsidR="000F0D0C" w:rsidRPr="00B323AD" w:rsidRDefault="007515F6" w:rsidP="000F0D0C">
            <w:pPr>
              <w:pStyle w:val="TableText"/>
              <w:spacing w:line="360" w:lineRule="auto"/>
              <w:rPr>
                <w:rFonts w:cs="Tahoma"/>
                <w:color w:val="000000"/>
              </w:rPr>
            </w:pPr>
            <w:r>
              <w:rPr>
                <w:rFonts w:cs="Tahoma" w:hint="cs"/>
                <w:color w:val="000000"/>
                <w:cs/>
                <w:lang w:bidi="th-TH"/>
              </w:rPr>
              <w:t>เป็น</w:t>
            </w:r>
            <w:r w:rsidR="000F0D0C" w:rsidRPr="00B323AD">
              <w:rPr>
                <w:rFonts w:cs="Tahoma"/>
                <w:color w:val="000000"/>
              </w:rPr>
              <w:t xml:space="preserve"> “</w:t>
            </w:r>
            <w:r w:rsidR="000F0D0C" w:rsidRPr="00B323AD">
              <w:rPr>
                <w:rFonts w:cs="Tahoma"/>
                <w:color w:val="000000"/>
                <w:cs/>
                <w:lang w:bidi="th-TH"/>
              </w:rPr>
              <w:t>ความเสี่ยงด้านราคาสินค้าโภคภัณฑ์</w:t>
            </w:r>
            <w:r w:rsidR="000F0D0C" w:rsidRPr="00B323AD">
              <w:rPr>
                <w:rFonts w:cs="Tahoma"/>
                <w:color w:val="000000"/>
                <w:lang w:bidi="th-TH"/>
              </w:rPr>
              <w:t>”</w:t>
            </w:r>
          </w:p>
        </w:tc>
      </w:tr>
      <w:tr w:rsidR="000F0D0C" w:rsidRPr="006C5AD8" w:rsidTr="00B23E3B">
        <w:tc>
          <w:tcPr>
            <w:tcW w:w="1021" w:type="dxa"/>
            <w:vMerge/>
            <w:shd w:val="clear" w:color="auto" w:fill="auto"/>
          </w:tcPr>
          <w:p w:rsidR="000F0D0C" w:rsidRPr="006C5AD8" w:rsidRDefault="000F0D0C" w:rsidP="000F0D0C">
            <w:pPr>
              <w:spacing w:before="120" w:after="11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12" w:type="dxa"/>
            <w:shd w:val="clear" w:color="auto" w:fill="auto"/>
          </w:tcPr>
          <w:p w:rsidR="000F0D0C" w:rsidRPr="006C5AD8" w:rsidRDefault="000F0D0C" w:rsidP="000F0D0C">
            <w:pPr>
              <w:spacing w:before="120" w:line="36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9</w:t>
            </w:r>
          </w:p>
        </w:tc>
        <w:tc>
          <w:tcPr>
            <w:tcW w:w="1553" w:type="dxa"/>
            <w:shd w:val="clear" w:color="auto" w:fill="auto"/>
          </w:tcPr>
          <w:p w:rsidR="000F0D0C" w:rsidRPr="006C5AD8" w:rsidRDefault="000F0D0C" w:rsidP="000F0D0C">
            <w:pPr>
              <w:pStyle w:val="TableText"/>
              <w:spacing w:before="120" w:line="360" w:lineRule="auto"/>
              <w:rPr>
                <w:rFonts w:cs="Tahoma"/>
                <w:color w:val="000000"/>
              </w:rPr>
            </w:pPr>
            <w:r w:rsidRPr="006C5AD8">
              <w:rPr>
                <w:rFonts w:cs="Tahoma"/>
              </w:rPr>
              <w:t>Market Risk Factor Type</w:t>
            </w:r>
          </w:p>
        </w:tc>
        <w:tc>
          <w:tcPr>
            <w:tcW w:w="1682" w:type="dxa"/>
            <w:shd w:val="clear" w:color="auto" w:fill="auto"/>
          </w:tcPr>
          <w:p w:rsidR="000F0D0C" w:rsidRPr="001418F8" w:rsidRDefault="000F0D0C" w:rsidP="000F0D0C">
            <w:pPr>
              <w:pStyle w:val="TableText"/>
              <w:spacing w:before="120" w:line="360" w:lineRule="auto"/>
              <w:rPr>
                <w:rFonts w:cs="Tahoma"/>
              </w:rPr>
            </w:pPr>
            <w:r w:rsidRPr="001418F8">
              <w:rPr>
                <w:rFonts w:cs="Tahoma"/>
              </w:rPr>
              <w:t>Equity</w:t>
            </w:r>
          </w:p>
        </w:tc>
        <w:tc>
          <w:tcPr>
            <w:tcW w:w="10440" w:type="dxa"/>
            <w:shd w:val="clear" w:color="auto" w:fill="auto"/>
          </w:tcPr>
          <w:p w:rsidR="000F0D0C" w:rsidRPr="00B323AD" w:rsidRDefault="000F0D0C" w:rsidP="000F0D0C">
            <w:pPr>
              <w:pStyle w:val="TableText"/>
              <w:spacing w:before="120" w:line="360" w:lineRule="auto"/>
              <w:rPr>
                <w:rFonts w:cs="Tahoma"/>
                <w:color w:val="000000"/>
                <w:u w:val="single"/>
              </w:rPr>
            </w:pPr>
            <w:r w:rsidRPr="00B323AD">
              <w:rPr>
                <w:rFonts w:cs="Tahoma"/>
                <w:color w:val="000000"/>
                <w:u w:val="single"/>
              </w:rPr>
              <w:t>Description</w:t>
            </w:r>
          </w:p>
          <w:p w:rsidR="007515F6" w:rsidRPr="00B323AD" w:rsidRDefault="007515F6" w:rsidP="007515F6">
            <w:pPr>
              <w:pStyle w:val="TableText"/>
              <w:spacing w:line="360" w:lineRule="auto"/>
              <w:rPr>
                <w:rFonts w:cs="Tahoma"/>
                <w:color w:val="000000"/>
                <w:cs/>
                <w:lang w:bidi="th-TH"/>
              </w:rPr>
            </w:pPr>
            <w:r>
              <w:rPr>
                <w:rFonts w:cs="Tahoma" w:hint="cs"/>
                <w:color w:val="000000"/>
                <w:cs/>
                <w:lang w:bidi="th-TH"/>
              </w:rPr>
              <w:t>เปลี่ยนข้อความ</w:t>
            </w:r>
          </w:p>
          <w:p w:rsidR="000F0D0C" w:rsidRPr="00B323AD" w:rsidRDefault="007515F6" w:rsidP="000F0D0C">
            <w:pPr>
              <w:pStyle w:val="TableText"/>
              <w:spacing w:line="360" w:lineRule="auto"/>
              <w:rPr>
                <w:rFonts w:cs="Tahoma"/>
                <w:color w:val="000000"/>
                <w:cs/>
                <w:lang w:bidi="th-TH"/>
              </w:rPr>
            </w:pPr>
            <w:r>
              <w:rPr>
                <w:rFonts w:cs="Tahoma" w:hint="cs"/>
                <w:color w:val="000000"/>
                <w:cs/>
                <w:lang w:bidi="th-TH"/>
              </w:rPr>
              <w:t>จาก</w:t>
            </w:r>
            <w:r w:rsidRPr="00B323AD">
              <w:rPr>
                <w:rFonts w:cs="Tahoma"/>
                <w:color w:val="000000"/>
              </w:rPr>
              <w:t xml:space="preserve"> </w:t>
            </w:r>
            <w:r w:rsidR="000F0D0C" w:rsidRPr="00B323AD">
              <w:rPr>
                <w:rFonts w:cs="Tahoma"/>
                <w:color w:val="000000"/>
              </w:rPr>
              <w:t>“</w:t>
            </w:r>
            <w:r w:rsidR="000F0D0C" w:rsidRPr="00B323AD">
              <w:rPr>
                <w:rFonts w:cs="Tahoma"/>
                <w:color w:val="000000"/>
                <w:cs/>
                <w:lang w:bidi="th-TH"/>
              </w:rPr>
              <w:t xml:space="preserve">ความเสี่ยงด้านราคาตราสารทุน ซึ่งใช้สำหรับชุดข้อมูล </w:t>
            </w:r>
            <w:proofErr w:type="spellStart"/>
            <w:r w:rsidR="000F0D0C" w:rsidRPr="00B323AD">
              <w:rPr>
                <w:rFonts w:cs="Tahoma"/>
                <w:color w:val="000000"/>
              </w:rPr>
              <w:t>VaR</w:t>
            </w:r>
            <w:proofErr w:type="spellEnd"/>
            <w:r w:rsidR="000F0D0C" w:rsidRPr="00B323AD">
              <w:rPr>
                <w:rFonts w:cs="Tahoma"/>
                <w:color w:val="000000"/>
              </w:rPr>
              <w:t xml:space="preserve"> </w:t>
            </w:r>
            <w:r w:rsidR="000F0D0C" w:rsidRPr="00B323AD">
              <w:rPr>
                <w:rFonts w:cs="Tahoma"/>
                <w:color w:val="000000"/>
                <w:cs/>
                <w:lang w:bidi="th-TH"/>
              </w:rPr>
              <w:t xml:space="preserve">และ </w:t>
            </w:r>
            <w:r w:rsidR="000F0D0C" w:rsidRPr="00B323AD">
              <w:rPr>
                <w:rFonts w:cs="Tahoma"/>
                <w:color w:val="000000"/>
              </w:rPr>
              <w:t>Greek</w:t>
            </w:r>
            <w:r w:rsidR="000F0D0C" w:rsidRPr="00B323AD">
              <w:rPr>
                <w:rFonts w:cs="Tahoma"/>
                <w:color w:val="000000"/>
                <w:lang w:bidi="th-TH"/>
              </w:rPr>
              <w:t>”</w:t>
            </w:r>
          </w:p>
          <w:p w:rsidR="000F0D0C" w:rsidRPr="00B323AD" w:rsidRDefault="007515F6" w:rsidP="000F0D0C">
            <w:pPr>
              <w:pStyle w:val="TableText"/>
              <w:spacing w:line="360" w:lineRule="auto"/>
              <w:rPr>
                <w:rFonts w:cs="Tahoma"/>
                <w:color w:val="000000"/>
              </w:rPr>
            </w:pPr>
            <w:r>
              <w:rPr>
                <w:rFonts w:cs="Tahoma" w:hint="cs"/>
                <w:color w:val="000000"/>
                <w:cs/>
                <w:lang w:bidi="th-TH"/>
              </w:rPr>
              <w:t>เป็น</w:t>
            </w:r>
            <w:r w:rsidRPr="00B323AD">
              <w:rPr>
                <w:rFonts w:cs="Tahoma"/>
                <w:color w:val="000000"/>
              </w:rPr>
              <w:t xml:space="preserve"> </w:t>
            </w:r>
            <w:r w:rsidR="000F0D0C" w:rsidRPr="00B323AD">
              <w:rPr>
                <w:rFonts w:cs="Tahoma"/>
                <w:color w:val="000000"/>
              </w:rPr>
              <w:t>“</w:t>
            </w:r>
            <w:r w:rsidR="000F0D0C" w:rsidRPr="00B323AD">
              <w:rPr>
                <w:rFonts w:cs="Tahoma"/>
                <w:color w:val="000000"/>
                <w:cs/>
                <w:lang w:bidi="th-TH"/>
              </w:rPr>
              <w:t>ความเสี่ยงด้านราคาตราสารทุน</w:t>
            </w:r>
            <w:r w:rsidR="000F0D0C" w:rsidRPr="00B323AD">
              <w:rPr>
                <w:rFonts w:cs="Tahoma"/>
                <w:color w:val="000000"/>
                <w:lang w:bidi="th-TH"/>
              </w:rPr>
              <w:t>”</w:t>
            </w:r>
          </w:p>
        </w:tc>
      </w:tr>
      <w:tr w:rsidR="00847C57" w:rsidRPr="006C5AD8" w:rsidTr="00B23E3B">
        <w:tc>
          <w:tcPr>
            <w:tcW w:w="1021" w:type="dxa"/>
            <w:vMerge/>
            <w:shd w:val="clear" w:color="auto" w:fill="auto"/>
          </w:tcPr>
          <w:p w:rsidR="00847C57" w:rsidRPr="006C5AD8" w:rsidRDefault="00847C57" w:rsidP="00847C57">
            <w:pPr>
              <w:spacing w:before="120" w:after="11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12" w:type="dxa"/>
            <w:shd w:val="clear" w:color="auto" w:fill="auto"/>
          </w:tcPr>
          <w:p w:rsidR="00847C57" w:rsidRPr="006C5AD8" w:rsidRDefault="00847C57" w:rsidP="00847C57">
            <w:pPr>
              <w:spacing w:before="120" w:line="36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9</w:t>
            </w:r>
          </w:p>
        </w:tc>
        <w:tc>
          <w:tcPr>
            <w:tcW w:w="1553" w:type="dxa"/>
            <w:shd w:val="clear" w:color="auto" w:fill="auto"/>
          </w:tcPr>
          <w:p w:rsidR="00847C57" w:rsidRPr="006C5AD8" w:rsidRDefault="00847C57" w:rsidP="00847C57">
            <w:pPr>
              <w:pStyle w:val="TableText"/>
              <w:spacing w:before="120" w:line="360" w:lineRule="auto"/>
              <w:rPr>
                <w:rFonts w:cs="Tahoma"/>
                <w:color w:val="000000"/>
              </w:rPr>
            </w:pPr>
            <w:r w:rsidRPr="006C5AD8">
              <w:rPr>
                <w:rFonts w:cs="Tahoma"/>
              </w:rPr>
              <w:t>Market Risk Factor Type</w:t>
            </w:r>
          </w:p>
        </w:tc>
        <w:tc>
          <w:tcPr>
            <w:tcW w:w="1682" w:type="dxa"/>
            <w:shd w:val="clear" w:color="auto" w:fill="auto"/>
          </w:tcPr>
          <w:p w:rsidR="00847C57" w:rsidRPr="001418F8" w:rsidRDefault="00847C57" w:rsidP="00847C57">
            <w:pPr>
              <w:pStyle w:val="TableText"/>
              <w:spacing w:before="120" w:line="360" w:lineRule="auto"/>
              <w:rPr>
                <w:rFonts w:cs="Tahoma"/>
              </w:rPr>
            </w:pPr>
            <w:r w:rsidRPr="001418F8">
              <w:rPr>
                <w:rFonts w:cs="Tahoma"/>
              </w:rPr>
              <w:t>Others</w:t>
            </w:r>
          </w:p>
        </w:tc>
        <w:tc>
          <w:tcPr>
            <w:tcW w:w="10440" w:type="dxa"/>
            <w:shd w:val="clear" w:color="auto" w:fill="auto"/>
          </w:tcPr>
          <w:p w:rsidR="00847C57" w:rsidRPr="00B323AD" w:rsidRDefault="00847C57" w:rsidP="00847C57">
            <w:pPr>
              <w:pStyle w:val="TableText"/>
              <w:spacing w:before="120" w:line="360" w:lineRule="auto"/>
              <w:rPr>
                <w:rFonts w:cs="Tahoma"/>
                <w:color w:val="000000"/>
                <w:u w:val="single"/>
              </w:rPr>
            </w:pPr>
            <w:r w:rsidRPr="00B323AD">
              <w:rPr>
                <w:rFonts w:cs="Tahoma"/>
                <w:color w:val="000000"/>
                <w:u w:val="single"/>
              </w:rPr>
              <w:t>Description</w:t>
            </w:r>
          </w:p>
          <w:p w:rsidR="007515F6" w:rsidRPr="00B323AD" w:rsidRDefault="007515F6" w:rsidP="007515F6">
            <w:pPr>
              <w:pStyle w:val="TableText"/>
              <w:spacing w:line="360" w:lineRule="auto"/>
              <w:rPr>
                <w:rFonts w:cs="Tahoma"/>
                <w:color w:val="000000"/>
                <w:cs/>
                <w:lang w:bidi="th-TH"/>
              </w:rPr>
            </w:pPr>
            <w:r>
              <w:rPr>
                <w:rFonts w:cs="Tahoma" w:hint="cs"/>
                <w:color w:val="000000"/>
                <w:cs/>
                <w:lang w:bidi="th-TH"/>
              </w:rPr>
              <w:t>เปลี่ยนข้อความ</w:t>
            </w:r>
          </w:p>
          <w:p w:rsidR="00847C57" w:rsidRPr="00B323AD" w:rsidRDefault="007515F6" w:rsidP="00847C57">
            <w:pPr>
              <w:pStyle w:val="TableText"/>
              <w:spacing w:line="360" w:lineRule="auto"/>
              <w:rPr>
                <w:rFonts w:cs="Tahoma"/>
                <w:color w:val="000000"/>
                <w:cs/>
                <w:lang w:bidi="th-TH"/>
              </w:rPr>
            </w:pPr>
            <w:r>
              <w:rPr>
                <w:rFonts w:cs="Tahoma" w:hint="cs"/>
                <w:color w:val="000000"/>
                <w:cs/>
                <w:lang w:bidi="th-TH"/>
              </w:rPr>
              <w:t xml:space="preserve">จาก </w:t>
            </w:r>
            <w:r w:rsidR="00847C57" w:rsidRPr="00B323AD">
              <w:rPr>
                <w:rFonts w:cs="Tahoma"/>
                <w:color w:val="000000"/>
              </w:rPr>
              <w:t>“</w:t>
            </w:r>
            <w:r w:rsidR="00847C57" w:rsidRPr="00B323AD">
              <w:rPr>
                <w:rFonts w:cs="Tahoma"/>
                <w:color w:val="000000"/>
                <w:cs/>
                <w:lang w:bidi="th-TH"/>
              </w:rPr>
              <w:t>ความเสี่ยงประเภทอื่น ที่นอกเหนือจากความเสี่ยงด้านอัตราแลกเปลี่ยน ความเสี่ยงด้านอัตราดอกเบี้ย ความเสี่ยงด้านสินค้าโภคภัณฑ์ และความเสี่ยงด้านราคาตราสารทุน ซึ่งใช้สำหรับชุด</w:t>
            </w:r>
            <w:r w:rsidR="00847C57" w:rsidRPr="00B323AD">
              <w:rPr>
                <w:rFonts w:cs="Tahoma"/>
                <w:cs/>
                <w:lang w:bidi="th-TH"/>
              </w:rPr>
              <w:t>ข้อมูล</w:t>
            </w:r>
            <w:r w:rsidR="00847C57" w:rsidRPr="00B323AD">
              <w:rPr>
                <w:rFonts w:cs="Tahoma" w:hint="cs"/>
                <w:cs/>
                <w:lang w:bidi="th-TH"/>
              </w:rPr>
              <w:t xml:space="preserve"> </w:t>
            </w:r>
            <w:proofErr w:type="spellStart"/>
            <w:r w:rsidR="00847C57" w:rsidRPr="00B323AD">
              <w:rPr>
                <w:rFonts w:cs="Tahoma"/>
                <w:lang w:bidi="th-TH"/>
              </w:rPr>
              <w:t>VaR</w:t>
            </w:r>
            <w:proofErr w:type="spellEnd"/>
            <w:r w:rsidR="00847C57" w:rsidRPr="00B323AD">
              <w:rPr>
                <w:rFonts w:cs="Tahoma"/>
                <w:lang w:bidi="th-TH"/>
              </w:rPr>
              <w:t xml:space="preserve"> </w:t>
            </w:r>
            <w:r w:rsidR="00847C57" w:rsidRPr="00B323AD">
              <w:rPr>
                <w:rFonts w:cs="Tahoma" w:hint="cs"/>
                <w:cs/>
                <w:lang w:bidi="th-TH"/>
              </w:rPr>
              <w:t>และ</w:t>
            </w:r>
            <w:r w:rsidR="00847C57" w:rsidRPr="00B323AD">
              <w:rPr>
                <w:rFonts w:cs="Tahoma"/>
                <w:cs/>
                <w:lang w:bidi="th-TH"/>
              </w:rPr>
              <w:t xml:space="preserve"> </w:t>
            </w:r>
            <w:r w:rsidR="00847C57" w:rsidRPr="00B323AD">
              <w:rPr>
                <w:rFonts w:cs="Tahoma"/>
                <w:color w:val="000000"/>
                <w:lang w:bidi="th-TH"/>
              </w:rPr>
              <w:t>Greek”</w:t>
            </w:r>
          </w:p>
          <w:p w:rsidR="00847C57" w:rsidRPr="00B323AD" w:rsidRDefault="007515F6" w:rsidP="00847C57">
            <w:pPr>
              <w:pStyle w:val="TableText"/>
              <w:spacing w:line="360" w:lineRule="auto"/>
              <w:rPr>
                <w:rFonts w:cs="Tahoma"/>
                <w:color w:val="000000"/>
              </w:rPr>
            </w:pPr>
            <w:r>
              <w:rPr>
                <w:rFonts w:cs="Tahoma" w:hint="cs"/>
                <w:color w:val="000000"/>
                <w:cs/>
                <w:lang w:bidi="th-TH"/>
              </w:rPr>
              <w:t>เป็น</w:t>
            </w:r>
            <w:r w:rsidR="00847C57" w:rsidRPr="00B323AD">
              <w:rPr>
                <w:rFonts w:cs="Tahoma"/>
                <w:color w:val="000000"/>
              </w:rPr>
              <w:t xml:space="preserve"> “</w:t>
            </w:r>
            <w:r w:rsidR="00847C57" w:rsidRPr="00B323AD">
              <w:rPr>
                <w:rFonts w:cs="Tahoma"/>
                <w:color w:val="000000"/>
                <w:cs/>
                <w:lang w:bidi="th-TH"/>
              </w:rPr>
              <w:t>ความเสี่ยงประเภทอื่น ที่นอกเหนือจากความเสี่ยงด้านอัตราแลกเปลี่ยน ความเสี่ยงด้านอัตราดอกเบี้ย ความเสี่ยงด้านสินค้าโภคภัณฑ์ และความเสี่ยงด้านราคาตราสารทุน</w:t>
            </w:r>
            <w:r w:rsidR="00847C57" w:rsidRPr="00B323AD">
              <w:rPr>
                <w:rFonts w:cs="Tahoma"/>
                <w:color w:val="000000"/>
                <w:lang w:bidi="th-TH"/>
              </w:rPr>
              <w:t>”</w:t>
            </w:r>
          </w:p>
        </w:tc>
      </w:tr>
      <w:tr w:rsidR="00847C57" w:rsidRPr="006C5AD8" w:rsidTr="00B23E3B">
        <w:tc>
          <w:tcPr>
            <w:tcW w:w="1021" w:type="dxa"/>
            <w:vMerge/>
            <w:shd w:val="clear" w:color="auto" w:fill="auto"/>
          </w:tcPr>
          <w:p w:rsidR="00847C57" w:rsidRPr="006C5AD8" w:rsidRDefault="00847C57" w:rsidP="00847C57">
            <w:pPr>
              <w:spacing w:before="120" w:after="11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12" w:type="dxa"/>
            <w:shd w:val="clear" w:color="auto" w:fill="auto"/>
          </w:tcPr>
          <w:p w:rsidR="00847C57" w:rsidRPr="006C5AD8" w:rsidRDefault="00847C57" w:rsidP="00847C57">
            <w:pPr>
              <w:spacing w:before="120" w:line="36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9</w:t>
            </w:r>
          </w:p>
        </w:tc>
        <w:tc>
          <w:tcPr>
            <w:tcW w:w="1553" w:type="dxa"/>
            <w:shd w:val="clear" w:color="auto" w:fill="auto"/>
          </w:tcPr>
          <w:p w:rsidR="00847C57" w:rsidRPr="006C5AD8" w:rsidRDefault="00847C57" w:rsidP="00847C57">
            <w:pPr>
              <w:pStyle w:val="TableText"/>
              <w:spacing w:before="120" w:line="360" w:lineRule="auto"/>
              <w:rPr>
                <w:rFonts w:cs="Tahoma"/>
                <w:color w:val="000000"/>
              </w:rPr>
            </w:pPr>
            <w:r w:rsidRPr="006C5AD8">
              <w:rPr>
                <w:rFonts w:cs="Tahoma"/>
              </w:rPr>
              <w:t>Market Risk Factor Type</w:t>
            </w:r>
          </w:p>
        </w:tc>
        <w:tc>
          <w:tcPr>
            <w:tcW w:w="1682" w:type="dxa"/>
            <w:shd w:val="clear" w:color="auto" w:fill="auto"/>
          </w:tcPr>
          <w:p w:rsidR="00847C57" w:rsidRPr="001418F8" w:rsidRDefault="00847C57" w:rsidP="00847C57">
            <w:pPr>
              <w:pStyle w:val="TableText"/>
              <w:spacing w:before="120" w:line="360" w:lineRule="auto"/>
              <w:rPr>
                <w:rFonts w:cs="Tahoma"/>
              </w:rPr>
            </w:pPr>
            <w:r w:rsidRPr="001418F8">
              <w:rPr>
                <w:rFonts w:cs="Tahoma"/>
              </w:rPr>
              <w:t>Unspecified</w:t>
            </w:r>
          </w:p>
        </w:tc>
        <w:tc>
          <w:tcPr>
            <w:tcW w:w="10440" w:type="dxa"/>
            <w:shd w:val="clear" w:color="auto" w:fill="auto"/>
          </w:tcPr>
          <w:p w:rsidR="00847C57" w:rsidRPr="00B323AD" w:rsidRDefault="00847C57" w:rsidP="00847C57">
            <w:pPr>
              <w:pStyle w:val="TableText"/>
              <w:spacing w:before="120" w:line="360" w:lineRule="auto"/>
              <w:rPr>
                <w:rFonts w:cs="Tahoma"/>
                <w:color w:val="000000"/>
                <w:u w:val="single"/>
              </w:rPr>
            </w:pPr>
            <w:r w:rsidRPr="00B323AD">
              <w:rPr>
                <w:rFonts w:cs="Tahoma"/>
                <w:color w:val="000000"/>
                <w:u w:val="single"/>
              </w:rPr>
              <w:t>Description</w:t>
            </w:r>
          </w:p>
          <w:p w:rsidR="007515F6" w:rsidRPr="00B323AD" w:rsidRDefault="007515F6" w:rsidP="007515F6">
            <w:pPr>
              <w:pStyle w:val="TableText"/>
              <w:spacing w:line="360" w:lineRule="auto"/>
              <w:rPr>
                <w:rFonts w:cs="Tahoma"/>
                <w:color w:val="000000"/>
                <w:cs/>
                <w:lang w:bidi="th-TH"/>
              </w:rPr>
            </w:pPr>
            <w:r>
              <w:rPr>
                <w:rFonts w:cs="Tahoma" w:hint="cs"/>
                <w:color w:val="000000"/>
                <w:cs/>
                <w:lang w:bidi="th-TH"/>
              </w:rPr>
              <w:t>เปลี่ยนข้อความ</w:t>
            </w:r>
          </w:p>
          <w:p w:rsidR="00847C57" w:rsidRPr="00B323AD" w:rsidRDefault="007515F6" w:rsidP="00847C57">
            <w:pPr>
              <w:pStyle w:val="TableText"/>
              <w:spacing w:line="360" w:lineRule="auto"/>
              <w:rPr>
                <w:rFonts w:cs="Tahoma"/>
                <w:color w:val="000000"/>
                <w:cs/>
                <w:lang w:bidi="th-TH"/>
              </w:rPr>
            </w:pPr>
            <w:r>
              <w:rPr>
                <w:rFonts w:cs="Tahoma" w:hint="cs"/>
                <w:color w:val="000000"/>
                <w:cs/>
                <w:lang w:bidi="th-TH"/>
              </w:rPr>
              <w:t>จาก</w:t>
            </w:r>
            <w:r w:rsidR="00847C57" w:rsidRPr="00B323AD">
              <w:rPr>
                <w:rFonts w:cs="Tahoma"/>
                <w:color w:val="000000"/>
              </w:rPr>
              <w:t>“</w:t>
            </w:r>
            <w:r w:rsidR="00847C57" w:rsidRPr="00B323AD">
              <w:rPr>
                <w:rFonts w:cs="Tahoma"/>
                <w:color w:val="000000"/>
                <w:cs/>
                <w:lang w:bidi="th-TH"/>
              </w:rPr>
              <w:t xml:space="preserve">ความเสี่ยงที่ไม่สามารถแยกประเภทความเสี่ยงได้ตาม </w:t>
            </w:r>
            <w:r w:rsidR="00847C57" w:rsidRPr="00B323AD">
              <w:rPr>
                <w:rFonts w:cs="Tahoma"/>
                <w:color w:val="000000"/>
                <w:lang w:bidi="th-TH"/>
              </w:rPr>
              <w:t xml:space="preserve">Market Risk Factor Type </w:t>
            </w:r>
            <w:r w:rsidR="00847C57" w:rsidRPr="00B323AD">
              <w:rPr>
                <w:rFonts w:cs="Tahoma"/>
                <w:color w:val="000000"/>
                <w:cs/>
                <w:lang w:bidi="th-TH"/>
              </w:rPr>
              <w:t xml:space="preserve">ซึ่งใช้สำหรับชุดข้อมูล </w:t>
            </w:r>
            <w:r w:rsidR="00847C57" w:rsidRPr="00B323AD">
              <w:rPr>
                <w:rFonts w:cs="Tahoma"/>
                <w:color w:val="000000"/>
                <w:lang w:bidi="th-TH"/>
              </w:rPr>
              <w:t>Greek”</w:t>
            </w:r>
          </w:p>
          <w:p w:rsidR="00847C57" w:rsidRPr="00B323AD" w:rsidRDefault="007515F6" w:rsidP="00847C57">
            <w:pPr>
              <w:pStyle w:val="TableText"/>
              <w:spacing w:line="360" w:lineRule="auto"/>
              <w:rPr>
                <w:rFonts w:cs="Tahoma"/>
                <w:color w:val="000000"/>
              </w:rPr>
            </w:pPr>
            <w:r>
              <w:rPr>
                <w:rFonts w:cs="Tahoma" w:hint="cs"/>
                <w:color w:val="000000"/>
                <w:cs/>
                <w:lang w:bidi="th-TH"/>
              </w:rPr>
              <w:t>เป็น</w:t>
            </w:r>
            <w:r w:rsidR="00847C57" w:rsidRPr="00B323AD">
              <w:rPr>
                <w:rFonts w:cs="Tahoma"/>
                <w:color w:val="000000"/>
              </w:rPr>
              <w:t xml:space="preserve"> “</w:t>
            </w:r>
            <w:r w:rsidR="00847C57" w:rsidRPr="00B323AD">
              <w:rPr>
                <w:rFonts w:cs="Tahoma"/>
                <w:color w:val="000000"/>
                <w:cs/>
                <w:lang w:bidi="th-TH"/>
              </w:rPr>
              <w:t xml:space="preserve">ความเสี่ยงที่ไม่สามารถแยกประเภทความเสี่ยงได้ตาม </w:t>
            </w:r>
            <w:r w:rsidR="00847C57" w:rsidRPr="00B323AD">
              <w:rPr>
                <w:rFonts w:cs="Tahoma"/>
                <w:color w:val="000000"/>
              </w:rPr>
              <w:t>Market Risk Factor Type</w:t>
            </w:r>
            <w:r w:rsidR="00847C57" w:rsidRPr="00B323AD">
              <w:rPr>
                <w:rFonts w:cs="Tahoma"/>
                <w:color w:val="000000"/>
                <w:lang w:bidi="th-TH"/>
              </w:rPr>
              <w:t>”</w:t>
            </w:r>
          </w:p>
        </w:tc>
      </w:tr>
      <w:tr w:rsidR="00847C57" w:rsidRPr="006C5AD8" w:rsidTr="00B23E3B">
        <w:tc>
          <w:tcPr>
            <w:tcW w:w="1021" w:type="dxa"/>
            <w:vMerge/>
            <w:shd w:val="clear" w:color="auto" w:fill="auto"/>
          </w:tcPr>
          <w:p w:rsidR="00847C57" w:rsidRPr="006C5AD8" w:rsidRDefault="00847C57" w:rsidP="00847C57">
            <w:pPr>
              <w:spacing w:before="120" w:after="11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12" w:type="dxa"/>
            <w:shd w:val="clear" w:color="auto" w:fill="auto"/>
          </w:tcPr>
          <w:p w:rsidR="00847C57" w:rsidRPr="006C5AD8" w:rsidRDefault="00847C57" w:rsidP="00847C57">
            <w:pPr>
              <w:spacing w:before="120" w:line="36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9</w:t>
            </w:r>
          </w:p>
        </w:tc>
        <w:tc>
          <w:tcPr>
            <w:tcW w:w="1553" w:type="dxa"/>
            <w:shd w:val="clear" w:color="auto" w:fill="auto"/>
          </w:tcPr>
          <w:p w:rsidR="00847C57" w:rsidRPr="006C5AD8" w:rsidRDefault="00847C57" w:rsidP="00847C57">
            <w:pPr>
              <w:pStyle w:val="TableText"/>
              <w:spacing w:before="120" w:line="360" w:lineRule="auto"/>
              <w:rPr>
                <w:rFonts w:cs="Tahoma"/>
                <w:color w:val="000000"/>
              </w:rPr>
            </w:pPr>
            <w:r w:rsidRPr="006C5AD8">
              <w:rPr>
                <w:rFonts w:cs="Tahoma"/>
              </w:rPr>
              <w:t>Market Risk Factor Type</w:t>
            </w:r>
          </w:p>
        </w:tc>
        <w:tc>
          <w:tcPr>
            <w:tcW w:w="1682" w:type="dxa"/>
            <w:shd w:val="clear" w:color="auto" w:fill="auto"/>
          </w:tcPr>
          <w:p w:rsidR="00847C57" w:rsidRPr="00942341" w:rsidRDefault="00847C57" w:rsidP="00847C57">
            <w:pPr>
              <w:pStyle w:val="TableText"/>
              <w:spacing w:before="120" w:line="360" w:lineRule="auto"/>
              <w:rPr>
                <w:rFonts w:cs="Tahoma"/>
              </w:rPr>
            </w:pPr>
            <w:r w:rsidRPr="001418F8">
              <w:rPr>
                <w:rFonts w:cs="Tahoma"/>
              </w:rPr>
              <w:t>Total</w:t>
            </w:r>
          </w:p>
        </w:tc>
        <w:tc>
          <w:tcPr>
            <w:tcW w:w="10440" w:type="dxa"/>
            <w:shd w:val="clear" w:color="auto" w:fill="auto"/>
          </w:tcPr>
          <w:p w:rsidR="00847C57" w:rsidRPr="00B323AD" w:rsidRDefault="00847C57" w:rsidP="00847C57">
            <w:pPr>
              <w:pStyle w:val="TableText"/>
              <w:spacing w:before="120" w:line="360" w:lineRule="auto"/>
              <w:rPr>
                <w:rFonts w:cs="Tahoma"/>
                <w:color w:val="000000"/>
                <w:u w:val="single"/>
              </w:rPr>
            </w:pPr>
            <w:r w:rsidRPr="00B323AD">
              <w:rPr>
                <w:rFonts w:cs="Tahoma"/>
                <w:color w:val="000000"/>
                <w:u w:val="single"/>
              </w:rPr>
              <w:t>Description</w:t>
            </w:r>
          </w:p>
          <w:p w:rsidR="007515F6" w:rsidRPr="00B323AD" w:rsidRDefault="007515F6" w:rsidP="007515F6">
            <w:pPr>
              <w:pStyle w:val="TableText"/>
              <w:spacing w:line="360" w:lineRule="auto"/>
              <w:rPr>
                <w:rFonts w:cs="Tahoma"/>
                <w:color w:val="000000"/>
                <w:cs/>
                <w:lang w:bidi="th-TH"/>
              </w:rPr>
            </w:pPr>
            <w:r>
              <w:rPr>
                <w:rFonts w:cs="Tahoma" w:hint="cs"/>
                <w:color w:val="000000"/>
                <w:cs/>
                <w:lang w:bidi="th-TH"/>
              </w:rPr>
              <w:t>เปลี่ยนข้อความ</w:t>
            </w:r>
          </w:p>
          <w:p w:rsidR="00847C57" w:rsidRPr="00B323AD" w:rsidRDefault="007515F6" w:rsidP="00847C57">
            <w:pPr>
              <w:pStyle w:val="TableText"/>
              <w:spacing w:line="360" w:lineRule="auto"/>
              <w:rPr>
                <w:rFonts w:cs="Tahoma"/>
                <w:color w:val="000000"/>
                <w:cs/>
                <w:lang w:bidi="th-TH"/>
              </w:rPr>
            </w:pPr>
            <w:r>
              <w:rPr>
                <w:rFonts w:cs="Tahoma" w:hint="cs"/>
                <w:color w:val="000000"/>
                <w:cs/>
                <w:lang w:bidi="th-TH"/>
              </w:rPr>
              <w:t>จาก</w:t>
            </w:r>
            <w:r w:rsidR="00847C57" w:rsidRPr="00B323AD">
              <w:rPr>
                <w:rFonts w:cs="Tahoma"/>
                <w:color w:val="000000"/>
              </w:rPr>
              <w:t xml:space="preserve"> “</w:t>
            </w:r>
            <w:r w:rsidR="00847C57" w:rsidRPr="00B323AD">
              <w:rPr>
                <w:rFonts w:cs="Tahoma"/>
                <w:color w:val="000000"/>
                <w:cs/>
                <w:lang w:bidi="th-TH"/>
              </w:rPr>
              <w:t xml:space="preserve">ความเสี่ยงรวมของค่า </w:t>
            </w:r>
            <w:r w:rsidR="00847C57" w:rsidRPr="00B323AD">
              <w:rPr>
                <w:rFonts w:cs="Tahoma"/>
                <w:color w:val="000000"/>
                <w:lang w:bidi="th-TH"/>
              </w:rPr>
              <w:t xml:space="preserve">Greek </w:t>
            </w:r>
            <w:r w:rsidR="00847C57" w:rsidRPr="00B323AD">
              <w:rPr>
                <w:rFonts w:cs="Tahoma"/>
                <w:color w:val="000000"/>
                <w:cs/>
                <w:lang w:bidi="th-TH"/>
              </w:rPr>
              <w:t xml:space="preserve">ซึ่งใช้สำหรับชุดข้อมูล </w:t>
            </w:r>
            <w:r w:rsidR="00847C57" w:rsidRPr="00B323AD">
              <w:rPr>
                <w:rFonts w:cs="Tahoma"/>
                <w:color w:val="000000"/>
                <w:lang w:bidi="th-TH"/>
              </w:rPr>
              <w:t>Greek”</w:t>
            </w:r>
          </w:p>
          <w:p w:rsidR="00847C57" w:rsidRPr="00B323AD" w:rsidRDefault="007515F6" w:rsidP="00847C57">
            <w:pPr>
              <w:pStyle w:val="TableText"/>
              <w:spacing w:line="360" w:lineRule="auto"/>
              <w:rPr>
                <w:rFonts w:cs="Tahoma"/>
                <w:cs/>
                <w:lang w:bidi="th-TH"/>
              </w:rPr>
            </w:pPr>
            <w:r>
              <w:rPr>
                <w:rFonts w:cs="Tahoma" w:hint="cs"/>
                <w:color w:val="000000"/>
                <w:cs/>
                <w:lang w:bidi="th-TH"/>
              </w:rPr>
              <w:t>เป็น</w:t>
            </w:r>
            <w:r w:rsidR="00847C57" w:rsidRPr="00B323AD">
              <w:rPr>
                <w:rFonts w:cs="Tahoma"/>
                <w:color w:val="000000"/>
              </w:rPr>
              <w:t xml:space="preserve"> “</w:t>
            </w:r>
            <w:r w:rsidR="00847C57" w:rsidRPr="00B323AD">
              <w:rPr>
                <w:rFonts w:cs="Tahoma"/>
                <w:color w:val="000000"/>
                <w:cs/>
                <w:lang w:bidi="th-TH"/>
              </w:rPr>
              <w:t xml:space="preserve">ความเสี่ยงรวมของค่า </w:t>
            </w:r>
            <w:r w:rsidR="00847C57" w:rsidRPr="00B323AD">
              <w:rPr>
                <w:rFonts w:cs="Tahoma"/>
                <w:color w:val="000000"/>
              </w:rPr>
              <w:t>Greek</w:t>
            </w:r>
            <w:r w:rsidR="00847C57" w:rsidRPr="00B323AD">
              <w:rPr>
                <w:rFonts w:cs="Tahoma"/>
                <w:color w:val="000000"/>
                <w:lang w:bidi="th-TH"/>
              </w:rPr>
              <w:t>”</w:t>
            </w:r>
          </w:p>
        </w:tc>
      </w:tr>
      <w:tr w:rsidR="00847C57" w:rsidRPr="006C5AD8" w:rsidTr="00B23E3B">
        <w:tc>
          <w:tcPr>
            <w:tcW w:w="1021" w:type="dxa"/>
            <w:vMerge/>
            <w:shd w:val="clear" w:color="auto" w:fill="auto"/>
          </w:tcPr>
          <w:p w:rsidR="00847C57" w:rsidRPr="006C5AD8" w:rsidRDefault="00847C57" w:rsidP="00847C57">
            <w:pPr>
              <w:spacing w:before="120" w:after="11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12" w:type="dxa"/>
            <w:shd w:val="clear" w:color="auto" w:fill="auto"/>
          </w:tcPr>
          <w:p w:rsidR="00847C57" w:rsidRPr="006C5AD8" w:rsidRDefault="00847C57" w:rsidP="00847C57">
            <w:pPr>
              <w:spacing w:before="120" w:line="36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553" w:type="dxa"/>
            <w:shd w:val="clear" w:color="auto" w:fill="auto"/>
          </w:tcPr>
          <w:p w:rsidR="00847C57" w:rsidRPr="006C5AD8" w:rsidRDefault="000001B8" w:rsidP="00847C57">
            <w:pPr>
              <w:pStyle w:val="TableText"/>
              <w:spacing w:before="120" w:line="360" w:lineRule="auto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Comparison operator</w:t>
            </w:r>
          </w:p>
        </w:tc>
        <w:tc>
          <w:tcPr>
            <w:tcW w:w="1682" w:type="dxa"/>
            <w:shd w:val="clear" w:color="auto" w:fill="auto"/>
          </w:tcPr>
          <w:p w:rsidR="00847C57" w:rsidRPr="00942341" w:rsidRDefault="00847C57" w:rsidP="00847C57">
            <w:pPr>
              <w:pStyle w:val="TableText"/>
              <w:spacing w:before="120" w:line="360" w:lineRule="auto"/>
              <w:jc w:val="center"/>
              <w:rPr>
                <w:rFonts w:cs="Tahoma"/>
              </w:rPr>
            </w:pPr>
            <w:r w:rsidRPr="00942341">
              <w:rPr>
                <w:rFonts w:cs="Tahoma"/>
              </w:rPr>
              <w:t>-</w:t>
            </w:r>
          </w:p>
        </w:tc>
        <w:tc>
          <w:tcPr>
            <w:tcW w:w="10440" w:type="dxa"/>
            <w:shd w:val="clear" w:color="auto" w:fill="auto"/>
          </w:tcPr>
          <w:p w:rsidR="00847C57" w:rsidRPr="00B45B82" w:rsidRDefault="007515F6" w:rsidP="00B45B82">
            <w:pPr>
              <w:pStyle w:val="TableText"/>
              <w:spacing w:before="120" w:line="360" w:lineRule="auto"/>
              <w:rPr>
                <w:rFonts w:cs="Tahoma"/>
                <w:cs/>
                <w:lang w:bidi="th-TH"/>
              </w:rPr>
            </w:pPr>
            <w:r>
              <w:rPr>
                <w:rFonts w:cs="Tahoma" w:hint="cs"/>
                <w:color w:val="000000"/>
                <w:cs/>
                <w:lang w:bidi="th-TH"/>
              </w:rPr>
              <w:t>เพิ่ม</w:t>
            </w:r>
            <w:r w:rsidR="00847C57" w:rsidRPr="006C5AD8">
              <w:rPr>
                <w:rFonts w:cs="Tahoma"/>
                <w:color w:val="000000"/>
              </w:rPr>
              <w:t xml:space="preserve"> </w:t>
            </w:r>
            <w:r w:rsidR="00847C57" w:rsidRPr="006C5AD8">
              <w:rPr>
                <w:rFonts w:cs="Tahoma"/>
                <w:lang w:bidi="th-TH"/>
              </w:rPr>
              <w:t>Classification</w:t>
            </w:r>
            <w:r>
              <w:rPr>
                <w:rFonts w:cs="Tahoma"/>
                <w:lang w:bidi="th-TH"/>
              </w:rPr>
              <w:t xml:space="preserve"> </w:t>
            </w:r>
            <w:r>
              <w:rPr>
                <w:rFonts w:cs="Tahoma" w:hint="cs"/>
                <w:cs/>
                <w:lang w:bidi="th-TH"/>
              </w:rPr>
              <w:t>ใหม่</w:t>
            </w:r>
          </w:p>
        </w:tc>
      </w:tr>
    </w:tbl>
    <w:p w:rsidR="00FE10C5" w:rsidRPr="005135A1" w:rsidRDefault="00FE10C5" w:rsidP="000152E3">
      <w:pPr>
        <w:tabs>
          <w:tab w:val="left" w:pos="11130"/>
        </w:tabs>
        <w:rPr>
          <w:rFonts w:ascii="Tahoma" w:hAnsi="Tahoma" w:cs="Tahoma"/>
          <w:sz w:val="20"/>
          <w:szCs w:val="20"/>
        </w:rPr>
      </w:pPr>
    </w:p>
    <w:sectPr w:rsidR="00FE10C5" w:rsidRPr="005135A1" w:rsidSect="0028290D">
      <w:headerReference w:type="default" r:id="rId12"/>
      <w:footerReference w:type="default" r:id="rId13"/>
      <w:pgSz w:w="16834" w:h="11909" w:orient="landscape" w:code="9"/>
      <w:pgMar w:top="1582" w:right="1145" w:bottom="851" w:left="85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64ED" w:rsidRDefault="008764ED">
      <w:r>
        <w:separator/>
      </w:r>
    </w:p>
  </w:endnote>
  <w:endnote w:type="continuationSeparator" w:id="0">
    <w:p w:rsidR="008764ED" w:rsidRDefault="008764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37E6" w:rsidRDefault="00E405D6">
    <w:pPr>
      <w:pStyle w:val="Footer"/>
      <w:rPr>
        <w:rFonts w:ascii="Tahoma" w:hAnsi="Tahoma" w:cs="Tahoma"/>
        <w:b/>
        <w:bCs/>
        <w:sz w:val="20"/>
        <w:szCs w:val="20"/>
      </w:rPr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5680" behindDoc="0" locked="0" layoutInCell="1" allowOverlap="1">
              <wp:simplePos x="0" y="0"/>
              <wp:positionH relativeFrom="column">
                <wp:posOffset>-19390</wp:posOffset>
              </wp:positionH>
              <wp:positionV relativeFrom="paragraph">
                <wp:posOffset>36298</wp:posOffset>
              </wp:positionV>
              <wp:extent cx="9792188" cy="0"/>
              <wp:effectExtent l="0" t="0" r="19050" b="19050"/>
              <wp:wrapNone/>
              <wp:docPr id="3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792188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645C0B6" id="Line 1" o:spid="_x0000_s1026" style="position:absolute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55pt,2.85pt" to="769.5pt,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"/>
          </w:pict>
        </mc:Fallback>
      </mc:AlternateContent>
    </w:r>
    <w:r w:rsidR="003337E6">
      <w:rPr>
        <w:rFonts w:ascii="Tahoma" w:hAnsi="Tahoma" w:cs="Tahoma"/>
        <w:b/>
        <w:bCs/>
        <w:sz w:val="20"/>
        <w:szCs w:val="20"/>
      </w:rPr>
      <w:t xml:space="preserve">                   </w:t>
    </w:r>
  </w:p>
  <w:p w:rsidR="003337E6" w:rsidRPr="00207D0C" w:rsidRDefault="00E405D6" w:rsidP="00207D0C">
    <w:pPr>
      <w:pStyle w:val="Footer"/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12065</wp:posOffset>
              </wp:positionV>
              <wp:extent cx="561340" cy="612140"/>
              <wp:effectExtent l="0" t="2540" r="635" b="4445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61340" cy="6121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337E6" w:rsidRDefault="00E405D6">
                          <w:r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380365" cy="523875"/>
                                <wp:effectExtent l="0" t="0" r="0" b="0"/>
                                <wp:docPr id="6" name="Picture 1" descr="dms logo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dms logo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80365" cy="52387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0;margin-top:.95pt;width:44.2pt;height:48.2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" stroked="f">
              <v:textbox>
                <w:txbxContent>
                  <w:p w:rsidR="003337E6" w:rsidRDefault="00E405D6">
                    <w:r>
                      <w:rPr>
                        <w:noProof/>
                      </w:rPr>
                      <w:drawing>
                        <wp:inline distT="0" distB="0" distL="0" distR="0">
                          <wp:extent cx="380365" cy="523875"/>
                          <wp:effectExtent l="0" t="0" r="0" b="0"/>
                          <wp:docPr id="6" name="Picture 1" descr="dms logo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dms logo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380365" cy="52387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rFonts w:ascii="Tahoma" w:hAnsi="Tahoma" w:cs="Tahoma" w:hint="cs"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9776" behindDoc="0" locked="0" layoutInCell="1" allowOverlap="1">
              <wp:simplePos x="0" y="0"/>
              <wp:positionH relativeFrom="column">
                <wp:posOffset>561340</wp:posOffset>
              </wp:positionH>
              <wp:positionV relativeFrom="paragraph">
                <wp:posOffset>92075</wp:posOffset>
              </wp:positionV>
              <wp:extent cx="2213610" cy="478790"/>
              <wp:effectExtent l="0" t="0" r="0" b="635"/>
              <wp:wrapNone/>
              <wp:docPr id="1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3610" cy="478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337E6" w:rsidRPr="008D4BFF" w:rsidRDefault="003337E6" w:rsidP="00207D0C">
                          <w:pPr>
                            <w:spacing w:after="120" w:line="240" w:lineRule="exact"/>
                            <w:rPr>
                              <w:rFonts w:ascii="Tahoma" w:hAnsi="Tahoma"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8D4BFF">
                            <w:rPr>
                              <w:rFonts w:ascii="Tahoma" w:hAnsi="Tahoma" w:cs="Tahoma"/>
                              <w:b/>
                              <w:bCs/>
                              <w:sz w:val="20"/>
                              <w:szCs w:val="20"/>
                              <w:cs/>
                            </w:rPr>
                            <w:t>โครงการพัฒนาระบบบริหารข้อมูล</w:t>
                          </w:r>
                        </w:p>
                        <w:p w:rsidR="003337E6" w:rsidRPr="008D4BFF" w:rsidRDefault="003337E6" w:rsidP="00207D0C">
                          <w:pPr>
                            <w:pStyle w:val="xl29"/>
                            <w:spacing w:before="120" w:beforeAutospacing="0" w:after="0" w:afterAutospacing="0" w:line="240" w:lineRule="exact"/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8D4BFF"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  <w:t>Data Management System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5" o:spid="_x0000_s1027" type="#_x0000_t202" style="position:absolute;margin-left:44.2pt;margin-top:7.25pt;width:174.3pt;height:37.7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" filled="f" stroked="f">
              <v:textbox>
                <w:txbxContent>
                  <w:p w:rsidR="003337E6" w:rsidRPr="008D4BFF" w:rsidRDefault="003337E6" w:rsidP="00207D0C">
                    <w:pPr>
                      <w:spacing w:after="120" w:line="240" w:lineRule="exact"/>
                      <w:rPr>
                        <w:rFonts w:ascii="Tahoma" w:hAnsi="Tahoma" w:cs="Tahoma"/>
                        <w:b/>
                        <w:bCs/>
                        <w:sz w:val="20"/>
                        <w:szCs w:val="20"/>
                      </w:rPr>
                    </w:pPr>
                    <w:r w:rsidRPr="008D4BFF">
                      <w:rPr>
                        <w:rFonts w:ascii="Tahoma" w:hAnsi="Tahoma" w:cs="Tahoma"/>
                        <w:b/>
                        <w:bCs/>
                        <w:sz w:val="20"/>
                        <w:szCs w:val="20"/>
                        <w:cs/>
                      </w:rPr>
                      <w:t>โครงการพัฒนาระบบบริหารข้อมูล</w:t>
                    </w:r>
                  </w:p>
                  <w:p w:rsidR="003337E6" w:rsidRPr="008D4BFF" w:rsidRDefault="003337E6" w:rsidP="00207D0C">
                    <w:pPr>
                      <w:pStyle w:val="xl29"/>
                      <w:spacing w:before="120" w:beforeAutospacing="0" w:after="0" w:afterAutospacing="0" w:line="240" w:lineRule="exact"/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</w:pPr>
                    <w:r w:rsidRPr="008D4BFF"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  <w:t>Data Management System</w:t>
                    </w:r>
                  </w:p>
                </w:txbxContent>
              </v:textbox>
            </v:shape>
          </w:pict>
        </mc:Fallback>
      </mc:AlternateContent>
    </w:r>
    <w:r w:rsidR="003337E6" w:rsidRPr="00D86B32">
      <w:rPr>
        <w:rFonts w:ascii="Tahoma" w:hAnsi="Tahoma" w:cs="Tahoma" w:hint="cs"/>
        <w:sz w:val="20"/>
        <w:szCs w:val="20"/>
        <w:cs/>
      </w:rPr>
      <w:t xml:space="preserve">                  </w:t>
    </w:r>
  </w:p>
  <w:p w:rsidR="003337E6" w:rsidRPr="008D4BFF" w:rsidRDefault="003337E6" w:rsidP="008D4BFF">
    <w:pPr>
      <w:pStyle w:val="Footer"/>
      <w:tabs>
        <w:tab w:val="clear" w:pos="4153"/>
        <w:tab w:val="clear" w:pos="8306"/>
        <w:tab w:val="left" w:pos="7371"/>
      </w:tabs>
      <w:jc w:val="right"/>
      <w:rPr>
        <w:rFonts w:ascii="Tahoma" w:hAnsi="Tahoma" w:cs="Tahoma"/>
        <w:b/>
        <w:bCs/>
        <w:sz w:val="20"/>
        <w:szCs w:val="20"/>
      </w:rPr>
    </w:pPr>
    <w:r w:rsidRPr="00DC5C31">
      <w:rPr>
        <w:rFonts w:hint="cs"/>
        <w:cs/>
        <w:lang w:val="en-GB"/>
      </w:rPr>
      <w:t xml:space="preserve">                                     </w:t>
    </w:r>
    <w:r w:rsidRPr="008D4BFF">
      <w:rPr>
        <w:rStyle w:val="PageNumber"/>
        <w:rFonts w:ascii="Tahoma" w:hAnsi="Tahoma" w:cs="Tahoma"/>
        <w:sz w:val="20"/>
        <w:szCs w:val="20"/>
      </w:rPr>
      <w:fldChar w:fldCharType="begin"/>
    </w:r>
    <w:r w:rsidRPr="008D4BFF">
      <w:rPr>
        <w:rStyle w:val="PageNumber"/>
        <w:rFonts w:ascii="Tahoma" w:hAnsi="Tahoma" w:cs="Tahoma"/>
        <w:sz w:val="20"/>
        <w:szCs w:val="20"/>
        <w:cs/>
        <w:lang w:val="en-GB"/>
      </w:rPr>
      <w:instrText xml:space="preserve"> </w:instrText>
    </w:r>
    <w:r w:rsidRPr="008D4BFF">
      <w:rPr>
        <w:rStyle w:val="PageNumber"/>
        <w:rFonts w:ascii="Tahoma" w:hAnsi="Tahoma" w:cs="Tahoma"/>
        <w:sz w:val="20"/>
        <w:szCs w:val="20"/>
      </w:rPr>
      <w:instrText>PAGE</w:instrText>
    </w:r>
    <w:r w:rsidRPr="008D4BFF">
      <w:rPr>
        <w:rStyle w:val="PageNumber"/>
        <w:rFonts w:ascii="Tahoma" w:hAnsi="Tahoma" w:cs="Tahoma"/>
        <w:sz w:val="20"/>
        <w:szCs w:val="20"/>
        <w:cs/>
        <w:lang w:val="en-GB"/>
      </w:rPr>
      <w:instrText xml:space="preserve"> </w:instrText>
    </w:r>
    <w:r w:rsidRPr="008D4BFF">
      <w:rPr>
        <w:rStyle w:val="PageNumber"/>
        <w:rFonts w:ascii="Tahoma" w:hAnsi="Tahoma" w:cs="Tahoma"/>
        <w:sz w:val="20"/>
        <w:szCs w:val="20"/>
      </w:rPr>
      <w:fldChar w:fldCharType="separate"/>
    </w:r>
    <w:r w:rsidR="00B6593E">
      <w:rPr>
        <w:rStyle w:val="PageNumber"/>
        <w:rFonts w:ascii="Tahoma" w:hAnsi="Tahoma" w:cs="Tahoma"/>
        <w:noProof/>
        <w:sz w:val="20"/>
        <w:szCs w:val="20"/>
        <w:cs/>
        <w:lang w:val="en-GB"/>
      </w:rPr>
      <w:t>2</w:t>
    </w:r>
    <w:r w:rsidRPr="008D4BFF">
      <w:rPr>
        <w:rStyle w:val="PageNumber"/>
        <w:rFonts w:ascii="Tahoma" w:hAnsi="Tahoma" w:cs="Tahoma"/>
        <w:sz w:val="20"/>
        <w:szCs w:val="20"/>
      </w:rPr>
      <w:fldChar w:fldCharType="end"/>
    </w:r>
    <w:r w:rsidRPr="008D4BFF">
      <w:rPr>
        <w:rStyle w:val="PageNumber"/>
        <w:rFonts w:ascii="Tahoma" w:hAnsi="Tahoma" w:cs="Tahoma" w:hint="cs"/>
        <w:sz w:val="20"/>
        <w:szCs w:val="20"/>
        <w:cs/>
        <w:lang w:val="en-GB"/>
      </w:rPr>
      <w:t>/</w:t>
    </w:r>
    <w:r w:rsidRPr="008D4BFF">
      <w:rPr>
        <w:rStyle w:val="PageNumber"/>
        <w:rFonts w:ascii="Tahoma" w:hAnsi="Tahoma" w:cs="Tahoma"/>
        <w:sz w:val="20"/>
        <w:szCs w:val="20"/>
      </w:rPr>
      <w:fldChar w:fldCharType="begin"/>
    </w:r>
    <w:r w:rsidRPr="008D4BFF">
      <w:rPr>
        <w:rStyle w:val="PageNumber"/>
        <w:rFonts w:ascii="Tahoma" w:hAnsi="Tahoma" w:cs="Tahoma"/>
        <w:sz w:val="20"/>
        <w:szCs w:val="20"/>
        <w:cs/>
        <w:lang w:val="en-GB"/>
      </w:rPr>
      <w:instrText xml:space="preserve"> </w:instrText>
    </w:r>
    <w:r w:rsidRPr="008D4BFF">
      <w:rPr>
        <w:rStyle w:val="PageNumber"/>
        <w:rFonts w:ascii="Tahoma" w:hAnsi="Tahoma" w:cs="Tahoma"/>
        <w:sz w:val="20"/>
        <w:szCs w:val="20"/>
      </w:rPr>
      <w:instrText>NUMPAGES</w:instrText>
    </w:r>
    <w:r w:rsidRPr="008D4BFF">
      <w:rPr>
        <w:rStyle w:val="PageNumber"/>
        <w:rFonts w:ascii="Tahoma" w:hAnsi="Tahoma" w:cs="Tahoma"/>
        <w:sz w:val="20"/>
        <w:szCs w:val="20"/>
        <w:cs/>
        <w:lang w:val="en-GB"/>
      </w:rPr>
      <w:instrText xml:space="preserve"> </w:instrText>
    </w:r>
    <w:r w:rsidRPr="008D4BFF">
      <w:rPr>
        <w:rStyle w:val="PageNumber"/>
        <w:rFonts w:ascii="Tahoma" w:hAnsi="Tahoma" w:cs="Tahoma"/>
        <w:sz w:val="20"/>
        <w:szCs w:val="20"/>
      </w:rPr>
      <w:fldChar w:fldCharType="separate"/>
    </w:r>
    <w:r w:rsidR="00B6593E">
      <w:rPr>
        <w:rStyle w:val="PageNumber"/>
        <w:rFonts w:ascii="Tahoma" w:hAnsi="Tahoma" w:cs="Tahoma"/>
        <w:noProof/>
        <w:sz w:val="20"/>
        <w:szCs w:val="20"/>
        <w:cs/>
        <w:lang w:val="en-GB"/>
      </w:rPr>
      <w:t>3</w:t>
    </w:r>
    <w:r w:rsidRPr="008D4BFF">
      <w:rPr>
        <w:rStyle w:val="PageNumber"/>
        <w:rFonts w:ascii="Tahoma" w:hAnsi="Tahoma" w:cs="Tahoma"/>
        <w:sz w:val="20"/>
        <w:szCs w:val="20"/>
      </w:rPr>
      <w:fldChar w:fldCharType="end"/>
    </w:r>
    <w:r w:rsidR="00F855C1">
      <w:rPr>
        <w:rFonts w:hint="cs"/>
        <w:sz w:val="28"/>
        <w:szCs w:val="36"/>
        <w:cs/>
        <w:lang w:val="en-GB"/>
      </w:rPr>
      <w:t xml:space="preserve">  </w:t>
    </w:r>
    <w:r w:rsidR="00F855C1">
      <w:rPr>
        <w:sz w:val="28"/>
        <w:szCs w:val="36"/>
        <w:lang w:val="en-GB"/>
      </w:rPr>
      <w:t xml:space="preserve">   </w:t>
    </w:r>
    <w:r w:rsidR="00F855C1">
      <w:rPr>
        <w:rFonts w:hint="cs"/>
        <w:sz w:val="28"/>
        <w:szCs w:val="36"/>
        <w:cs/>
        <w:lang w:val="en-GB"/>
      </w:rPr>
      <w:t xml:space="preserve">      </w:t>
    </w:r>
    <w:r w:rsidR="000D1FA0">
      <w:rPr>
        <w:rFonts w:hint="cs"/>
        <w:sz w:val="28"/>
        <w:szCs w:val="36"/>
        <w:cs/>
        <w:lang w:val="en-GB"/>
      </w:rPr>
      <w:t xml:space="preserve">  </w:t>
    </w:r>
    <w:r w:rsidR="00F855C1">
      <w:rPr>
        <w:rFonts w:hint="cs"/>
        <w:sz w:val="28"/>
        <w:szCs w:val="36"/>
        <w:cs/>
        <w:lang w:val="en-GB"/>
      </w:rPr>
      <w:t xml:space="preserve">   </w:t>
    </w:r>
    <w:r w:rsidRPr="008D4BFF">
      <w:rPr>
        <w:sz w:val="28"/>
        <w:szCs w:val="36"/>
        <w:lang w:val="en-GB"/>
      </w:rPr>
      <w:t xml:space="preserve"> </w:t>
    </w:r>
    <w:r w:rsidRPr="008D4BFF">
      <w:rPr>
        <w:sz w:val="28"/>
        <w:szCs w:val="36"/>
      </w:rPr>
      <w:t xml:space="preserve"> </w:t>
    </w:r>
    <w:r w:rsidR="000D1FA0">
      <w:rPr>
        <w:sz w:val="28"/>
        <w:szCs w:val="36"/>
      </w:rPr>
      <w:t xml:space="preserve">  </w:t>
    </w:r>
    <w:r w:rsidR="00F855C1" w:rsidRPr="00F855C1">
      <w:rPr>
        <w:rFonts w:ascii="Tahoma" w:hAnsi="Tahoma" w:cs="Tahoma"/>
        <w:sz w:val="20"/>
        <w:szCs w:val="20"/>
      </w:rPr>
      <w:t>Risk Management</w:t>
    </w:r>
    <w:r w:rsidR="00F6662B" w:rsidRPr="00F855C1">
      <w:rPr>
        <w:rFonts w:ascii="Tahoma" w:hAnsi="Tahoma" w:cs="Tahoma"/>
        <w:sz w:val="20"/>
        <w:szCs w:val="20"/>
      </w:rPr>
      <w:t xml:space="preserve"> </w:t>
    </w:r>
    <w:r w:rsidRPr="00F855C1">
      <w:rPr>
        <w:rFonts w:ascii="Tahoma" w:hAnsi="Tahoma" w:cs="Tahoma"/>
        <w:sz w:val="20"/>
        <w:szCs w:val="20"/>
      </w:rPr>
      <w:t>Classification</w:t>
    </w:r>
    <w:r w:rsidR="000D1FA0">
      <w:rPr>
        <w:rFonts w:ascii="Tahoma" w:hAnsi="Tahoma" w:cs="Tahoma"/>
        <w:sz w:val="20"/>
        <w:szCs w:val="20"/>
      </w:rPr>
      <w:t xml:space="preserve"> Document: Summary of Changes Version </w:t>
    </w:r>
    <w:r w:rsidR="00F6662B" w:rsidRPr="00F855C1">
      <w:rPr>
        <w:rFonts w:ascii="Tahoma" w:hAnsi="Tahoma" w:cs="Tahoma"/>
        <w:sz w:val="20"/>
        <w:szCs w:val="20"/>
      </w:rPr>
      <w:t>1.</w:t>
    </w:r>
    <w:r w:rsidR="00942341">
      <w:rPr>
        <w:rFonts w:ascii="Tahoma" w:hAnsi="Tahoma" w:cs="Tahoma"/>
        <w:sz w:val="20"/>
        <w:szCs w:val="20"/>
      </w:rPr>
      <w:t>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64ED" w:rsidRDefault="008764ED">
      <w:r>
        <w:separator/>
      </w:r>
    </w:p>
  </w:footnote>
  <w:footnote w:type="continuationSeparator" w:id="0">
    <w:p w:rsidR="008764ED" w:rsidRDefault="008764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37E6" w:rsidRDefault="00234FE5">
    <w:pPr>
      <w:pStyle w:val="Header"/>
      <w:rPr>
        <w:rFonts w:ascii="Tahoma" w:hAnsi="Tahoma" w:cs="Tahoma"/>
        <w:b/>
        <w:bCs/>
        <w:sz w:val="20"/>
        <w:szCs w:val="20"/>
      </w:rPr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63872" behindDoc="0" locked="0" layoutInCell="1" allowOverlap="1" wp14:anchorId="7AEAD486" wp14:editId="1DE801E2">
              <wp:simplePos x="0" y="0"/>
              <wp:positionH relativeFrom="margin">
                <wp:align>left</wp:align>
              </wp:positionH>
              <wp:positionV relativeFrom="paragraph">
                <wp:posOffset>393405</wp:posOffset>
              </wp:positionV>
              <wp:extent cx="9781954" cy="0"/>
              <wp:effectExtent l="0" t="0" r="29210" b="19050"/>
              <wp:wrapNone/>
              <wp:docPr id="5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781954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F0D3F65" id="Line 1" o:spid="_x0000_s1026" style="position:absolute;z-index:25166387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" from="0,31pt" to="770.25pt,3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">
              <w10:wrap anchorx="margin"/>
            </v:line>
          </w:pict>
        </mc:Fallback>
      </mc:AlternateContent>
    </w:r>
    <w:r>
      <w:rPr>
        <w:noProof/>
      </w:rPr>
      <w:drawing>
        <wp:anchor distT="0" distB="0" distL="114300" distR="114300" simplePos="0" relativeHeight="251661824" behindDoc="0" locked="0" layoutInCell="1" allowOverlap="1" wp14:anchorId="2765E73C" wp14:editId="0B64A08C">
          <wp:simplePos x="0" y="0"/>
          <wp:positionH relativeFrom="column">
            <wp:posOffset>83982</wp:posOffset>
          </wp:positionH>
          <wp:positionV relativeFrom="paragraph">
            <wp:posOffset>-175260</wp:posOffset>
          </wp:positionV>
          <wp:extent cx="1662430" cy="474980"/>
          <wp:effectExtent l="0" t="0" r="0" b="1270"/>
          <wp:wrapSquare wrapText="bothSides"/>
          <wp:docPr id="11" name="Pictur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2430" cy="4749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ascii="Tahoma" w:hAnsi="Tahoma" w:cs="Tahoma"/>
        <w:b/>
        <w:bCs/>
        <w:noProof/>
        <w:sz w:val="20"/>
        <w:szCs w:val="20"/>
      </w:rPr>
      <w:drawing>
        <wp:anchor distT="0" distB="0" distL="114300" distR="114300" simplePos="0" relativeHeight="251657728" behindDoc="0" locked="0" layoutInCell="1" allowOverlap="1" wp14:anchorId="2E6FD3BB" wp14:editId="131A819B">
          <wp:simplePos x="0" y="0"/>
          <wp:positionH relativeFrom="margin">
            <wp:posOffset>6680673</wp:posOffset>
          </wp:positionH>
          <wp:positionV relativeFrom="margin">
            <wp:posOffset>-723265</wp:posOffset>
          </wp:positionV>
          <wp:extent cx="3018155" cy="480695"/>
          <wp:effectExtent l="0" t="0" r="0" b="0"/>
          <wp:wrapSquare wrapText="bothSides"/>
          <wp:docPr id="4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793570"/>
    <w:multiLevelType w:val="hybridMultilevel"/>
    <w:tmpl w:val="BA1A02E4"/>
    <w:lvl w:ilvl="0" w:tplc="B3208534">
      <w:start w:val="3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0E0510"/>
    <w:multiLevelType w:val="hybridMultilevel"/>
    <w:tmpl w:val="3AA89F26"/>
    <w:lvl w:ilvl="0" w:tplc="03B23070">
      <w:start w:val="8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EE66D8"/>
    <w:multiLevelType w:val="hybridMultilevel"/>
    <w:tmpl w:val="03BA5DE4"/>
    <w:lvl w:ilvl="0" w:tplc="77742782">
      <w:start w:val="8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1A3BF8"/>
    <w:multiLevelType w:val="hybridMultilevel"/>
    <w:tmpl w:val="DEDAF478"/>
    <w:lvl w:ilvl="0" w:tplc="B6020536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Unicode MS" w:eastAsia="Arial Unicode MS" w:hAnsi="Arial Unicode MS" w:cs="Arial Unicode MS" w:hint="eastAsia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4E643A3"/>
    <w:multiLevelType w:val="hybridMultilevel"/>
    <w:tmpl w:val="7B1ED4AE"/>
    <w:lvl w:ilvl="0" w:tplc="5F8E4A86">
      <w:start w:val="3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AA00785"/>
    <w:multiLevelType w:val="hybridMultilevel"/>
    <w:tmpl w:val="7068B228"/>
    <w:lvl w:ilvl="0" w:tplc="F4B43B2C">
      <w:start w:val="4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016F54"/>
    <w:multiLevelType w:val="hybridMultilevel"/>
    <w:tmpl w:val="960CD4B2"/>
    <w:lvl w:ilvl="0" w:tplc="E5603C1E">
      <w:start w:val="3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2157A7A"/>
    <w:multiLevelType w:val="hybridMultilevel"/>
    <w:tmpl w:val="E2569058"/>
    <w:lvl w:ilvl="0" w:tplc="E154D7B4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6FB7948"/>
    <w:multiLevelType w:val="multilevel"/>
    <w:tmpl w:val="BE66F926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</w:pPr>
      <w:rPr>
        <w:rFonts w:cs="Times New Roman" w:hint="default"/>
        <w:b/>
        <w:bCs/>
        <w:i w:val="0"/>
        <w:iCs w:val="0"/>
        <w:color w:val="00000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584"/>
        </w:tabs>
        <w:ind w:left="1584" w:hanging="1080"/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584"/>
        </w:tabs>
        <w:ind w:left="504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720"/>
        </w:tabs>
      </w:pPr>
      <w:rPr>
        <w:rFonts w:ascii="Arial" w:hAnsi="Arial" w:cs="Arial Unicode MS" w:hint="default"/>
        <w:b/>
        <w:bCs/>
        <w:i w:val="0"/>
        <w:iCs w:val="0"/>
        <w:sz w:val="20"/>
        <w:szCs w:val="2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0"/>
        </w:tabs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0"/>
        </w:tabs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0"/>
        </w:tabs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0"/>
        </w:tabs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0"/>
        </w:tabs>
      </w:pPr>
      <w:rPr>
        <w:rFonts w:cs="Times New Roman" w:hint="default"/>
      </w:rPr>
    </w:lvl>
  </w:abstractNum>
  <w:abstractNum w:abstractNumId="9">
    <w:nsid w:val="3D192D66"/>
    <w:multiLevelType w:val="hybridMultilevel"/>
    <w:tmpl w:val="2E4431F0"/>
    <w:lvl w:ilvl="0" w:tplc="BD867594">
      <w:start w:val="3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55D3C5D"/>
    <w:multiLevelType w:val="hybridMultilevel"/>
    <w:tmpl w:val="E1540124"/>
    <w:lvl w:ilvl="0" w:tplc="D4EAAB7A">
      <w:start w:val="3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F28097F"/>
    <w:multiLevelType w:val="hybridMultilevel"/>
    <w:tmpl w:val="623E6DBC"/>
    <w:lvl w:ilvl="0" w:tplc="DDDCC15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6FB186E"/>
    <w:multiLevelType w:val="hybridMultilevel"/>
    <w:tmpl w:val="7068B228"/>
    <w:lvl w:ilvl="0" w:tplc="F4B43B2C">
      <w:start w:val="4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D3D2EB7"/>
    <w:multiLevelType w:val="hybridMultilevel"/>
    <w:tmpl w:val="8DF2F6AA"/>
    <w:lvl w:ilvl="0" w:tplc="0088A55E">
      <w:start w:val="3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F551BD0"/>
    <w:multiLevelType w:val="hybridMultilevel"/>
    <w:tmpl w:val="5A5607D8"/>
    <w:lvl w:ilvl="0" w:tplc="1458CEA0">
      <w:start w:val="1"/>
      <w:numFmt w:val="bullet"/>
      <w:lvlText w:val="-"/>
      <w:lvlJc w:val="left"/>
      <w:pPr>
        <w:ind w:left="720" w:hanging="360"/>
      </w:pPr>
      <w:rPr>
        <w:rFonts w:ascii="TH SarabunPSK" w:eastAsia="Calibri" w:hAnsi="TH SarabunPSK" w:cs="TH SarabunPSK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D7E1F91"/>
    <w:multiLevelType w:val="hybridMultilevel"/>
    <w:tmpl w:val="9A9AA488"/>
    <w:lvl w:ilvl="0" w:tplc="6C5EED4E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1"/>
  </w:num>
  <w:num w:numId="3">
    <w:abstractNumId w:val="8"/>
  </w:num>
  <w:num w:numId="4">
    <w:abstractNumId w:val="13"/>
  </w:num>
  <w:num w:numId="5">
    <w:abstractNumId w:val="6"/>
  </w:num>
  <w:num w:numId="6">
    <w:abstractNumId w:val="10"/>
  </w:num>
  <w:num w:numId="7">
    <w:abstractNumId w:val="0"/>
  </w:num>
  <w:num w:numId="8">
    <w:abstractNumId w:val="9"/>
  </w:num>
  <w:num w:numId="9">
    <w:abstractNumId w:val="4"/>
  </w:num>
  <w:num w:numId="10">
    <w:abstractNumId w:val="14"/>
  </w:num>
  <w:num w:numId="11">
    <w:abstractNumId w:val="7"/>
  </w:num>
  <w:num w:numId="12">
    <w:abstractNumId w:val="15"/>
  </w:num>
  <w:num w:numId="13">
    <w:abstractNumId w:val="5"/>
  </w:num>
  <w:num w:numId="14">
    <w:abstractNumId w:val="12"/>
  </w:num>
  <w:num w:numId="15">
    <w:abstractNumId w:val="2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49"/>
  <w:displayVerticalDrawingGridEvery w:val="2"/>
  <w:noPunctuationKerning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26B7"/>
    <w:rsid w:val="000001B8"/>
    <w:rsid w:val="000007B2"/>
    <w:rsid w:val="00000A23"/>
    <w:rsid w:val="00001970"/>
    <w:rsid w:val="00003169"/>
    <w:rsid w:val="0000347B"/>
    <w:rsid w:val="00007A78"/>
    <w:rsid w:val="00012BDD"/>
    <w:rsid w:val="00015220"/>
    <w:rsid w:val="000152E3"/>
    <w:rsid w:val="00016D96"/>
    <w:rsid w:val="0001707C"/>
    <w:rsid w:val="00023486"/>
    <w:rsid w:val="00023666"/>
    <w:rsid w:val="00025357"/>
    <w:rsid w:val="000269C1"/>
    <w:rsid w:val="00031770"/>
    <w:rsid w:val="00032378"/>
    <w:rsid w:val="00033114"/>
    <w:rsid w:val="000369BE"/>
    <w:rsid w:val="000375B7"/>
    <w:rsid w:val="00041D28"/>
    <w:rsid w:val="00042CBE"/>
    <w:rsid w:val="000456C4"/>
    <w:rsid w:val="000457D7"/>
    <w:rsid w:val="000458DD"/>
    <w:rsid w:val="00046084"/>
    <w:rsid w:val="00047927"/>
    <w:rsid w:val="00050728"/>
    <w:rsid w:val="0005414D"/>
    <w:rsid w:val="00054E12"/>
    <w:rsid w:val="00054E73"/>
    <w:rsid w:val="0005587F"/>
    <w:rsid w:val="000560CF"/>
    <w:rsid w:val="000569E8"/>
    <w:rsid w:val="00064912"/>
    <w:rsid w:val="000649CD"/>
    <w:rsid w:val="00064EC9"/>
    <w:rsid w:val="000671F9"/>
    <w:rsid w:val="00067914"/>
    <w:rsid w:val="00071D1B"/>
    <w:rsid w:val="000748E8"/>
    <w:rsid w:val="00076BEA"/>
    <w:rsid w:val="00081E40"/>
    <w:rsid w:val="00082E18"/>
    <w:rsid w:val="00083AF6"/>
    <w:rsid w:val="000846B3"/>
    <w:rsid w:val="0008495D"/>
    <w:rsid w:val="000863B9"/>
    <w:rsid w:val="00086604"/>
    <w:rsid w:val="00090D5A"/>
    <w:rsid w:val="000913C0"/>
    <w:rsid w:val="00093029"/>
    <w:rsid w:val="00096473"/>
    <w:rsid w:val="0009772F"/>
    <w:rsid w:val="00097F72"/>
    <w:rsid w:val="000A0DC9"/>
    <w:rsid w:val="000A4FC3"/>
    <w:rsid w:val="000A5751"/>
    <w:rsid w:val="000A69A4"/>
    <w:rsid w:val="000A7347"/>
    <w:rsid w:val="000B1D79"/>
    <w:rsid w:val="000B37E7"/>
    <w:rsid w:val="000B65DF"/>
    <w:rsid w:val="000C3C8C"/>
    <w:rsid w:val="000C4F24"/>
    <w:rsid w:val="000C6B2F"/>
    <w:rsid w:val="000D047D"/>
    <w:rsid w:val="000D1FA0"/>
    <w:rsid w:val="000D2840"/>
    <w:rsid w:val="000D34E3"/>
    <w:rsid w:val="000D3BC9"/>
    <w:rsid w:val="000D4732"/>
    <w:rsid w:val="000D574F"/>
    <w:rsid w:val="000D612D"/>
    <w:rsid w:val="000D63AE"/>
    <w:rsid w:val="000E1FD8"/>
    <w:rsid w:val="000E2A80"/>
    <w:rsid w:val="000E2B57"/>
    <w:rsid w:val="000F049C"/>
    <w:rsid w:val="000F0D0C"/>
    <w:rsid w:val="000F0F46"/>
    <w:rsid w:val="000F37FC"/>
    <w:rsid w:val="000F3A14"/>
    <w:rsid w:val="000F6795"/>
    <w:rsid w:val="000F6EA3"/>
    <w:rsid w:val="000F7B18"/>
    <w:rsid w:val="000F7C82"/>
    <w:rsid w:val="001005F3"/>
    <w:rsid w:val="0010343F"/>
    <w:rsid w:val="001041E0"/>
    <w:rsid w:val="00104662"/>
    <w:rsid w:val="00104D2F"/>
    <w:rsid w:val="001055EE"/>
    <w:rsid w:val="0010739E"/>
    <w:rsid w:val="00107B6C"/>
    <w:rsid w:val="00110FAB"/>
    <w:rsid w:val="0011204F"/>
    <w:rsid w:val="00113C31"/>
    <w:rsid w:val="00114C15"/>
    <w:rsid w:val="001155AD"/>
    <w:rsid w:val="00115FDC"/>
    <w:rsid w:val="001173DB"/>
    <w:rsid w:val="001174B9"/>
    <w:rsid w:val="00120BD7"/>
    <w:rsid w:val="0012313A"/>
    <w:rsid w:val="0012601F"/>
    <w:rsid w:val="00140D40"/>
    <w:rsid w:val="001418F8"/>
    <w:rsid w:val="0014432A"/>
    <w:rsid w:val="00145368"/>
    <w:rsid w:val="001505D0"/>
    <w:rsid w:val="00155002"/>
    <w:rsid w:val="001600AC"/>
    <w:rsid w:val="00160159"/>
    <w:rsid w:val="0017113E"/>
    <w:rsid w:val="0017523D"/>
    <w:rsid w:val="001803C7"/>
    <w:rsid w:val="001807A8"/>
    <w:rsid w:val="00185265"/>
    <w:rsid w:val="00187A14"/>
    <w:rsid w:val="00187BB7"/>
    <w:rsid w:val="00187BE7"/>
    <w:rsid w:val="00190457"/>
    <w:rsid w:val="001925B2"/>
    <w:rsid w:val="001A00FB"/>
    <w:rsid w:val="001A12DC"/>
    <w:rsid w:val="001A2C03"/>
    <w:rsid w:val="001A3420"/>
    <w:rsid w:val="001A3736"/>
    <w:rsid w:val="001A4B13"/>
    <w:rsid w:val="001A4B72"/>
    <w:rsid w:val="001A4E5B"/>
    <w:rsid w:val="001A7CC6"/>
    <w:rsid w:val="001B1540"/>
    <w:rsid w:val="001B2F0C"/>
    <w:rsid w:val="001B4524"/>
    <w:rsid w:val="001B4DA5"/>
    <w:rsid w:val="001B578E"/>
    <w:rsid w:val="001B7678"/>
    <w:rsid w:val="001B7821"/>
    <w:rsid w:val="001C03E6"/>
    <w:rsid w:val="001C0BC7"/>
    <w:rsid w:val="001C17A7"/>
    <w:rsid w:val="001C17C7"/>
    <w:rsid w:val="001C575B"/>
    <w:rsid w:val="001C6A3C"/>
    <w:rsid w:val="001D08AE"/>
    <w:rsid w:val="001D1703"/>
    <w:rsid w:val="001D1980"/>
    <w:rsid w:val="001D4781"/>
    <w:rsid w:val="001E1475"/>
    <w:rsid w:val="001E22CD"/>
    <w:rsid w:val="001E5201"/>
    <w:rsid w:val="001E524E"/>
    <w:rsid w:val="001E64C6"/>
    <w:rsid w:val="001E6F18"/>
    <w:rsid w:val="001F094B"/>
    <w:rsid w:val="001F0E9D"/>
    <w:rsid w:val="001F325A"/>
    <w:rsid w:val="001F3BED"/>
    <w:rsid w:val="001F3C01"/>
    <w:rsid w:val="001F3EA8"/>
    <w:rsid w:val="001F66F4"/>
    <w:rsid w:val="001F6CFB"/>
    <w:rsid w:val="001F7E18"/>
    <w:rsid w:val="001F7E5D"/>
    <w:rsid w:val="00202BE6"/>
    <w:rsid w:val="00204913"/>
    <w:rsid w:val="002061CE"/>
    <w:rsid w:val="00206FC5"/>
    <w:rsid w:val="00207573"/>
    <w:rsid w:val="00207D0C"/>
    <w:rsid w:val="00210616"/>
    <w:rsid w:val="00210D48"/>
    <w:rsid w:val="00210D64"/>
    <w:rsid w:val="00213778"/>
    <w:rsid w:val="00213AFF"/>
    <w:rsid w:val="00214331"/>
    <w:rsid w:val="002237F5"/>
    <w:rsid w:val="00223873"/>
    <w:rsid w:val="00223D28"/>
    <w:rsid w:val="00224E54"/>
    <w:rsid w:val="00225FD0"/>
    <w:rsid w:val="00226C18"/>
    <w:rsid w:val="00233394"/>
    <w:rsid w:val="00233E87"/>
    <w:rsid w:val="00234FE5"/>
    <w:rsid w:val="0023541E"/>
    <w:rsid w:val="002355CC"/>
    <w:rsid w:val="00236E69"/>
    <w:rsid w:val="0023766D"/>
    <w:rsid w:val="0024172D"/>
    <w:rsid w:val="002437EF"/>
    <w:rsid w:val="00246774"/>
    <w:rsid w:val="00251F6A"/>
    <w:rsid w:val="00252256"/>
    <w:rsid w:val="00252B0B"/>
    <w:rsid w:val="00253067"/>
    <w:rsid w:val="002534F9"/>
    <w:rsid w:val="0025457E"/>
    <w:rsid w:val="00256AF4"/>
    <w:rsid w:val="00260A60"/>
    <w:rsid w:val="0026122B"/>
    <w:rsid w:val="0026158B"/>
    <w:rsid w:val="00261FB9"/>
    <w:rsid w:val="00262F65"/>
    <w:rsid w:val="00264384"/>
    <w:rsid w:val="002646AE"/>
    <w:rsid w:val="00265103"/>
    <w:rsid w:val="00266921"/>
    <w:rsid w:val="002711C2"/>
    <w:rsid w:val="0028290D"/>
    <w:rsid w:val="00282ED3"/>
    <w:rsid w:val="00285B6B"/>
    <w:rsid w:val="00291014"/>
    <w:rsid w:val="002910C5"/>
    <w:rsid w:val="00291445"/>
    <w:rsid w:val="002927E1"/>
    <w:rsid w:val="00294B45"/>
    <w:rsid w:val="00296729"/>
    <w:rsid w:val="0029728C"/>
    <w:rsid w:val="002A1DFB"/>
    <w:rsid w:val="002A6DC1"/>
    <w:rsid w:val="002A7666"/>
    <w:rsid w:val="002B0464"/>
    <w:rsid w:val="002B1FC8"/>
    <w:rsid w:val="002B297F"/>
    <w:rsid w:val="002B55D8"/>
    <w:rsid w:val="002B66A9"/>
    <w:rsid w:val="002B6A15"/>
    <w:rsid w:val="002B6D81"/>
    <w:rsid w:val="002B71A5"/>
    <w:rsid w:val="002C138E"/>
    <w:rsid w:val="002C21BC"/>
    <w:rsid w:val="002C23DF"/>
    <w:rsid w:val="002C29A0"/>
    <w:rsid w:val="002C2D7E"/>
    <w:rsid w:val="002C5C67"/>
    <w:rsid w:val="002C6355"/>
    <w:rsid w:val="002D27F5"/>
    <w:rsid w:val="002D2D02"/>
    <w:rsid w:val="002D3D3C"/>
    <w:rsid w:val="002D50B0"/>
    <w:rsid w:val="002D7078"/>
    <w:rsid w:val="002D7FA8"/>
    <w:rsid w:val="002E0B7C"/>
    <w:rsid w:val="002E2B06"/>
    <w:rsid w:val="002E3ADF"/>
    <w:rsid w:val="002E4717"/>
    <w:rsid w:val="002F24D2"/>
    <w:rsid w:val="002F2554"/>
    <w:rsid w:val="002F4BA5"/>
    <w:rsid w:val="002F68BD"/>
    <w:rsid w:val="002F70EC"/>
    <w:rsid w:val="00300890"/>
    <w:rsid w:val="00301165"/>
    <w:rsid w:val="00301AD9"/>
    <w:rsid w:val="003025CD"/>
    <w:rsid w:val="00313979"/>
    <w:rsid w:val="00322A06"/>
    <w:rsid w:val="00325EB9"/>
    <w:rsid w:val="003337E6"/>
    <w:rsid w:val="00333A5F"/>
    <w:rsid w:val="00335094"/>
    <w:rsid w:val="003351FD"/>
    <w:rsid w:val="0033558A"/>
    <w:rsid w:val="00335A65"/>
    <w:rsid w:val="003363C6"/>
    <w:rsid w:val="00340314"/>
    <w:rsid w:val="00340DE0"/>
    <w:rsid w:val="0034234C"/>
    <w:rsid w:val="00342A2E"/>
    <w:rsid w:val="00343011"/>
    <w:rsid w:val="00345FA5"/>
    <w:rsid w:val="00347486"/>
    <w:rsid w:val="00347660"/>
    <w:rsid w:val="003565E3"/>
    <w:rsid w:val="0035685D"/>
    <w:rsid w:val="00356DE1"/>
    <w:rsid w:val="00357349"/>
    <w:rsid w:val="0036000C"/>
    <w:rsid w:val="00361057"/>
    <w:rsid w:val="00361C32"/>
    <w:rsid w:val="00362A46"/>
    <w:rsid w:val="00372806"/>
    <w:rsid w:val="00375C4A"/>
    <w:rsid w:val="003830A3"/>
    <w:rsid w:val="003841A6"/>
    <w:rsid w:val="003846CC"/>
    <w:rsid w:val="00385B0C"/>
    <w:rsid w:val="00390280"/>
    <w:rsid w:val="0039418C"/>
    <w:rsid w:val="003955DA"/>
    <w:rsid w:val="0039640E"/>
    <w:rsid w:val="00396962"/>
    <w:rsid w:val="00397609"/>
    <w:rsid w:val="003A240A"/>
    <w:rsid w:val="003A2AA8"/>
    <w:rsid w:val="003A3C3D"/>
    <w:rsid w:val="003A46AE"/>
    <w:rsid w:val="003A55DD"/>
    <w:rsid w:val="003A70F4"/>
    <w:rsid w:val="003B0C76"/>
    <w:rsid w:val="003B1A08"/>
    <w:rsid w:val="003B2728"/>
    <w:rsid w:val="003B3919"/>
    <w:rsid w:val="003B75DC"/>
    <w:rsid w:val="003C22E3"/>
    <w:rsid w:val="003C42EE"/>
    <w:rsid w:val="003C52C7"/>
    <w:rsid w:val="003C77F2"/>
    <w:rsid w:val="003C7CB8"/>
    <w:rsid w:val="003D10DB"/>
    <w:rsid w:val="003D48D5"/>
    <w:rsid w:val="003D5187"/>
    <w:rsid w:val="003D66C9"/>
    <w:rsid w:val="003E00BD"/>
    <w:rsid w:val="003E0482"/>
    <w:rsid w:val="003E1844"/>
    <w:rsid w:val="003E191E"/>
    <w:rsid w:val="003E1B64"/>
    <w:rsid w:val="003E3104"/>
    <w:rsid w:val="003E5E75"/>
    <w:rsid w:val="003F1942"/>
    <w:rsid w:val="003F317B"/>
    <w:rsid w:val="003F6092"/>
    <w:rsid w:val="003F6278"/>
    <w:rsid w:val="004001D0"/>
    <w:rsid w:val="0040111D"/>
    <w:rsid w:val="0040531C"/>
    <w:rsid w:val="0040569C"/>
    <w:rsid w:val="00405EDC"/>
    <w:rsid w:val="00406A97"/>
    <w:rsid w:val="00407A3F"/>
    <w:rsid w:val="004102CF"/>
    <w:rsid w:val="004130E4"/>
    <w:rsid w:val="0041333E"/>
    <w:rsid w:val="004147DF"/>
    <w:rsid w:val="00415100"/>
    <w:rsid w:val="00415B66"/>
    <w:rsid w:val="00420864"/>
    <w:rsid w:val="00420A18"/>
    <w:rsid w:val="004230D9"/>
    <w:rsid w:val="004271E1"/>
    <w:rsid w:val="004312BA"/>
    <w:rsid w:val="00432F43"/>
    <w:rsid w:val="0044136E"/>
    <w:rsid w:val="00442B15"/>
    <w:rsid w:val="00446E22"/>
    <w:rsid w:val="0044740D"/>
    <w:rsid w:val="0044773E"/>
    <w:rsid w:val="0045154C"/>
    <w:rsid w:val="00451CE6"/>
    <w:rsid w:val="00451DEE"/>
    <w:rsid w:val="00451E97"/>
    <w:rsid w:val="0045274A"/>
    <w:rsid w:val="0045309C"/>
    <w:rsid w:val="00453BDC"/>
    <w:rsid w:val="00454EA0"/>
    <w:rsid w:val="00460BB4"/>
    <w:rsid w:val="00461ADD"/>
    <w:rsid w:val="00462D03"/>
    <w:rsid w:val="00464F9E"/>
    <w:rsid w:val="00464FA4"/>
    <w:rsid w:val="004675F0"/>
    <w:rsid w:val="00470055"/>
    <w:rsid w:val="00470286"/>
    <w:rsid w:val="00470D69"/>
    <w:rsid w:val="00471F7A"/>
    <w:rsid w:val="00472057"/>
    <w:rsid w:val="00475CC6"/>
    <w:rsid w:val="00476489"/>
    <w:rsid w:val="00483C9D"/>
    <w:rsid w:val="00484B7F"/>
    <w:rsid w:val="00485070"/>
    <w:rsid w:val="00486975"/>
    <w:rsid w:val="0049117F"/>
    <w:rsid w:val="004915E3"/>
    <w:rsid w:val="0049233F"/>
    <w:rsid w:val="004931C3"/>
    <w:rsid w:val="00494958"/>
    <w:rsid w:val="00495E44"/>
    <w:rsid w:val="004969E2"/>
    <w:rsid w:val="00497C90"/>
    <w:rsid w:val="00497FF3"/>
    <w:rsid w:val="004A0195"/>
    <w:rsid w:val="004A109D"/>
    <w:rsid w:val="004A161C"/>
    <w:rsid w:val="004A21B9"/>
    <w:rsid w:val="004B0778"/>
    <w:rsid w:val="004B07FF"/>
    <w:rsid w:val="004B0FAC"/>
    <w:rsid w:val="004B1EE3"/>
    <w:rsid w:val="004B23A4"/>
    <w:rsid w:val="004B259B"/>
    <w:rsid w:val="004B3D34"/>
    <w:rsid w:val="004B4932"/>
    <w:rsid w:val="004C15A6"/>
    <w:rsid w:val="004C3923"/>
    <w:rsid w:val="004C42AF"/>
    <w:rsid w:val="004C551D"/>
    <w:rsid w:val="004C6BAE"/>
    <w:rsid w:val="004D1AC5"/>
    <w:rsid w:val="004D312F"/>
    <w:rsid w:val="004D41AB"/>
    <w:rsid w:val="004D56B3"/>
    <w:rsid w:val="004D5B05"/>
    <w:rsid w:val="004D627C"/>
    <w:rsid w:val="004D6421"/>
    <w:rsid w:val="004D6BBE"/>
    <w:rsid w:val="004D6D30"/>
    <w:rsid w:val="004E0285"/>
    <w:rsid w:val="004E1CBE"/>
    <w:rsid w:val="004E530A"/>
    <w:rsid w:val="004E6AE0"/>
    <w:rsid w:val="004E7CC4"/>
    <w:rsid w:val="004F01A2"/>
    <w:rsid w:val="004F08E6"/>
    <w:rsid w:val="004F0936"/>
    <w:rsid w:val="004F1318"/>
    <w:rsid w:val="004F15FD"/>
    <w:rsid w:val="004F25FF"/>
    <w:rsid w:val="004F2A41"/>
    <w:rsid w:val="004F3177"/>
    <w:rsid w:val="004F3EFD"/>
    <w:rsid w:val="004F4829"/>
    <w:rsid w:val="004F4937"/>
    <w:rsid w:val="004F5219"/>
    <w:rsid w:val="004F667F"/>
    <w:rsid w:val="004F6EA0"/>
    <w:rsid w:val="00502A7E"/>
    <w:rsid w:val="0050303F"/>
    <w:rsid w:val="0050544C"/>
    <w:rsid w:val="0050637F"/>
    <w:rsid w:val="005106A8"/>
    <w:rsid w:val="005118D6"/>
    <w:rsid w:val="00511E8C"/>
    <w:rsid w:val="005135A1"/>
    <w:rsid w:val="00513865"/>
    <w:rsid w:val="00514E3F"/>
    <w:rsid w:val="005169E3"/>
    <w:rsid w:val="005254FB"/>
    <w:rsid w:val="00525D27"/>
    <w:rsid w:val="0053239F"/>
    <w:rsid w:val="005350B5"/>
    <w:rsid w:val="00535DD0"/>
    <w:rsid w:val="005367E8"/>
    <w:rsid w:val="00543333"/>
    <w:rsid w:val="005433B8"/>
    <w:rsid w:val="0054494B"/>
    <w:rsid w:val="00544FBC"/>
    <w:rsid w:val="00546A43"/>
    <w:rsid w:val="00547F98"/>
    <w:rsid w:val="00552578"/>
    <w:rsid w:val="0055288B"/>
    <w:rsid w:val="00553019"/>
    <w:rsid w:val="00554C7B"/>
    <w:rsid w:val="00554FA5"/>
    <w:rsid w:val="00560C7F"/>
    <w:rsid w:val="00562967"/>
    <w:rsid w:val="0056347A"/>
    <w:rsid w:val="00564576"/>
    <w:rsid w:val="00571385"/>
    <w:rsid w:val="005721B5"/>
    <w:rsid w:val="005725F7"/>
    <w:rsid w:val="00572F11"/>
    <w:rsid w:val="00572F2E"/>
    <w:rsid w:val="00575A37"/>
    <w:rsid w:val="005769C7"/>
    <w:rsid w:val="00576F80"/>
    <w:rsid w:val="00580FAD"/>
    <w:rsid w:val="0058346B"/>
    <w:rsid w:val="00584056"/>
    <w:rsid w:val="00585554"/>
    <w:rsid w:val="005856C0"/>
    <w:rsid w:val="005868D6"/>
    <w:rsid w:val="00590317"/>
    <w:rsid w:val="00591189"/>
    <w:rsid w:val="00592FF3"/>
    <w:rsid w:val="00593BD0"/>
    <w:rsid w:val="00593CF7"/>
    <w:rsid w:val="00596015"/>
    <w:rsid w:val="00596474"/>
    <w:rsid w:val="005968B5"/>
    <w:rsid w:val="005973B9"/>
    <w:rsid w:val="005A023A"/>
    <w:rsid w:val="005A2274"/>
    <w:rsid w:val="005A2BBE"/>
    <w:rsid w:val="005A2C42"/>
    <w:rsid w:val="005A5CEC"/>
    <w:rsid w:val="005A7DEE"/>
    <w:rsid w:val="005B41D4"/>
    <w:rsid w:val="005B4C5B"/>
    <w:rsid w:val="005B68CB"/>
    <w:rsid w:val="005C39FB"/>
    <w:rsid w:val="005C4CAB"/>
    <w:rsid w:val="005C6489"/>
    <w:rsid w:val="005C7EA9"/>
    <w:rsid w:val="005D0B10"/>
    <w:rsid w:val="005D2D69"/>
    <w:rsid w:val="005D3AC2"/>
    <w:rsid w:val="005E40CA"/>
    <w:rsid w:val="005E4798"/>
    <w:rsid w:val="005E48DB"/>
    <w:rsid w:val="005E6FB4"/>
    <w:rsid w:val="005F0312"/>
    <w:rsid w:val="005F0FE9"/>
    <w:rsid w:val="005F256F"/>
    <w:rsid w:val="005F2953"/>
    <w:rsid w:val="005F44A6"/>
    <w:rsid w:val="005F4F82"/>
    <w:rsid w:val="005F5EDA"/>
    <w:rsid w:val="006009AA"/>
    <w:rsid w:val="00600E69"/>
    <w:rsid w:val="00601F70"/>
    <w:rsid w:val="00603CBD"/>
    <w:rsid w:val="006048CA"/>
    <w:rsid w:val="006063FC"/>
    <w:rsid w:val="0060677D"/>
    <w:rsid w:val="0060769D"/>
    <w:rsid w:val="0060783D"/>
    <w:rsid w:val="00611BD1"/>
    <w:rsid w:val="00615136"/>
    <w:rsid w:val="00616217"/>
    <w:rsid w:val="00616F65"/>
    <w:rsid w:val="0062041E"/>
    <w:rsid w:val="00620807"/>
    <w:rsid w:val="00622F1D"/>
    <w:rsid w:val="006231E4"/>
    <w:rsid w:val="00624928"/>
    <w:rsid w:val="0062688C"/>
    <w:rsid w:val="00627D12"/>
    <w:rsid w:val="00637ED7"/>
    <w:rsid w:val="006420E3"/>
    <w:rsid w:val="00646C4D"/>
    <w:rsid w:val="00647839"/>
    <w:rsid w:val="006478A5"/>
    <w:rsid w:val="00647DCB"/>
    <w:rsid w:val="00650789"/>
    <w:rsid w:val="00651E0C"/>
    <w:rsid w:val="0065236E"/>
    <w:rsid w:val="00653E19"/>
    <w:rsid w:val="006542EA"/>
    <w:rsid w:val="0065531C"/>
    <w:rsid w:val="006669FE"/>
    <w:rsid w:val="00666DE6"/>
    <w:rsid w:val="00670B30"/>
    <w:rsid w:val="00670FAC"/>
    <w:rsid w:val="006732B3"/>
    <w:rsid w:val="006754CF"/>
    <w:rsid w:val="00675594"/>
    <w:rsid w:val="00676531"/>
    <w:rsid w:val="00676658"/>
    <w:rsid w:val="00676D31"/>
    <w:rsid w:val="0068092C"/>
    <w:rsid w:val="00681F16"/>
    <w:rsid w:val="00681FA1"/>
    <w:rsid w:val="00682145"/>
    <w:rsid w:val="006822D7"/>
    <w:rsid w:val="00682522"/>
    <w:rsid w:val="0068257C"/>
    <w:rsid w:val="0068652D"/>
    <w:rsid w:val="00686F05"/>
    <w:rsid w:val="0068705B"/>
    <w:rsid w:val="00687349"/>
    <w:rsid w:val="00690208"/>
    <w:rsid w:val="00690DCE"/>
    <w:rsid w:val="006932AC"/>
    <w:rsid w:val="00693CE9"/>
    <w:rsid w:val="00693FD3"/>
    <w:rsid w:val="006971D6"/>
    <w:rsid w:val="006974CD"/>
    <w:rsid w:val="006A122F"/>
    <w:rsid w:val="006A1549"/>
    <w:rsid w:val="006A27D9"/>
    <w:rsid w:val="006A3D46"/>
    <w:rsid w:val="006A5854"/>
    <w:rsid w:val="006A75C8"/>
    <w:rsid w:val="006B1401"/>
    <w:rsid w:val="006B2171"/>
    <w:rsid w:val="006B2232"/>
    <w:rsid w:val="006C0A56"/>
    <w:rsid w:val="006C0CB6"/>
    <w:rsid w:val="006C3554"/>
    <w:rsid w:val="006C39CF"/>
    <w:rsid w:val="006C5AD8"/>
    <w:rsid w:val="006C7011"/>
    <w:rsid w:val="006C70B0"/>
    <w:rsid w:val="006C7C81"/>
    <w:rsid w:val="006C7E0C"/>
    <w:rsid w:val="006C7EDE"/>
    <w:rsid w:val="006D0AD0"/>
    <w:rsid w:val="006D3C36"/>
    <w:rsid w:val="006D528B"/>
    <w:rsid w:val="006D5C59"/>
    <w:rsid w:val="006E2221"/>
    <w:rsid w:val="006E3222"/>
    <w:rsid w:val="006E3A25"/>
    <w:rsid w:val="006E3FC5"/>
    <w:rsid w:val="006E4657"/>
    <w:rsid w:val="006E4A8A"/>
    <w:rsid w:val="006E5430"/>
    <w:rsid w:val="006E6B0D"/>
    <w:rsid w:val="006F0695"/>
    <w:rsid w:val="006F186E"/>
    <w:rsid w:val="006F6E74"/>
    <w:rsid w:val="00700413"/>
    <w:rsid w:val="007011FD"/>
    <w:rsid w:val="00702D95"/>
    <w:rsid w:val="00704E8B"/>
    <w:rsid w:val="00707192"/>
    <w:rsid w:val="0071180F"/>
    <w:rsid w:val="0071212E"/>
    <w:rsid w:val="0071342F"/>
    <w:rsid w:val="00714602"/>
    <w:rsid w:val="00716C8D"/>
    <w:rsid w:val="007176E8"/>
    <w:rsid w:val="00717E78"/>
    <w:rsid w:val="00720B48"/>
    <w:rsid w:val="0072359C"/>
    <w:rsid w:val="00723CE3"/>
    <w:rsid w:val="00724C8B"/>
    <w:rsid w:val="00726B18"/>
    <w:rsid w:val="00727AEB"/>
    <w:rsid w:val="007300DD"/>
    <w:rsid w:val="00733208"/>
    <w:rsid w:val="00736554"/>
    <w:rsid w:val="00740610"/>
    <w:rsid w:val="00741A08"/>
    <w:rsid w:val="00742E26"/>
    <w:rsid w:val="007435B6"/>
    <w:rsid w:val="00751337"/>
    <w:rsid w:val="007515F6"/>
    <w:rsid w:val="00753A7B"/>
    <w:rsid w:val="00753D8A"/>
    <w:rsid w:val="007556BC"/>
    <w:rsid w:val="00755A1C"/>
    <w:rsid w:val="00756F9F"/>
    <w:rsid w:val="00757079"/>
    <w:rsid w:val="007570BF"/>
    <w:rsid w:val="0075721F"/>
    <w:rsid w:val="00762716"/>
    <w:rsid w:val="00762C95"/>
    <w:rsid w:val="00763FDA"/>
    <w:rsid w:val="00764B03"/>
    <w:rsid w:val="007654FF"/>
    <w:rsid w:val="00765C6C"/>
    <w:rsid w:val="00770E9B"/>
    <w:rsid w:val="00771CBB"/>
    <w:rsid w:val="00774E24"/>
    <w:rsid w:val="00777026"/>
    <w:rsid w:val="007778FB"/>
    <w:rsid w:val="0078473F"/>
    <w:rsid w:val="00784912"/>
    <w:rsid w:val="007853CA"/>
    <w:rsid w:val="007879ED"/>
    <w:rsid w:val="00790CFD"/>
    <w:rsid w:val="00791B7C"/>
    <w:rsid w:val="00797340"/>
    <w:rsid w:val="007975E5"/>
    <w:rsid w:val="007A141D"/>
    <w:rsid w:val="007A1563"/>
    <w:rsid w:val="007A705D"/>
    <w:rsid w:val="007A75EE"/>
    <w:rsid w:val="007B0397"/>
    <w:rsid w:val="007B32CE"/>
    <w:rsid w:val="007B556B"/>
    <w:rsid w:val="007B6EFF"/>
    <w:rsid w:val="007B7BA9"/>
    <w:rsid w:val="007C0450"/>
    <w:rsid w:val="007C137C"/>
    <w:rsid w:val="007C2015"/>
    <w:rsid w:val="007C2218"/>
    <w:rsid w:val="007C32A2"/>
    <w:rsid w:val="007C33C0"/>
    <w:rsid w:val="007C3BE1"/>
    <w:rsid w:val="007C6681"/>
    <w:rsid w:val="007C6C7E"/>
    <w:rsid w:val="007D0705"/>
    <w:rsid w:val="007D090F"/>
    <w:rsid w:val="007D20E4"/>
    <w:rsid w:val="007D2949"/>
    <w:rsid w:val="007D2E26"/>
    <w:rsid w:val="007D4C93"/>
    <w:rsid w:val="007D6E6D"/>
    <w:rsid w:val="007D7417"/>
    <w:rsid w:val="007D74FC"/>
    <w:rsid w:val="007E03F2"/>
    <w:rsid w:val="007E1E5E"/>
    <w:rsid w:val="007E2436"/>
    <w:rsid w:val="007E4A51"/>
    <w:rsid w:val="007E509B"/>
    <w:rsid w:val="007E5695"/>
    <w:rsid w:val="007E6C60"/>
    <w:rsid w:val="007F0057"/>
    <w:rsid w:val="007F16AF"/>
    <w:rsid w:val="007F2026"/>
    <w:rsid w:val="007F32F2"/>
    <w:rsid w:val="007F3DEA"/>
    <w:rsid w:val="007F41D5"/>
    <w:rsid w:val="007F787D"/>
    <w:rsid w:val="00803EBB"/>
    <w:rsid w:val="00805DD6"/>
    <w:rsid w:val="00806BB3"/>
    <w:rsid w:val="0080732A"/>
    <w:rsid w:val="008114FD"/>
    <w:rsid w:val="008170E6"/>
    <w:rsid w:val="008175C4"/>
    <w:rsid w:val="00817CF0"/>
    <w:rsid w:val="00822441"/>
    <w:rsid w:val="00822B61"/>
    <w:rsid w:val="00822E7C"/>
    <w:rsid w:val="00823C17"/>
    <w:rsid w:val="008255FA"/>
    <w:rsid w:val="00831376"/>
    <w:rsid w:val="00833BF1"/>
    <w:rsid w:val="00837507"/>
    <w:rsid w:val="00840A31"/>
    <w:rsid w:val="008467F4"/>
    <w:rsid w:val="00847C57"/>
    <w:rsid w:val="0085481A"/>
    <w:rsid w:val="00857094"/>
    <w:rsid w:val="00860C2B"/>
    <w:rsid w:val="00861168"/>
    <w:rsid w:val="00861DB7"/>
    <w:rsid w:val="008626B7"/>
    <w:rsid w:val="008634F7"/>
    <w:rsid w:val="008635BA"/>
    <w:rsid w:val="00864D3A"/>
    <w:rsid w:val="0086584B"/>
    <w:rsid w:val="00875E0B"/>
    <w:rsid w:val="008764ED"/>
    <w:rsid w:val="00876716"/>
    <w:rsid w:val="008770B3"/>
    <w:rsid w:val="00877580"/>
    <w:rsid w:val="00877D93"/>
    <w:rsid w:val="00881102"/>
    <w:rsid w:val="008821CD"/>
    <w:rsid w:val="008837D3"/>
    <w:rsid w:val="00883CAD"/>
    <w:rsid w:val="008843A4"/>
    <w:rsid w:val="0088495A"/>
    <w:rsid w:val="00884F4F"/>
    <w:rsid w:val="008861AE"/>
    <w:rsid w:val="008869A0"/>
    <w:rsid w:val="0088751C"/>
    <w:rsid w:val="00890ECE"/>
    <w:rsid w:val="0089288E"/>
    <w:rsid w:val="00893C1C"/>
    <w:rsid w:val="008A01F7"/>
    <w:rsid w:val="008A1B6E"/>
    <w:rsid w:val="008A2C50"/>
    <w:rsid w:val="008A3CFA"/>
    <w:rsid w:val="008A40AC"/>
    <w:rsid w:val="008A706C"/>
    <w:rsid w:val="008B15CB"/>
    <w:rsid w:val="008B348F"/>
    <w:rsid w:val="008B5227"/>
    <w:rsid w:val="008B5F10"/>
    <w:rsid w:val="008B6FBB"/>
    <w:rsid w:val="008C015D"/>
    <w:rsid w:val="008C3E06"/>
    <w:rsid w:val="008C42EC"/>
    <w:rsid w:val="008C779F"/>
    <w:rsid w:val="008C7E76"/>
    <w:rsid w:val="008C7FB3"/>
    <w:rsid w:val="008D03BF"/>
    <w:rsid w:val="008D1F4E"/>
    <w:rsid w:val="008D2C64"/>
    <w:rsid w:val="008D2E7C"/>
    <w:rsid w:val="008D3BE9"/>
    <w:rsid w:val="008D4BFF"/>
    <w:rsid w:val="008D7CB1"/>
    <w:rsid w:val="008E066A"/>
    <w:rsid w:val="008E1BC5"/>
    <w:rsid w:val="008E5ACC"/>
    <w:rsid w:val="008E5DC8"/>
    <w:rsid w:val="008E668A"/>
    <w:rsid w:val="008E7106"/>
    <w:rsid w:val="008E741B"/>
    <w:rsid w:val="008F1A61"/>
    <w:rsid w:val="008F1B9D"/>
    <w:rsid w:val="008F2684"/>
    <w:rsid w:val="008F4112"/>
    <w:rsid w:val="008F41C9"/>
    <w:rsid w:val="008F7FC6"/>
    <w:rsid w:val="009016F6"/>
    <w:rsid w:val="009026CA"/>
    <w:rsid w:val="00902EA0"/>
    <w:rsid w:val="009030CF"/>
    <w:rsid w:val="009034DF"/>
    <w:rsid w:val="009038F7"/>
    <w:rsid w:val="00903D0C"/>
    <w:rsid w:val="00904BB0"/>
    <w:rsid w:val="00906435"/>
    <w:rsid w:val="0091224C"/>
    <w:rsid w:val="009154CC"/>
    <w:rsid w:val="0091564D"/>
    <w:rsid w:val="0091655B"/>
    <w:rsid w:val="00917CE2"/>
    <w:rsid w:val="00920C1E"/>
    <w:rsid w:val="00921AA7"/>
    <w:rsid w:val="00922810"/>
    <w:rsid w:val="0092284B"/>
    <w:rsid w:val="00923F10"/>
    <w:rsid w:val="009244BB"/>
    <w:rsid w:val="00924524"/>
    <w:rsid w:val="009347DF"/>
    <w:rsid w:val="0093681A"/>
    <w:rsid w:val="00937609"/>
    <w:rsid w:val="00941FFA"/>
    <w:rsid w:val="00942341"/>
    <w:rsid w:val="009450DA"/>
    <w:rsid w:val="00957CD5"/>
    <w:rsid w:val="00957FBF"/>
    <w:rsid w:val="009605B5"/>
    <w:rsid w:val="00960782"/>
    <w:rsid w:val="00963DF7"/>
    <w:rsid w:val="0096542D"/>
    <w:rsid w:val="00965891"/>
    <w:rsid w:val="00971BA0"/>
    <w:rsid w:val="00974ADC"/>
    <w:rsid w:val="00975D90"/>
    <w:rsid w:val="009767BE"/>
    <w:rsid w:val="009772CD"/>
    <w:rsid w:val="00977309"/>
    <w:rsid w:val="0098043E"/>
    <w:rsid w:val="00981056"/>
    <w:rsid w:val="00982421"/>
    <w:rsid w:val="009828B9"/>
    <w:rsid w:val="009830C2"/>
    <w:rsid w:val="00984998"/>
    <w:rsid w:val="00990971"/>
    <w:rsid w:val="009941A2"/>
    <w:rsid w:val="009945FA"/>
    <w:rsid w:val="00994CCD"/>
    <w:rsid w:val="00995262"/>
    <w:rsid w:val="00997965"/>
    <w:rsid w:val="009A1B1F"/>
    <w:rsid w:val="009A32D5"/>
    <w:rsid w:val="009B2164"/>
    <w:rsid w:val="009B2381"/>
    <w:rsid w:val="009B5333"/>
    <w:rsid w:val="009B5671"/>
    <w:rsid w:val="009B62CF"/>
    <w:rsid w:val="009B637E"/>
    <w:rsid w:val="009C1D89"/>
    <w:rsid w:val="009C2D08"/>
    <w:rsid w:val="009C349C"/>
    <w:rsid w:val="009C67DA"/>
    <w:rsid w:val="009D273D"/>
    <w:rsid w:val="009D35D8"/>
    <w:rsid w:val="009D71FD"/>
    <w:rsid w:val="009D75F4"/>
    <w:rsid w:val="009E223B"/>
    <w:rsid w:val="009E39DA"/>
    <w:rsid w:val="009E6724"/>
    <w:rsid w:val="009F2B68"/>
    <w:rsid w:val="009F5165"/>
    <w:rsid w:val="009F7BA0"/>
    <w:rsid w:val="00A02770"/>
    <w:rsid w:val="00A037A0"/>
    <w:rsid w:val="00A065CA"/>
    <w:rsid w:val="00A106EE"/>
    <w:rsid w:val="00A10BBC"/>
    <w:rsid w:val="00A115D1"/>
    <w:rsid w:val="00A123FF"/>
    <w:rsid w:val="00A2350C"/>
    <w:rsid w:val="00A23613"/>
    <w:rsid w:val="00A237CF"/>
    <w:rsid w:val="00A237FC"/>
    <w:rsid w:val="00A243A4"/>
    <w:rsid w:val="00A2569E"/>
    <w:rsid w:val="00A25B51"/>
    <w:rsid w:val="00A26932"/>
    <w:rsid w:val="00A30EB5"/>
    <w:rsid w:val="00A31E58"/>
    <w:rsid w:val="00A32AF2"/>
    <w:rsid w:val="00A33060"/>
    <w:rsid w:val="00A33667"/>
    <w:rsid w:val="00A40FC0"/>
    <w:rsid w:val="00A4112E"/>
    <w:rsid w:val="00A4322E"/>
    <w:rsid w:val="00A453F3"/>
    <w:rsid w:val="00A46451"/>
    <w:rsid w:val="00A51F9C"/>
    <w:rsid w:val="00A52E67"/>
    <w:rsid w:val="00A53412"/>
    <w:rsid w:val="00A5778D"/>
    <w:rsid w:val="00A617D7"/>
    <w:rsid w:val="00A620C9"/>
    <w:rsid w:val="00A6619E"/>
    <w:rsid w:val="00A677E3"/>
    <w:rsid w:val="00A6782C"/>
    <w:rsid w:val="00A67FC4"/>
    <w:rsid w:val="00A732E3"/>
    <w:rsid w:val="00A745B0"/>
    <w:rsid w:val="00A82606"/>
    <w:rsid w:val="00A83D3A"/>
    <w:rsid w:val="00A85A27"/>
    <w:rsid w:val="00A86CF2"/>
    <w:rsid w:val="00A90861"/>
    <w:rsid w:val="00A933B4"/>
    <w:rsid w:val="00AA0379"/>
    <w:rsid w:val="00AA06CE"/>
    <w:rsid w:val="00AA187F"/>
    <w:rsid w:val="00AA271F"/>
    <w:rsid w:val="00AA2931"/>
    <w:rsid w:val="00AA2C15"/>
    <w:rsid w:val="00AA30C0"/>
    <w:rsid w:val="00AA39FF"/>
    <w:rsid w:val="00AA3B77"/>
    <w:rsid w:val="00AA3F15"/>
    <w:rsid w:val="00AA4191"/>
    <w:rsid w:val="00AA5E87"/>
    <w:rsid w:val="00AA63B2"/>
    <w:rsid w:val="00AA6A80"/>
    <w:rsid w:val="00AB075B"/>
    <w:rsid w:val="00AB1FAC"/>
    <w:rsid w:val="00AB3F00"/>
    <w:rsid w:val="00AB49C4"/>
    <w:rsid w:val="00AB4C4A"/>
    <w:rsid w:val="00AB61AA"/>
    <w:rsid w:val="00AC0D7D"/>
    <w:rsid w:val="00AC133B"/>
    <w:rsid w:val="00AC3818"/>
    <w:rsid w:val="00AD0C9D"/>
    <w:rsid w:val="00AD0F28"/>
    <w:rsid w:val="00AD1CEB"/>
    <w:rsid w:val="00AD5D6F"/>
    <w:rsid w:val="00AD6DD7"/>
    <w:rsid w:val="00AD72F9"/>
    <w:rsid w:val="00AE1676"/>
    <w:rsid w:val="00AE1946"/>
    <w:rsid w:val="00AE1D76"/>
    <w:rsid w:val="00AE2B16"/>
    <w:rsid w:val="00AE4025"/>
    <w:rsid w:val="00AE4E52"/>
    <w:rsid w:val="00AE6321"/>
    <w:rsid w:val="00AF04AA"/>
    <w:rsid w:val="00AF0C26"/>
    <w:rsid w:val="00AF0F07"/>
    <w:rsid w:val="00AF1342"/>
    <w:rsid w:val="00AF4AD8"/>
    <w:rsid w:val="00AF5D73"/>
    <w:rsid w:val="00B0075A"/>
    <w:rsid w:val="00B0180F"/>
    <w:rsid w:val="00B01937"/>
    <w:rsid w:val="00B023CC"/>
    <w:rsid w:val="00B035EE"/>
    <w:rsid w:val="00B05A45"/>
    <w:rsid w:val="00B06DD9"/>
    <w:rsid w:val="00B1047F"/>
    <w:rsid w:val="00B11178"/>
    <w:rsid w:val="00B11E06"/>
    <w:rsid w:val="00B135ED"/>
    <w:rsid w:val="00B140D1"/>
    <w:rsid w:val="00B171F0"/>
    <w:rsid w:val="00B20052"/>
    <w:rsid w:val="00B23E3B"/>
    <w:rsid w:val="00B23F76"/>
    <w:rsid w:val="00B303FD"/>
    <w:rsid w:val="00B31E83"/>
    <w:rsid w:val="00B323AD"/>
    <w:rsid w:val="00B3266F"/>
    <w:rsid w:val="00B372F7"/>
    <w:rsid w:val="00B3786A"/>
    <w:rsid w:val="00B4032F"/>
    <w:rsid w:val="00B43ABD"/>
    <w:rsid w:val="00B44004"/>
    <w:rsid w:val="00B452A5"/>
    <w:rsid w:val="00B45B82"/>
    <w:rsid w:val="00B50178"/>
    <w:rsid w:val="00B51594"/>
    <w:rsid w:val="00B55779"/>
    <w:rsid w:val="00B55A84"/>
    <w:rsid w:val="00B5682A"/>
    <w:rsid w:val="00B569C0"/>
    <w:rsid w:val="00B56B1C"/>
    <w:rsid w:val="00B611A5"/>
    <w:rsid w:val="00B61A69"/>
    <w:rsid w:val="00B6593E"/>
    <w:rsid w:val="00B65CBF"/>
    <w:rsid w:val="00B66A9E"/>
    <w:rsid w:val="00B73199"/>
    <w:rsid w:val="00B73456"/>
    <w:rsid w:val="00B74771"/>
    <w:rsid w:val="00B76DA6"/>
    <w:rsid w:val="00B808D1"/>
    <w:rsid w:val="00B80965"/>
    <w:rsid w:val="00B82D3B"/>
    <w:rsid w:val="00B84AE0"/>
    <w:rsid w:val="00B8592A"/>
    <w:rsid w:val="00B85CBE"/>
    <w:rsid w:val="00B91B3C"/>
    <w:rsid w:val="00B91E06"/>
    <w:rsid w:val="00B95B96"/>
    <w:rsid w:val="00B96AFC"/>
    <w:rsid w:val="00B9708C"/>
    <w:rsid w:val="00B97358"/>
    <w:rsid w:val="00BA5C54"/>
    <w:rsid w:val="00BA79A8"/>
    <w:rsid w:val="00BA7DEB"/>
    <w:rsid w:val="00BB00E9"/>
    <w:rsid w:val="00BB0E12"/>
    <w:rsid w:val="00BB2F13"/>
    <w:rsid w:val="00BB3706"/>
    <w:rsid w:val="00BB3794"/>
    <w:rsid w:val="00BB5AB6"/>
    <w:rsid w:val="00BB668A"/>
    <w:rsid w:val="00BB6BE6"/>
    <w:rsid w:val="00BB7743"/>
    <w:rsid w:val="00BC12F0"/>
    <w:rsid w:val="00BC1536"/>
    <w:rsid w:val="00BC1648"/>
    <w:rsid w:val="00BC1A7F"/>
    <w:rsid w:val="00BC1B31"/>
    <w:rsid w:val="00BC41D2"/>
    <w:rsid w:val="00BC423E"/>
    <w:rsid w:val="00BC57B5"/>
    <w:rsid w:val="00BD30BA"/>
    <w:rsid w:val="00BD4C02"/>
    <w:rsid w:val="00BD5BE5"/>
    <w:rsid w:val="00BD5C59"/>
    <w:rsid w:val="00BE03B8"/>
    <w:rsid w:val="00BE13E6"/>
    <w:rsid w:val="00BE388D"/>
    <w:rsid w:val="00BE42F5"/>
    <w:rsid w:val="00BE579B"/>
    <w:rsid w:val="00BE7957"/>
    <w:rsid w:val="00BF03C0"/>
    <w:rsid w:val="00BF1249"/>
    <w:rsid w:val="00BF2CA5"/>
    <w:rsid w:val="00BF5571"/>
    <w:rsid w:val="00BF6ABF"/>
    <w:rsid w:val="00BF7F70"/>
    <w:rsid w:val="00C04581"/>
    <w:rsid w:val="00C06A31"/>
    <w:rsid w:val="00C10764"/>
    <w:rsid w:val="00C108EF"/>
    <w:rsid w:val="00C1714D"/>
    <w:rsid w:val="00C22292"/>
    <w:rsid w:val="00C22949"/>
    <w:rsid w:val="00C229D2"/>
    <w:rsid w:val="00C25843"/>
    <w:rsid w:val="00C25B7C"/>
    <w:rsid w:val="00C33792"/>
    <w:rsid w:val="00C339A9"/>
    <w:rsid w:val="00C35D6C"/>
    <w:rsid w:val="00C40036"/>
    <w:rsid w:val="00C41705"/>
    <w:rsid w:val="00C4209D"/>
    <w:rsid w:val="00C42776"/>
    <w:rsid w:val="00C447AA"/>
    <w:rsid w:val="00C4501A"/>
    <w:rsid w:val="00C4582D"/>
    <w:rsid w:val="00C459E2"/>
    <w:rsid w:val="00C466EE"/>
    <w:rsid w:val="00C5080E"/>
    <w:rsid w:val="00C50925"/>
    <w:rsid w:val="00C50AB3"/>
    <w:rsid w:val="00C51265"/>
    <w:rsid w:val="00C53070"/>
    <w:rsid w:val="00C534C2"/>
    <w:rsid w:val="00C55C74"/>
    <w:rsid w:val="00C55E6D"/>
    <w:rsid w:val="00C606B3"/>
    <w:rsid w:val="00C6123B"/>
    <w:rsid w:val="00C6273F"/>
    <w:rsid w:val="00C6339F"/>
    <w:rsid w:val="00C67E90"/>
    <w:rsid w:val="00C70046"/>
    <w:rsid w:val="00C71B0E"/>
    <w:rsid w:val="00C8111E"/>
    <w:rsid w:val="00C91ACB"/>
    <w:rsid w:val="00C91C41"/>
    <w:rsid w:val="00C91D6A"/>
    <w:rsid w:val="00C93567"/>
    <w:rsid w:val="00C93851"/>
    <w:rsid w:val="00C93886"/>
    <w:rsid w:val="00C943E7"/>
    <w:rsid w:val="00C96726"/>
    <w:rsid w:val="00C96766"/>
    <w:rsid w:val="00C9747A"/>
    <w:rsid w:val="00CA338A"/>
    <w:rsid w:val="00CA3FDE"/>
    <w:rsid w:val="00CA5013"/>
    <w:rsid w:val="00CA6D6F"/>
    <w:rsid w:val="00CA740A"/>
    <w:rsid w:val="00CB1FF9"/>
    <w:rsid w:val="00CB233E"/>
    <w:rsid w:val="00CB3292"/>
    <w:rsid w:val="00CB4B17"/>
    <w:rsid w:val="00CC0CD4"/>
    <w:rsid w:val="00CC14D3"/>
    <w:rsid w:val="00CC201C"/>
    <w:rsid w:val="00CC2762"/>
    <w:rsid w:val="00CC2983"/>
    <w:rsid w:val="00CC3EAB"/>
    <w:rsid w:val="00CD0A6A"/>
    <w:rsid w:val="00CD0B8F"/>
    <w:rsid w:val="00CD2144"/>
    <w:rsid w:val="00CD4DD0"/>
    <w:rsid w:val="00CD53D5"/>
    <w:rsid w:val="00CD55B3"/>
    <w:rsid w:val="00CD6017"/>
    <w:rsid w:val="00CE0D63"/>
    <w:rsid w:val="00CE1172"/>
    <w:rsid w:val="00CE1F2C"/>
    <w:rsid w:val="00CE2D09"/>
    <w:rsid w:val="00CE3B27"/>
    <w:rsid w:val="00CE44FF"/>
    <w:rsid w:val="00CE52BD"/>
    <w:rsid w:val="00CF20D7"/>
    <w:rsid w:val="00CF2B5A"/>
    <w:rsid w:val="00CF5CDE"/>
    <w:rsid w:val="00CF5FC0"/>
    <w:rsid w:val="00CF6ABC"/>
    <w:rsid w:val="00CF77D7"/>
    <w:rsid w:val="00D00328"/>
    <w:rsid w:val="00D02B6D"/>
    <w:rsid w:val="00D05771"/>
    <w:rsid w:val="00D07819"/>
    <w:rsid w:val="00D13151"/>
    <w:rsid w:val="00D14D05"/>
    <w:rsid w:val="00D21CE5"/>
    <w:rsid w:val="00D229EE"/>
    <w:rsid w:val="00D23179"/>
    <w:rsid w:val="00D236EF"/>
    <w:rsid w:val="00D23E70"/>
    <w:rsid w:val="00D30627"/>
    <w:rsid w:val="00D31867"/>
    <w:rsid w:val="00D31ACD"/>
    <w:rsid w:val="00D3591F"/>
    <w:rsid w:val="00D35BC7"/>
    <w:rsid w:val="00D371AE"/>
    <w:rsid w:val="00D378FA"/>
    <w:rsid w:val="00D410B8"/>
    <w:rsid w:val="00D41246"/>
    <w:rsid w:val="00D42C43"/>
    <w:rsid w:val="00D4303B"/>
    <w:rsid w:val="00D6023B"/>
    <w:rsid w:val="00D62FDC"/>
    <w:rsid w:val="00D63A63"/>
    <w:rsid w:val="00D63C99"/>
    <w:rsid w:val="00D71394"/>
    <w:rsid w:val="00D7458F"/>
    <w:rsid w:val="00D7639E"/>
    <w:rsid w:val="00D76E35"/>
    <w:rsid w:val="00D77398"/>
    <w:rsid w:val="00D80448"/>
    <w:rsid w:val="00D82209"/>
    <w:rsid w:val="00D836E8"/>
    <w:rsid w:val="00D8436F"/>
    <w:rsid w:val="00D84E01"/>
    <w:rsid w:val="00D86B32"/>
    <w:rsid w:val="00D87177"/>
    <w:rsid w:val="00D8760B"/>
    <w:rsid w:val="00D87661"/>
    <w:rsid w:val="00D9140A"/>
    <w:rsid w:val="00D96557"/>
    <w:rsid w:val="00D96BB3"/>
    <w:rsid w:val="00DA0955"/>
    <w:rsid w:val="00DA2EFB"/>
    <w:rsid w:val="00DA3850"/>
    <w:rsid w:val="00DA433C"/>
    <w:rsid w:val="00DA6198"/>
    <w:rsid w:val="00DA73FA"/>
    <w:rsid w:val="00DB08F6"/>
    <w:rsid w:val="00DB2E60"/>
    <w:rsid w:val="00DB51D3"/>
    <w:rsid w:val="00DB52FE"/>
    <w:rsid w:val="00DB6227"/>
    <w:rsid w:val="00DB62DC"/>
    <w:rsid w:val="00DB6A97"/>
    <w:rsid w:val="00DB7009"/>
    <w:rsid w:val="00DB75F6"/>
    <w:rsid w:val="00DC01FF"/>
    <w:rsid w:val="00DC1367"/>
    <w:rsid w:val="00DC1942"/>
    <w:rsid w:val="00DC20D2"/>
    <w:rsid w:val="00DC2F50"/>
    <w:rsid w:val="00DC3540"/>
    <w:rsid w:val="00DC3879"/>
    <w:rsid w:val="00DC520F"/>
    <w:rsid w:val="00DC5C31"/>
    <w:rsid w:val="00DC629F"/>
    <w:rsid w:val="00DC6B90"/>
    <w:rsid w:val="00DC70CA"/>
    <w:rsid w:val="00DD01CB"/>
    <w:rsid w:val="00DD09D3"/>
    <w:rsid w:val="00DD5859"/>
    <w:rsid w:val="00DE0087"/>
    <w:rsid w:val="00DE123E"/>
    <w:rsid w:val="00DE33DC"/>
    <w:rsid w:val="00DE3C38"/>
    <w:rsid w:val="00DE45EF"/>
    <w:rsid w:val="00DE4FC4"/>
    <w:rsid w:val="00DE528C"/>
    <w:rsid w:val="00DE691C"/>
    <w:rsid w:val="00DE7F0D"/>
    <w:rsid w:val="00DF0883"/>
    <w:rsid w:val="00DF11AF"/>
    <w:rsid w:val="00DF3CBE"/>
    <w:rsid w:val="00DF49B2"/>
    <w:rsid w:val="00DF5951"/>
    <w:rsid w:val="00DF5A38"/>
    <w:rsid w:val="00DF5D7B"/>
    <w:rsid w:val="00DF7E91"/>
    <w:rsid w:val="00E002DB"/>
    <w:rsid w:val="00E03339"/>
    <w:rsid w:val="00E03363"/>
    <w:rsid w:val="00E033F7"/>
    <w:rsid w:val="00E051AF"/>
    <w:rsid w:val="00E05E8F"/>
    <w:rsid w:val="00E06738"/>
    <w:rsid w:val="00E1007F"/>
    <w:rsid w:val="00E101CE"/>
    <w:rsid w:val="00E1227D"/>
    <w:rsid w:val="00E1233B"/>
    <w:rsid w:val="00E13D90"/>
    <w:rsid w:val="00E17792"/>
    <w:rsid w:val="00E20597"/>
    <w:rsid w:val="00E2545B"/>
    <w:rsid w:val="00E25547"/>
    <w:rsid w:val="00E25C13"/>
    <w:rsid w:val="00E26C19"/>
    <w:rsid w:val="00E27757"/>
    <w:rsid w:val="00E31DD8"/>
    <w:rsid w:val="00E33454"/>
    <w:rsid w:val="00E35CAD"/>
    <w:rsid w:val="00E36054"/>
    <w:rsid w:val="00E36C41"/>
    <w:rsid w:val="00E405D6"/>
    <w:rsid w:val="00E4270E"/>
    <w:rsid w:val="00E437F2"/>
    <w:rsid w:val="00E4533C"/>
    <w:rsid w:val="00E4623C"/>
    <w:rsid w:val="00E470DD"/>
    <w:rsid w:val="00E47C33"/>
    <w:rsid w:val="00E51459"/>
    <w:rsid w:val="00E518F9"/>
    <w:rsid w:val="00E546D0"/>
    <w:rsid w:val="00E549C4"/>
    <w:rsid w:val="00E54BC9"/>
    <w:rsid w:val="00E63082"/>
    <w:rsid w:val="00E63483"/>
    <w:rsid w:val="00E63B10"/>
    <w:rsid w:val="00E63FC2"/>
    <w:rsid w:val="00E6429A"/>
    <w:rsid w:val="00E659E8"/>
    <w:rsid w:val="00E70BF4"/>
    <w:rsid w:val="00E71108"/>
    <w:rsid w:val="00E728E2"/>
    <w:rsid w:val="00E76917"/>
    <w:rsid w:val="00E81F7F"/>
    <w:rsid w:val="00E83DE4"/>
    <w:rsid w:val="00E87504"/>
    <w:rsid w:val="00E90001"/>
    <w:rsid w:val="00E90219"/>
    <w:rsid w:val="00E90B8C"/>
    <w:rsid w:val="00E92469"/>
    <w:rsid w:val="00E94F44"/>
    <w:rsid w:val="00E97E2C"/>
    <w:rsid w:val="00EA282F"/>
    <w:rsid w:val="00EA7E20"/>
    <w:rsid w:val="00EB101B"/>
    <w:rsid w:val="00EB1244"/>
    <w:rsid w:val="00EB185D"/>
    <w:rsid w:val="00EB220C"/>
    <w:rsid w:val="00EB24D2"/>
    <w:rsid w:val="00EB47AB"/>
    <w:rsid w:val="00EB6E91"/>
    <w:rsid w:val="00EC03D9"/>
    <w:rsid w:val="00EC0C81"/>
    <w:rsid w:val="00EC0E17"/>
    <w:rsid w:val="00EC0E56"/>
    <w:rsid w:val="00EC111C"/>
    <w:rsid w:val="00EC197D"/>
    <w:rsid w:val="00EC490B"/>
    <w:rsid w:val="00EC5FB8"/>
    <w:rsid w:val="00ED0B30"/>
    <w:rsid w:val="00ED2303"/>
    <w:rsid w:val="00ED2C8F"/>
    <w:rsid w:val="00ED3A64"/>
    <w:rsid w:val="00ED465A"/>
    <w:rsid w:val="00ED7087"/>
    <w:rsid w:val="00ED7395"/>
    <w:rsid w:val="00EE0F8F"/>
    <w:rsid w:val="00EE491A"/>
    <w:rsid w:val="00EE5C97"/>
    <w:rsid w:val="00EE65CD"/>
    <w:rsid w:val="00EF1363"/>
    <w:rsid w:val="00EF3D26"/>
    <w:rsid w:val="00F00478"/>
    <w:rsid w:val="00F012B1"/>
    <w:rsid w:val="00F037CB"/>
    <w:rsid w:val="00F03F27"/>
    <w:rsid w:val="00F03F49"/>
    <w:rsid w:val="00F05E14"/>
    <w:rsid w:val="00F06BA8"/>
    <w:rsid w:val="00F07662"/>
    <w:rsid w:val="00F101DE"/>
    <w:rsid w:val="00F142C4"/>
    <w:rsid w:val="00F21802"/>
    <w:rsid w:val="00F21975"/>
    <w:rsid w:val="00F21F69"/>
    <w:rsid w:val="00F25156"/>
    <w:rsid w:val="00F260EE"/>
    <w:rsid w:val="00F26D8B"/>
    <w:rsid w:val="00F270DD"/>
    <w:rsid w:val="00F3203E"/>
    <w:rsid w:val="00F33DF2"/>
    <w:rsid w:val="00F34B6C"/>
    <w:rsid w:val="00F36676"/>
    <w:rsid w:val="00F36A6B"/>
    <w:rsid w:val="00F37A96"/>
    <w:rsid w:val="00F405AD"/>
    <w:rsid w:val="00F40F0E"/>
    <w:rsid w:val="00F42F9F"/>
    <w:rsid w:val="00F43E6E"/>
    <w:rsid w:val="00F44149"/>
    <w:rsid w:val="00F44925"/>
    <w:rsid w:val="00F44DD8"/>
    <w:rsid w:val="00F45D92"/>
    <w:rsid w:val="00F45F82"/>
    <w:rsid w:val="00F56C67"/>
    <w:rsid w:val="00F6013D"/>
    <w:rsid w:val="00F6130F"/>
    <w:rsid w:val="00F62BE6"/>
    <w:rsid w:val="00F63636"/>
    <w:rsid w:val="00F66303"/>
    <w:rsid w:val="00F6662B"/>
    <w:rsid w:val="00F71A14"/>
    <w:rsid w:val="00F71CCB"/>
    <w:rsid w:val="00F721BE"/>
    <w:rsid w:val="00F749BC"/>
    <w:rsid w:val="00F766D6"/>
    <w:rsid w:val="00F76D32"/>
    <w:rsid w:val="00F76DE0"/>
    <w:rsid w:val="00F76F38"/>
    <w:rsid w:val="00F77571"/>
    <w:rsid w:val="00F815F0"/>
    <w:rsid w:val="00F834CD"/>
    <w:rsid w:val="00F839B1"/>
    <w:rsid w:val="00F855C1"/>
    <w:rsid w:val="00F90A2D"/>
    <w:rsid w:val="00F90C5E"/>
    <w:rsid w:val="00F91652"/>
    <w:rsid w:val="00F9397A"/>
    <w:rsid w:val="00F94B68"/>
    <w:rsid w:val="00F952BD"/>
    <w:rsid w:val="00FA14D2"/>
    <w:rsid w:val="00FA1BD3"/>
    <w:rsid w:val="00FA205F"/>
    <w:rsid w:val="00FA3F1E"/>
    <w:rsid w:val="00FA4253"/>
    <w:rsid w:val="00FA55E9"/>
    <w:rsid w:val="00FA6EBF"/>
    <w:rsid w:val="00FA7F31"/>
    <w:rsid w:val="00FB10AB"/>
    <w:rsid w:val="00FB25E0"/>
    <w:rsid w:val="00FB3C26"/>
    <w:rsid w:val="00FB3DDA"/>
    <w:rsid w:val="00FB3ECA"/>
    <w:rsid w:val="00FB55D0"/>
    <w:rsid w:val="00FB5692"/>
    <w:rsid w:val="00FB6AD1"/>
    <w:rsid w:val="00FB72EF"/>
    <w:rsid w:val="00FB762D"/>
    <w:rsid w:val="00FB7D50"/>
    <w:rsid w:val="00FC015A"/>
    <w:rsid w:val="00FC028C"/>
    <w:rsid w:val="00FC02E2"/>
    <w:rsid w:val="00FC4022"/>
    <w:rsid w:val="00FC6635"/>
    <w:rsid w:val="00FD3478"/>
    <w:rsid w:val="00FD362E"/>
    <w:rsid w:val="00FD3981"/>
    <w:rsid w:val="00FD474A"/>
    <w:rsid w:val="00FD4B24"/>
    <w:rsid w:val="00FD6739"/>
    <w:rsid w:val="00FD6A76"/>
    <w:rsid w:val="00FE01E2"/>
    <w:rsid w:val="00FE09A3"/>
    <w:rsid w:val="00FE0AAE"/>
    <w:rsid w:val="00FE10C5"/>
    <w:rsid w:val="00FE14FC"/>
    <w:rsid w:val="00FE27F9"/>
    <w:rsid w:val="00FE36C6"/>
    <w:rsid w:val="00FE3DE4"/>
    <w:rsid w:val="00FE427A"/>
    <w:rsid w:val="00FE5342"/>
    <w:rsid w:val="00FE574C"/>
    <w:rsid w:val="00FE6EF5"/>
    <w:rsid w:val="00FF0322"/>
    <w:rsid w:val="00FF0402"/>
    <w:rsid w:val="00FF6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."/>
  <w:listSeparator w:val=","/>
  <w15:docId w15:val="{B633CD93-BCBA-4A14-87B1-79B847AC51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iPriority="99" w:unhideWhenUsed="1" w:qFormat="1"/>
    <w:lsdException w:name="heading 3" w:semiHidden="1" w:uiPriority="99" w:unhideWhenUsed="1" w:qFormat="1"/>
    <w:lsdException w:name="heading 4" w:semiHidden="1" w:uiPriority="99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ngsana New" w:hAnsi="Angsana New"/>
      <w:sz w:val="32"/>
      <w:szCs w:val="32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71A14"/>
    <w:pPr>
      <w:keepNext/>
      <w:pageBreakBefore/>
      <w:numPr>
        <w:numId w:val="3"/>
      </w:numPr>
      <w:outlineLvl w:val="0"/>
    </w:pPr>
    <w:rPr>
      <w:rFonts w:ascii="Tahoma" w:hAnsi="Tahoma" w:cs="Tahoma"/>
      <w:b/>
      <w:bCs/>
      <w:color w:val="000000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71A14"/>
    <w:pPr>
      <w:keepNext/>
      <w:numPr>
        <w:ilvl w:val="1"/>
        <w:numId w:val="3"/>
      </w:numPr>
      <w:tabs>
        <w:tab w:val="left" w:pos="0"/>
      </w:tabs>
      <w:outlineLvl w:val="1"/>
    </w:pPr>
    <w:rPr>
      <w:rFonts w:ascii="Tahoma" w:hAnsi="Tahoma" w:cs="Tahoma"/>
      <w:b/>
      <w:bCs/>
      <w:i/>
      <w:iCs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F71A14"/>
    <w:pPr>
      <w:keepNext/>
      <w:numPr>
        <w:ilvl w:val="2"/>
        <w:numId w:val="3"/>
      </w:numPr>
      <w:tabs>
        <w:tab w:val="left" w:pos="727"/>
      </w:tabs>
      <w:outlineLvl w:val="2"/>
    </w:pPr>
    <w:rPr>
      <w:rFonts w:ascii="Tahoma" w:hAnsi="Tahoma" w:cs="Tahoma"/>
      <w:i/>
      <w:iCs/>
      <w:sz w:val="20"/>
      <w:szCs w:val="20"/>
    </w:rPr>
  </w:style>
  <w:style w:type="paragraph" w:styleId="Heading4">
    <w:name w:val="heading 4"/>
    <w:basedOn w:val="Normal"/>
    <w:next w:val="Normal"/>
    <w:link w:val="Heading4Char"/>
    <w:uiPriority w:val="99"/>
    <w:qFormat/>
    <w:rsid w:val="00F71A14"/>
    <w:pPr>
      <w:keepNext/>
      <w:numPr>
        <w:ilvl w:val="3"/>
        <w:numId w:val="3"/>
      </w:numPr>
      <w:outlineLvl w:val="3"/>
    </w:pPr>
    <w:rPr>
      <w:rFonts w:ascii="Tahoma" w:hAnsi="Tahoma" w:cs="Tahoma"/>
      <w:sz w:val="144"/>
      <w:szCs w:val="144"/>
    </w:rPr>
  </w:style>
  <w:style w:type="paragraph" w:styleId="Heading5">
    <w:name w:val="heading 5"/>
    <w:basedOn w:val="Normal"/>
    <w:next w:val="Normal"/>
    <w:link w:val="Heading5Char"/>
    <w:uiPriority w:val="99"/>
    <w:qFormat/>
    <w:rsid w:val="00F71A14"/>
    <w:pPr>
      <w:keepNext/>
      <w:numPr>
        <w:ilvl w:val="4"/>
        <w:numId w:val="3"/>
      </w:numPr>
      <w:jc w:val="center"/>
      <w:outlineLvl w:val="4"/>
    </w:pPr>
    <w:rPr>
      <w:rFonts w:ascii="Tahoma" w:hAnsi="Tahoma" w:cs="Tahoma"/>
      <w:b/>
      <w:bCs/>
      <w:color w:val="C0C0C0"/>
      <w:sz w:val="360"/>
      <w:szCs w:val="360"/>
    </w:rPr>
  </w:style>
  <w:style w:type="paragraph" w:styleId="Heading6">
    <w:name w:val="heading 6"/>
    <w:basedOn w:val="Normal"/>
    <w:next w:val="Normal"/>
    <w:link w:val="Heading6Char"/>
    <w:uiPriority w:val="99"/>
    <w:qFormat/>
    <w:rsid w:val="00F71A14"/>
    <w:pPr>
      <w:keepNext/>
      <w:numPr>
        <w:ilvl w:val="5"/>
        <w:numId w:val="3"/>
      </w:numPr>
      <w:outlineLvl w:val="5"/>
    </w:pPr>
    <w:rPr>
      <w:rFonts w:ascii="Tahoma" w:hAnsi="Tahoma" w:cs="Tahoma"/>
      <w:b/>
      <w:bCs/>
      <w:sz w:val="20"/>
      <w:szCs w:val="20"/>
    </w:rPr>
  </w:style>
  <w:style w:type="paragraph" w:styleId="Heading7">
    <w:name w:val="heading 7"/>
    <w:basedOn w:val="Normal"/>
    <w:next w:val="Normal"/>
    <w:link w:val="Heading7Char"/>
    <w:uiPriority w:val="99"/>
    <w:qFormat/>
    <w:rsid w:val="00F71A14"/>
    <w:pPr>
      <w:keepNext/>
      <w:numPr>
        <w:ilvl w:val="6"/>
        <w:numId w:val="3"/>
      </w:numPr>
      <w:jc w:val="center"/>
      <w:outlineLvl w:val="6"/>
    </w:pPr>
    <w:rPr>
      <w:rFonts w:ascii="Tahoma" w:hAnsi="Tahoma" w:cs="Tahoma"/>
      <w:b/>
      <w:bCs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9"/>
    <w:qFormat/>
    <w:rsid w:val="00F71A14"/>
    <w:pPr>
      <w:keepNext/>
      <w:numPr>
        <w:ilvl w:val="7"/>
        <w:numId w:val="3"/>
      </w:numPr>
      <w:jc w:val="center"/>
      <w:outlineLvl w:val="7"/>
    </w:pPr>
    <w:rPr>
      <w:rFonts w:ascii="Tahoma" w:hAnsi="Tahoma" w:cs="Tahoma"/>
      <w:b/>
      <w:bCs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9"/>
    <w:qFormat/>
    <w:rsid w:val="00F71A14"/>
    <w:pPr>
      <w:numPr>
        <w:ilvl w:val="8"/>
        <w:numId w:val="3"/>
      </w:numPr>
      <w:spacing w:before="240" w:after="60"/>
      <w:outlineLvl w:val="8"/>
    </w:pPr>
    <w:rPr>
      <w:rFonts w:ascii="Tahoma" w:hAnsi="Tahoma" w:cs="Tahom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ub-block">
    <w:name w:val="Sub-block"/>
    <w:basedOn w:val="Normal"/>
    <w:pPr>
      <w:keepNext/>
      <w:overflowPunct w:val="0"/>
      <w:autoSpaceDE w:val="0"/>
      <w:autoSpaceDN w:val="0"/>
      <w:adjustRightInd w:val="0"/>
      <w:spacing w:before="110" w:after="110"/>
      <w:ind w:left="567"/>
      <w:textAlignment w:val="baseline"/>
    </w:pPr>
    <w:rPr>
      <w:rFonts w:ascii="Tahoma" w:hAnsi="Tahoma" w:cs="Times New Roman"/>
      <w:b/>
      <w:bCs/>
      <w:sz w:val="22"/>
      <w:szCs w:val="22"/>
      <w:lang w:bidi="ar-SA"/>
    </w:rPr>
  </w:style>
  <w:style w:type="paragraph" w:customStyle="1" w:styleId="TableText">
    <w:name w:val="Table Text"/>
    <w:basedOn w:val="Normal"/>
    <w:rPr>
      <w:rFonts w:ascii="Tahoma" w:hAnsi="Tahoma" w:cs="Arial Unicode MS"/>
      <w:sz w:val="20"/>
      <w:szCs w:val="20"/>
      <w:lang w:bidi="ar-SA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Cs w:val="37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Cs w:val="37"/>
    </w:rPr>
  </w:style>
  <w:style w:type="paragraph" w:styleId="Subtitle">
    <w:name w:val="Subtitle"/>
    <w:basedOn w:val="Normal"/>
    <w:qFormat/>
    <w:pPr>
      <w:tabs>
        <w:tab w:val="left" w:pos="1743"/>
        <w:tab w:val="left" w:pos="2241"/>
      </w:tabs>
    </w:pPr>
    <w:rPr>
      <w:rFonts w:ascii="Tahoma" w:hAnsi="Tahoma" w:cs="Tahoma"/>
      <w:b/>
      <w:bCs/>
      <w:sz w:val="24"/>
      <w:szCs w:val="24"/>
    </w:rPr>
  </w:style>
  <w:style w:type="character" w:styleId="PageNumber">
    <w:name w:val="page number"/>
    <w:basedOn w:val="DefaultParagraphFont"/>
  </w:style>
  <w:style w:type="paragraph" w:styleId="FootnoteText">
    <w:name w:val="footnote text"/>
    <w:basedOn w:val="Normal"/>
    <w:link w:val="FootnoteTextChar"/>
    <w:uiPriority w:val="99"/>
    <w:semiHidden/>
    <w:rsid w:val="0044773E"/>
    <w:rPr>
      <w:rFonts w:ascii="Tahoma" w:hAnsi="Tahoma" w:cs="Tahoma"/>
      <w:sz w:val="20"/>
      <w:szCs w:val="20"/>
    </w:rPr>
  </w:style>
  <w:style w:type="character" w:styleId="Hyperlink">
    <w:name w:val="Hyperlink"/>
    <w:rsid w:val="003A70F4"/>
    <w:rPr>
      <w:color w:val="0000FF"/>
      <w:u w:val="single"/>
    </w:rPr>
  </w:style>
  <w:style w:type="character" w:customStyle="1" w:styleId="Heading1Char">
    <w:name w:val="Heading 1 Char"/>
    <w:link w:val="Heading1"/>
    <w:uiPriority w:val="99"/>
    <w:rsid w:val="00F71A14"/>
    <w:rPr>
      <w:rFonts w:ascii="Tahoma" w:hAnsi="Tahoma" w:cs="Tahoma"/>
      <w:b/>
      <w:bCs/>
      <w:color w:val="000000"/>
      <w:sz w:val="24"/>
      <w:szCs w:val="24"/>
    </w:rPr>
  </w:style>
  <w:style w:type="character" w:customStyle="1" w:styleId="Heading2Char">
    <w:name w:val="Heading 2 Char"/>
    <w:link w:val="Heading2"/>
    <w:uiPriority w:val="99"/>
    <w:rsid w:val="00F71A14"/>
    <w:rPr>
      <w:rFonts w:ascii="Tahoma" w:hAnsi="Tahoma" w:cs="Tahoma"/>
      <w:b/>
      <w:bCs/>
      <w:i/>
      <w:iCs/>
      <w:sz w:val="24"/>
      <w:szCs w:val="24"/>
    </w:rPr>
  </w:style>
  <w:style w:type="character" w:customStyle="1" w:styleId="Heading3Char">
    <w:name w:val="Heading 3 Char"/>
    <w:link w:val="Heading3"/>
    <w:uiPriority w:val="99"/>
    <w:rsid w:val="00F71A14"/>
    <w:rPr>
      <w:rFonts w:ascii="Tahoma" w:hAnsi="Tahoma" w:cs="Tahoma"/>
      <w:i/>
      <w:iCs/>
    </w:rPr>
  </w:style>
  <w:style w:type="character" w:customStyle="1" w:styleId="Heading4Char">
    <w:name w:val="Heading 4 Char"/>
    <w:link w:val="Heading4"/>
    <w:uiPriority w:val="99"/>
    <w:rsid w:val="00F71A14"/>
    <w:rPr>
      <w:rFonts w:ascii="Tahoma" w:hAnsi="Tahoma" w:cs="Tahoma"/>
      <w:sz w:val="144"/>
      <w:szCs w:val="144"/>
    </w:rPr>
  </w:style>
  <w:style w:type="character" w:customStyle="1" w:styleId="Heading5Char">
    <w:name w:val="Heading 5 Char"/>
    <w:link w:val="Heading5"/>
    <w:uiPriority w:val="99"/>
    <w:rsid w:val="00F71A14"/>
    <w:rPr>
      <w:rFonts w:ascii="Tahoma" w:hAnsi="Tahoma" w:cs="Tahoma"/>
      <w:b/>
      <w:bCs/>
      <w:color w:val="C0C0C0"/>
      <w:sz w:val="360"/>
      <w:szCs w:val="360"/>
    </w:rPr>
  </w:style>
  <w:style w:type="character" w:customStyle="1" w:styleId="Heading6Char">
    <w:name w:val="Heading 6 Char"/>
    <w:link w:val="Heading6"/>
    <w:uiPriority w:val="99"/>
    <w:rsid w:val="00F71A14"/>
    <w:rPr>
      <w:rFonts w:ascii="Tahoma" w:hAnsi="Tahoma" w:cs="Tahoma"/>
      <w:b/>
      <w:bCs/>
    </w:rPr>
  </w:style>
  <w:style w:type="character" w:customStyle="1" w:styleId="Heading7Char">
    <w:name w:val="Heading 7 Char"/>
    <w:link w:val="Heading7"/>
    <w:uiPriority w:val="99"/>
    <w:rsid w:val="00F71A14"/>
    <w:rPr>
      <w:rFonts w:ascii="Tahoma" w:hAnsi="Tahoma" w:cs="Tahoma"/>
      <w:b/>
      <w:bCs/>
      <w:sz w:val="24"/>
      <w:szCs w:val="24"/>
    </w:rPr>
  </w:style>
  <w:style w:type="character" w:customStyle="1" w:styleId="Heading8Char">
    <w:name w:val="Heading 8 Char"/>
    <w:link w:val="Heading8"/>
    <w:uiPriority w:val="99"/>
    <w:rsid w:val="00F71A14"/>
    <w:rPr>
      <w:rFonts w:ascii="Tahoma" w:hAnsi="Tahoma" w:cs="Tahoma"/>
      <w:b/>
      <w:bCs/>
      <w:sz w:val="18"/>
      <w:szCs w:val="18"/>
    </w:rPr>
  </w:style>
  <w:style w:type="character" w:customStyle="1" w:styleId="Heading9Char">
    <w:name w:val="Heading 9 Char"/>
    <w:link w:val="Heading9"/>
    <w:uiPriority w:val="99"/>
    <w:rsid w:val="00F71A14"/>
    <w:rPr>
      <w:rFonts w:ascii="Tahoma" w:hAnsi="Tahoma" w:cs="Tahoma"/>
      <w:sz w:val="22"/>
      <w:szCs w:val="22"/>
    </w:rPr>
  </w:style>
  <w:style w:type="character" w:customStyle="1" w:styleId="FootnoteTextChar">
    <w:name w:val="Footnote Text Char"/>
    <w:link w:val="FootnoteText"/>
    <w:uiPriority w:val="99"/>
    <w:semiHidden/>
    <w:rsid w:val="004B259B"/>
    <w:rPr>
      <w:rFonts w:ascii="Tahoma" w:hAnsi="Tahoma" w:cs="Tahoma"/>
    </w:rPr>
  </w:style>
  <w:style w:type="paragraph" w:customStyle="1" w:styleId="xl29">
    <w:name w:val="xl29"/>
    <w:basedOn w:val="Normal"/>
    <w:rsid w:val="00207D0C"/>
    <w:pPr>
      <w:spacing w:before="100" w:beforeAutospacing="1" w:after="100" w:afterAutospacing="1"/>
    </w:pPr>
    <w:rPr>
      <w:rFonts w:ascii="Tahoma" w:hAnsi="Tahoma" w:cs="Arial Unicode MS"/>
      <w:sz w:val="24"/>
      <w:szCs w:val="24"/>
    </w:rPr>
  </w:style>
  <w:style w:type="paragraph" w:customStyle="1" w:styleId="font5">
    <w:name w:val="font5"/>
    <w:basedOn w:val="Normal"/>
    <w:uiPriority w:val="99"/>
    <w:rsid w:val="009F2B68"/>
    <w:pPr>
      <w:spacing w:before="100" w:beforeAutospacing="1" w:after="100" w:afterAutospacing="1"/>
    </w:pPr>
    <w:rPr>
      <w:rFonts w:ascii="Arial" w:hAnsi="Arial" w:cs="Arial Unicode MS"/>
      <w:color w:val="FF0000"/>
      <w:sz w:val="20"/>
      <w:szCs w:val="20"/>
    </w:rPr>
  </w:style>
  <w:style w:type="paragraph" w:styleId="BalloonText">
    <w:name w:val="Balloon Text"/>
    <w:basedOn w:val="Normal"/>
    <w:link w:val="BalloonTextChar"/>
    <w:rsid w:val="004C42AF"/>
    <w:rPr>
      <w:rFonts w:ascii="Segoe UI" w:hAnsi="Segoe UI"/>
      <w:sz w:val="18"/>
      <w:szCs w:val="22"/>
    </w:rPr>
  </w:style>
  <w:style w:type="character" w:customStyle="1" w:styleId="BalloonTextChar">
    <w:name w:val="Balloon Text Char"/>
    <w:link w:val="BalloonText"/>
    <w:rsid w:val="004C42AF"/>
    <w:rPr>
      <w:rFonts w:ascii="Segoe UI" w:hAnsi="Segoe UI"/>
      <w:sz w:val="18"/>
      <w:szCs w:val="22"/>
    </w:rPr>
  </w:style>
  <w:style w:type="table" w:styleId="TableGrid">
    <w:name w:val="Table Grid"/>
    <w:basedOn w:val="TableNormal"/>
    <w:uiPriority w:val="39"/>
    <w:rsid w:val="00681F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6000C"/>
    <w:pPr>
      <w:ind w:left="720"/>
    </w:pPr>
    <w:rPr>
      <w:rFonts w:ascii="Calibri" w:eastAsia="Calibri" w:hAnsi="Calibri" w:cs="Calibri"/>
      <w:sz w:val="22"/>
      <w:szCs w:val="22"/>
    </w:rPr>
  </w:style>
  <w:style w:type="paragraph" w:styleId="Title">
    <w:name w:val="Title"/>
    <w:basedOn w:val="Normal"/>
    <w:link w:val="TitleChar"/>
    <w:qFormat/>
    <w:rsid w:val="00CC201C"/>
    <w:pPr>
      <w:jc w:val="center"/>
    </w:pPr>
    <w:rPr>
      <w:rFonts w:ascii="Tahoma" w:hAnsi="Tahoma" w:cs="Tahoma"/>
      <w:b/>
      <w:bCs/>
      <w:sz w:val="28"/>
      <w:szCs w:val="28"/>
      <w:u w:val="single"/>
    </w:rPr>
  </w:style>
  <w:style w:type="character" w:customStyle="1" w:styleId="TitleChar">
    <w:name w:val="Title Char"/>
    <w:link w:val="Title"/>
    <w:rsid w:val="00CC201C"/>
    <w:rPr>
      <w:rFonts w:ascii="Tahoma" w:hAnsi="Tahoma" w:cs="Tahoma"/>
      <w:b/>
      <w:bCs/>
      <w:sz w:val="28"/>
      <w:szCs w:val="28"/>
      <w:u w:val="single"/>
    </w:rPr>
  </w:style>
  <w:style w:type="paragraph" w:customStyle="1" w:styleId="xl37">
    <w:name w:val="xl37"/>
    <w:basedOn w:val="Normal"/>
    <w:uiPriority w:val="99"/>
    <w:rsid w:val="00D62FDC"/>
    <w:pPr>
      <w:spacing w:before="100" w:beforeAutospacing="1" w:after="100" w:afterAutospacing="1"/>
      <w:textAlignment w:val="top"/>
    </w:pPr>
    <w:rPr>
      <w:rFonts w:ascii="Tahoma" w:hAnsi="Tahoma" w:cs="Arial Unicode MS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701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66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0.jpeg"/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 xmlns="e0ff0205-9775-4d11-817e-13aacec916c5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552E100BA23944B9A1DED002ED0164" ma:contentTypeVersion="4" ma:contentTypeDescription="Create a new document." ma:contentTypeScope="" ma:versionID="d38a177b525bff0225374f5a2ad2c69d">
  <xsd:schema xmlns:xsd="http://www.w3.org/2001/XMLSchema" xmlns:xs="http://www.w3.org/2001/XMLSchema" xmlns:p="http://schemas.microsoft.com/office/2006/metadata/properties" xmlns:ns2="e0ff0205-9775-4d11-817e-13aacec916c5" targetNamespace="http://schemas.microsoft.com/office/2006/metadata/properties" ma:root="true" ma:fieldsID="b2c3a7c1c7fe39b83ff346d313cd9112" ns2:_="">
    <xsd:import namespace="e0ff0205-9775-4d11-817e-13aacec916c5"/>
    <xsd:element name="properties">
      <xsd:complexType>
        <xsd:sequence>
          <xsd:element name="documentManagement">
            <xsd:complexType>
              <xsd:all>
                <xsd:element ref="ns2:G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ff0205-9775-4d11-817e-13aacec916c5" elementFormDefault="qualified">
    <xsd:import namespace="http://schemas.microsoft.com/office/2006/documentManagement/types"/>
    <xsd:import namespace="http://schemas.microsoft.com/office/infopath/2007/PartnerControls"/>
    <xsd:element name="G" ma:index="8" nillable="true" ma:displayName="G" ma:internalName="G">
      <xsd:simpleType>
        <xsd:restriction base="dms:Text">
          <xsd:maxLength value="10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39DF05D0-23E7-4EE0-B4BE-CC6FAADD8D27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3A8D4885-A7E0-4054-8973-285FD7AB70AB}">
  <ds:schemaRefs>
    <ds:schemaRef ds:uri="http://schemas.microsoft.com/office/infopath/2007/PartnerControls"/>
    <ds:schemaRef ds:uri="http://schemas.microsoft.com/office/2006/metadata/properties"/>
    <ds:schemaRef ds:uri="http://schemas.openxmlformats.org/package/2006/metadata/core-properties"/>
    <ds:schemaRef ds:uri="http://schemas.microsoft.com/office/2006/documentManagement/types"/>
    <ds:schemaRef ds:uri="http://purl.org/dc/terms/"/>
    <ds:schemaRef ds:uri="e0ff0205-9775-4d11-817e-13aacec916c5"/>
    <ds:schemaRef ds:uri="http://purl.org/dc/elements/1.1/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9AB95E32-2874-4871-9630-E35EEDF985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ff0205-9775-4d11-817e-13aacec916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9F0297F-9E5D-4A17-ADCD-E08EF0EF94B8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A2D526A2-1793-4A8E-8571-5E25F01220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</TotalTime>
  <Pages>3</Pages>
  <Words>389</Words>
  <Characters>1787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Current</vt:lpstr>
      <vt:lpstr>Summary of changes on “Data Set  Document”</vt:lpstr>
    </vt:vector>
  </TitlesOfParts>
  <Company>Bank of Thailand</Company>
  <LinksUpToDate>false</LinksUpToDate>
  <CharactersWithSpaces>2172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Current</dc:title>
  <dc:subject/>
  <cp:keywords/>
  <dc:description/>
  <cp:lastModifiedBy>SDMaster</cp:lastModifiedBy>
  <cp:revision>23</cp:revision>
  <cp:lastPrinted>2019-03-22T02:55:00Z</cp:lastPrinted>
  <dcterms:created xsi:type="dcterms:W3CDTF">2019-03-11T13:39:00Z</dcterms:created>
  <dcterms:modified xsi:type="dcterms:W3CDTF">2019-08-20T12:42:00Z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รายการ1">
    <vt:lpwstr>Classification - Summary of changes version 14.0 : วันที่เผยแพร่ 20 ก.ค. 58</vt:lpwstr>
  </property>
  <property fmtid="{D5CDD505-2E9C-101B-9397-08002B2CF9AE}" pid="3" name="Order">
    <vt:lpwstr>5900.00000000000</vt:lpwstr>
  </property>
  <property fmtid="{D5CDD505-2E9C-101B-9397-08002B2CF9AE}" pid="4" name="ordinal1">
    <vt:lpwstr>5.00000000000000</vt:lpwstr>
  </property>
  <property fmtid="{D5CDD505-2E9C-101B-9397-08002B2CF9AE}" pid="5" name="display_urn:schemas-microsoft-com:office:office#Editor">
    <vt:lpwstr>System Account</vt:lpwstr>
  </property>
  <property fmtid="{D5CDD505-2E9C-101B-9397-08002B2CF9AE}" pid="6" name="xd_Signature">
    <vt:lpwstr/>
  </property>
  <property fmtid="{D5CDD505-2E9C-101B-9397-08002B2CF9AE}" pid="7" name="TemplateUrl">
    <vt:lpwstr/>
  </property>
  <property fmtid="{D5CDD505-2E9C-101B-9397-08002B2CF9AE}" pid="8" name="display_urn:schemas-microsoft-com:office:office#Author">
    <vt:lpwstr>System Account</vt:lpwstr>
  </property>
  <property fmtid="{D5CDD505-2E9C-101B-9397-08002B2CF9AE}" pid="9" name="xd_ProgID">
    <vt:lpwstr/>
  </property>
  <property fmtid="{D5CDD505-2E9C-101B-9397-08002B2CF9AE}" pid="10" name="_SourceUrl">
    <vt:lpwstr/>
  </property>
</Properties>
</file>