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9111F0" w:rsidRPr="00F86D74" w:rsidRDefault="00A12590" w:rsidP="00600B17">
      <w:pPr>
        <w:pStyle w:val="Title"/>
        <w:spacing w:after="120"/>
        <w:rPr>
          <w:rFonts w:cs="Tahoma"/>
          <w:color w:val="000000" w:themeColor="text1"/>
          <w:sz w:val="56"/>
          <w:szCs w:val="56"/>
        </w:rPr>
      </w:pPr>
      <w:r w:rsidRPr="003E4156">
        <w:rPr>
          <w:rFonts w:cs="Tahoma"/>
          <w:color w:val="000000" w:themeColor="text1"/>
          <w:sz w:val="56"/>
          <w:szCs w:val="56"/>
          <w:rtl/>
          <w:cs/>
        </w:rPr>
        <w:t xml:space="preserve">   </w:t>
      </w:r>
      <w:r w:rsidR="0031644F">
        <w:rPr>
          <w:rFonts w:cs="Tahoma"/>
          <w:color w:val="000000" w:themeColor="text1"/>
          <w:sz w:val="56"/>
          <w:szCs w:val="56"/>
          <w:lang w:bidi="th-TH"/>
        </w:rPr>
        <w:t>LOAN</w:t>
      </w:r>
      <w:r w:rsidR="00600B17">
        <w:rPr>
          <w:rFonts w:cs="Tahoma"/>
          <w:color w:val="000000" w:themeColor="text1"/>
          <w:sz w:val="56"/>
          <w:szCs w:val="56"/>
          <w:lang w:bidi="th-TH"/>
        </w:rPr>
        <w:t xml:space="preserve"> FOR PERSONAL CONSUMPTION</w:t>
      </w:r>
    </w:p>
    <w:p w:rsidR="00600B17" w:rsidRDefault="00B1350A" w:rsidP="00600B17">
      <w:pPr>
        <w:pStyle w:val="Title"/>
        <w:spacing w:after="0"/>
        <w:rPr>
          <w:rFonts w:cs="Tahoma"/>
          <w:color w:val="000000" w:themeColor="text1"/>
          <w:sz w:val="56"/>
          <w:szCs w:val="56"/>
          <w:lang w:bidi="th-TH"/>
        </w:rPr>
      </w:pPr>
      <w:r w:rsidRPr="00F86D74">
        <w:rPr>
          <w:rFonts w:cs="Tahoma"/>
          <w:color w:val="000000" w:themeColor="text1"/>
          <w:sz w:val="56"/>
          <w:szCs w:val="56"/>
        </w:rPr>
        <w:t>(</w:t>
      </w:r>
      <w:r w:rsidR="009111F0" w:rsidRPr="00F86D74">
        <w:rPr>
          <w:rFonts w:cs="Tahoma"/>
          <w:color w:val="000000" w:themeColor="text1"/>
          <w:sz w:val="56"/>
          <w:szCs w:val="56"/>
          <w:cs/>
          <w:lang w:bidi="th-TH"/>
        </w:rPr>
        <w:t>คู่มือการจัดทำ</w:t>
      </w:r>
      <w:r w:rsidR="009111F0">
        <w:rPr>
          <w:rFonts w:cs="Tahoma" w:hint="cs"/>
          <w:color w:val="000000" w:themeColor="text1"/>
          <w:sz w:val="56"/>
          <w:szCs w:val="56"/>
          <w:cs/>
          <w:lang w:bidi="th-TH"/>
        </w:rPr>
        <w:t>ชุด</w:t>
      </w:r>
      <w:r w:rsidR="009111F0" w:rsidRPr="007439E7">
        <w:rPr>
          <w:rFonts w:cs="Tahoma"/>
          <w:color w:val="000000" w:themeColor="text1"/>
          <w:sz w:val="56"/>
          <w:szCs w:val="56"/>
          <w:cs/>
          <w:lang w:bidi="th-TH"/>
        </w:rPr>
        <w:t>ข้อมูลสินเชื่อ</w:t>
      </w:r>
      <w:r w:rsidR="00600B17">
        <w:rPr>
          <w:rFonts w:cs="Tahoma" w:hint="cs"/>
          <w:color w:val="000000" w:themeColor="text1"/>
          <w:sz w:val="56"/>
          <w:szCs w:val="56"/>
          <w:cs/>
          <w:lang w:bidi="th-TH"/>
        </w:rPr>
        <w:t>เพื่อการ</w:t>
      </w:r>
      <w:r w:rsidR="009111F0" w:rsidRPr="007439E7">
        <w:rPr>
          <w:rFonts w:cs="Tahoma"/>
          <w:color w:val="000000" w:themeColor="text1"/>
          <w:sz w:val="56"/>
          <w:szCs w:val="56"/>
          <w:cs/>
          <w:lang w:bidi="th-TH"/>
        </w:rPr>
        <w:t>อุปโภคบริโภค</w:t>
      </w:r>
    </w:p>
    <w:p w:rsidR="00A12590" w:rsidRPr="00F86D74" w:rsidRDefault="009111F0" w:rsidP="00600B17">
      <w:pPr>
        <w:pStyle w:val="Title"/>
        <w:rPr>
          <w:rFonts w:cs="Tahoma"/>
          <w:color w:val="000000" w:themeColor="text1"/>
          <w:sz w:val="56"/>
          <w:szCs w:val="56"/>
          <w:lang w:bidi="th-TH"/>
        </w:rPr>
      </w:pPr>
      <w:r>
        <w:rPr>
          <w:rFonts w:cs="Tahoma" w:hint="cs"/>
          <w:color w:val="000000" w:themeColor="text1"/>
          <w:sz w:val="56"/>
          <w:szCs w:val="56"/>
          <w:cs/>
          <w:lang w:bidi="th-TH"/>
        </w:rPr>
        <w:t>ส่วนบุคคล</w:t>
      </w:r>
      <w:r w:rsidR="00A12590" w:rsidRPr="00F86D74">
        <w:rPr>
          <w:rFonts w:cs="Tahoma"/>
          <w:color w:val="000000" w:themeColor="text1"/>
          <w:sz w:val="56"/>
          <w:szCs w:val="56"/>
        </w:rPr>
        <w:t>)</w:t>
      </w:r>
    </w:p>
    <w:p w:rsidR="006A3E1B" w:rsidRPr="00F86D74" w:rsidRDefault="006A3E1B" w:rsidP="003D34A9">
      <w:pPr>
        <w:jc w:val="center"/>
        <w:rPr>
          <w:color w:val="000000" w:themeColor="text1"/>
          <w:sz w:val="56"/>
          <w:szCs w:val="56"/>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rsidTr="009D7129">
        <w:trPr>
          <w:tblHeader/>
        </w:trPr>
        <w:tc>
          <w:tcPr>
            <w:tcW w:w="927"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Version number</w:t>
            </w:r>
          </w:p>
        </w:tc>
        <w:tc>
          <w:tcPr>
            <w:tcW w:w="1992"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Released Date</w:t>
            </w:r>
          </w:p>
        </w:tc>
        <w:tc>
          <w:tcPr>
            <w:tcW w:w="1834"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Effective Date</w:t>
            </w:r>
          </w:p>
        </w:tc>
        <w:tc>
          <w:tcPr>
            <w:tcW w:w="8621"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Summary of changes</w:t>
            </w:r>
          </w:p>
        </w:tc>
        <w:tc>
          <w:tcPr>
            <w:tcW w:w="1049"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Revision marks</w:t>
            </w:r>
          </w:p>
        </w:tc>
      </w:tr>
      <w:tr w:rsidR="00002A7C" w:rsidRPr="00B81450" w:rsidTr="009D7129">
        <w:trPr>
          <w:trHeight w:val="586"/>
        </w:trPr>
        <w:tc>
          <w:tcPr>
            <w:tcW w:w="927" w:type="dxa"/>
            <w:tcBorders>
              <w:right w:val="dotted" w:sz="4" w:space="0" w:color="auto"/>
            </w:tcBorders>
            <w:shd w:val="clear" w:color="auto" w:fill="auto"/>
            <w:vAlign w:val="center"/>
          </w:tcPr>
          <w:p w:rsidR="00002A7C" w:rsidRPr="00B81450" w:rsidRDefault="00002A7C" w:rsidP="009D7129">
            <w:pPr>
              <w:pStyle w:val="ItalicizedTableText"/>
              <w:spacing w:before="120"/>
              <w:jc w:val="center"/>
              <w:rPr>
                <w:rFonts w:cs="Tahoma"/>
                <w:i w:val="0"/>
                <w:iCs w:val="0"/>
              </w:rPr>
            </w:pPr>
            <w:r w:rsidRPr="00B81450">
              <w:rPr>
                <w:rFonts w:cs="Tahoma"/>
                <w:i w:val="0"/>
                <w:iCs w:val="0"/>
              </w:rPr>
              <w:t>1.0</w:t>
            </w:r>
          </w:p>
        </w:tc>
        <w:tc>
          <w:tcPr>
            <w:tcW w:w="1992" w:type="dxa"/>
            <w:tcBorders>
              <w:left w:val="dotted" w:sz="4" w:space="0" w:color="auto"/>
              <w:right w:val="dotted" w:sz="4" w:space="0" w:color="auto"/>
            </w:tcBorders>
            <w:shd w:val="clear" w:color="auto" w:fill="auto"/>
            <w:vAlign w:val="center"/>
          </w:tcPr>
          <w:p w:rsidR="00002A7C" w:rsidRPr="00B01594" w:rsidRDefault="00A23460" w:rsidP="00AB45B5">
            <w:pPr>
              <w:pStyle w:val="ItalicizedTableText"/>
              <w:spacing w:before="120"/>
              <w:jc w:val="center"/>
              <w:rPr>
                <w:rFonts w:cs="Tahoma"/>
                <w:i w:val="0"/>
                <w:iCs w:val="0"/>
              </w:rPr>
            </w:pPr>
            <w:r>
              <w:rPr>
                <w:rFonts w:cs="Tahoma"/>
                <w:i w:val="0"/>
                <w:iCs w:val="0"/>
                <w:lang w:bidi="th-TH"/>
              </w:rPr>
              <w:t>22</w:t>
            </w:r>
            <w:r w:rsidR="001B74A4" w:rsidRPr="00B01594">
              <w:rPr>
                <w:rFonts w:cs="Tahoma"/>
                <w:i w:val="0"/>
                <w:iCs w:val="0"/>
                <w:lang w:bidi="th-TH"/>
              </w:rPr>
              <w:t xml:space="preserve"> </w:t>
            </w:r>
            <w:r w:rsidR="002A4493" w:rsidRPr="00B01594">
              <w:rPr>
                <w:rFonts w:cs="Tahoma"/>
                <w:i w:val="0"/>
                <w:iCs w:val="0"/>
                <w:lang w:bidi="th-TH"/>
              </w:rPr>
              <w:t>Ju</w:t>
            </w:r>
            <w:r w:rsidR="00AB45B5" w:rsidRPr="00B01594">
              <w:rPr>
                <w:rFonts w:cs="Tahoma"/>
                <w:i w:val="0"/>
                <w:iCs w:val="0"/>
                <w:lang w:bidi="th-TH"/>
              </w:rPr>
              <w:t>ly</w:t>
            </w:r>
            <w:r w:rsidR="001B74A4" w:rsidRPr="00B01594">
              <w:rPr>
                <w:rFonts w:cs="Tahoma"/>
                <w:i w:val="0"/>
                <w:iCs w:val="0"/>
                <w:lang w:bidi="th-TH"/>
              </w:rPr>
              <w:t xml:space="preserve"> 2019</w:t>
            </w:r>
          </w:p>
        </w:tc>
        <w:tc>
          <w:tcPr>
            <w:tcW w:w="1834" w:type="dxa"/>
            <w:tcBorders>
              <w:left w:val="dotted" w:sz="4" w:space="0" w:color="auto"/>
              <w:right w:val="dotted" w:sz="4" w:space="0" w:color="auto"/>
            </w:tcBorders>
            <w:shd w:val="clear" w:color="auto" w:fill="auto"/>
            <w:vAlign w:val="center"/>
          </w:tcPr>
          <w:p w:rsidR="00002A7C" w:rsidRPr="00B01594" w:rsidRDefault="00F31131" w:rsidP="002A4493">
            <w:pPr>
              <w:pStyle w:val="TableText"/>
              <w:spacing w:before="120"/>
              <w:jc w:val="center"/>
              <w:rPr>
                <w:rFonts w:cs="Tahoma"/>
              </w:rPr>
            </w:pPr>
            <w:r w:rsidRPr="00B01594">
              <w:rPr>
                <w:rFonts w:cs="Tahoma"/>
              </w:rPr>
              <w:t xml:space="preserve">1 </w:t>
            </w:r>
            <w:r w:rsidR="002A4493" w:rsidRPr="00B01594">
              <w:rPr>
                <w:rFonts w:cs="Tahoma"/>
              </w:rPr>
              <w:t>Octobe</w:t>
            </w:r>
            <w:r w:rsidRPr="00B01594">
              <w:rPr>
                <w:rFonts w:cs="Tahoma"/>
              </w:rPr>
              <w:t>r</w:t>
            </w:r>
            <w:r w:rsidR="00002A7C" w:rsidRPr="00B01594">
              <w:rPr>
                <w:rFonts w:cs="Tahoma"/>
              </w:rPr>
              <w:t xml:space="preserve"> 2019</w:t>
            </w:r>
          </w:p>
        </w:tc>
        <w:tc>
          <w:tcPr>
            <w:tcW w:w="8621" w:type="dxa"/>
            <w:tcBorders>
              <w:left w:val="dotted" w:sz="4" w:space="0" w:color="auto"/>
              <w:right w:val="dotted" w:sz="4" w:space="0" w:color="auto"/>
            </w:tcBorders>
            <w:shd w:val="clear" w:color="auto" w:fill="auto"/>
            <w:vAlign w:val="center"/>
          </w:tcPr>
          <w:p w:rsidR="005A32F3" w:rsidRDefault="005A32F3" w:rsidP="005A32F3">
            <w:pPr>
              <w:pStyle w:val="TableText"/>
              <w:spacing w:before="120" w:line="360" w:lineRule="auto"/>
              <w:rPr>
                <w:rFonts w:cs="Tahoma"/>
                <w:b/>
                <w:bCs/>
              </w:rPr>
            </w:pPr>
            <w:r w:rsidRPr="00B01594">
              <w:rPr>
                <w:rFonts w:cs="Tahoma"/>
                <w:b/>
                <w:bCs/>
              </w:rPr>
              <w:t xml:space="preserve">First </w:t>
            </w:r>
            <w:r w:rsidRPr="00EB0BB5">
              <w:rPr>
                <w:rFonts w:cs="Tahoma"/>
                <w:b/>
                <w:bCs/>
              </w:rPr>
              <w:t>version</w:t>
            </w:r>
          </w:p>
          <w:p w:rsidR="005A32F3" w:rsidRPr="00EB0BB5" w:rsidRDefault="005A32F3" w:rsidP="005A32F3">
            <w:pPr>
              <w:pStyle w:val="TableText"/>
              <w:spacing w:line="360" w:lineRule="auto"/>
              <w:rPr>
                <w:rFonts w:cs="Tahoma"/>
                <w:b/>
                <w:bCs/>
              </w:rPr>
            </w:pPr>
          </w:p>
          <w:p w:rsidR="00F47111" w:rsidRPr="00065A32" w:rsidRDefault="005A32F3" w:rsidP="005A32F3">
            <w:pPr>
              <w:pStyle w:val="TableText"/>
              <w:spacing w:line="360" w:lineRule="auto"/>
              <w:rPr>
                <w:rFonts w:cs="Tahoma"/>
                <w:b/>
                <w:bCs/>
              </w:rPr>
            </w:pPr>
            <w:r w:rsidRPr="00EB0BB5">
              <w:rPr>
                <w:rFonts w:cs="Tahoma"/>
              </w:rPr>
              <w:t xml:space="preserve">This document, “LPC Data Set Manual version </w:t>
            </w:r>
            <w:r w:rsidRPr="00EB0BB5">
              <w:rPr>
                <w:rFonts w:cs="Tahoma"/>
                <w:rtl/>
                <w:cs/>
              </w:rPr>
              <w:t>1.</w:t>
            </w:r>
            <w:r w:rsidRPr="00EB0BB5">
              <w:rPr>
                <w:rFonts w:cs="Tahoma"/>
              </w:rPr>
              <w:t>0”, is designed to be used with “LPC Data Set Document version 1.0” and</w:t>
            </w:r>
            <w:r w:rsidRPr="00EB0BB5">
              <w:rPr>
                <w:rFonts w:cs="Tahoma"/>
                <w:rtl/>
                <w:cs/>
              </w:rPr>
              <w:t xml:space="preserve"> </w:t>
            </w:r>
            <w:r w:rsidRPr="00EB0BB5">
              <w:rPr>
                <w:rFonts w:cs="Tahoma"/>
              </w:rPr>
              <w:t xml:space="preserve">“LPC Classification Document version </w:t>
            </w:r>
            <w:r w:rsidRPr="00EB0BB5">
              <w:rPr>
                <w:rFonts w:cs="Tahoma"/>
                <w:rtl/>
                <w:cs/>
              </w:rPr>
              <w:t>1.</w:t>
            </w:r>
            <w:r w:rsidRPr="00EB0BB5">
              <w:rPr>
                <w:rFonts w:cs="Tahoma"/>
              </w:rPr>
              <w:t>0”. In addition, other supporting documents are “DMS Classification version 19.0” and “</w:t>
            </w:r>
            <w:r w:rsidRPr="00EB0BB5">
              <w:rPr>
                <w:rFonts w:cs="Tahoma"/>
                <w:cs/>
                <w:lang w:bidi="th-TH"/>
              </w:rPr>
              <w:t xml:space="preserve">เอกสารสรุปมาตรฐานการคำนวณ </w:t>
            </w:r>
            <w:r w:rsidRPr="00CC61E9">
              <w:rPr>
                <w:rFonts w:cs="Tahoma"/>
                <w:lang w:bidi="th-TH"/>
              </w:rPr>
              <w:t xml:space="preserve">Debt Service Ratio </w:t>
            </w:r>
            <w:r w:rsidRPr="00CC61E9">
              <w:rPr>
                <w:rFonts w:cs="Tahoma" w:hint="cs"/>
                <w:cs/>
                <w:lang w:bidi="th-TH"/>
              </w:rPr>
              <w:t>(เอกสารประกอบการรายงาน)</w:t>
            </w:r>
            <w:r>
              <w:rPr>
                <w:rFonts w:hint="cs"/>
                <w:cs/>
                <w:lang w:bidi="th-TH"/>
              </w:rPr>
              <w:t>”</w:t>
            </w:r>
            <w:r>
              <w:rPr>
                <w:rFonts w:cs="Tahoma"/>
                <w:lang w:bidi="th-TH"/>
              </w:rPr>
              <w:t>.</w:t>
            </w:r>
          </w:p>
        </w:tc>
        <w:tc>
          <w:tcPr>
            <w:tcW w:w="1049" w:type="dxa"/>
            <w:tcBorders>
              <w:left w:val="dotted" w:sz="4" w:space="0" w:color="auto"/>
            </w:tcBorders>
            <w:shd w:val="clear" w:color="auto" w:fill="auto"/>
            <w:vAlign w:val="center"/>
          </w:tcPr>
          <w:p w:rsidR="00002A7C" w:rsidRPr="00B81450" w:rsidRDefault="00002A7C" w:rsidP="009D7129">
            <w:pPr>
              <w:pStyle w:val="TableText"/>
              <w:spacing w:before="120"/>
              <w:jc w:val="center"/>
              <w:rPr>
                <w:rFonts w:cs="Tahoma"/>
              </w:rPr>
            </w:pPr>
            <w:r>
              <w:rPr>
                <w:rFonts w:cs="Tahoma"/>
              </w:rPr>
              <w:t>No</w:t>
            </w:r>
          </w:p>
        </w:tc>
      </w:tr>
      <w:tr w:rsidR="00CA5B82" w:rsidRPr="00B81450" w:rsidTr="009D7129">
        <w:trPr>
          <w:trHeight w:val="586"/>
        </w:trPr>
        <w:tc>
          <w:tcPr>
            <w:tcW w:w="927" w:type="dxa"/>
            <w:tcBorders>
              <w:right w:val="dotted" w:sz="4" w:space="0" w:color="auto"/>
            </w:tcBorders>
            <w:shd w:val="clear" w:color="auto" w:fill="auto"/>
            <w:vAlign w:val="center"/>
          </w:tcPr>
          <w:p w:rsidR="00CA5B82" w:rsidRPr="00B81450" w:rsidRDefault="00CA5B82" w:rsidP="009D7129">
            <w:pPr>
              <w:pStyle w:val="ItalicizedTableText"/>
              <w:spacing w:before="120"/>
              <w:jc w:val="center"/>
              <w:rPr>
                <w:rFonts w:cs="Tahoma"/>
                <w:i w:val="0"/>
                <w:iCs w:val="0"/>
              </w:rPr>
            </w:pPr>
            <w:r>
              <w:rPr>
                <w:rFonts w:cs="Tahoma"/>
                <w:i w:val="0"/>
                <w:iCs w:val="0"/>
              </w:rPr>
              <w:t>1.1</w:t>
            </w:r>
          </w:p>
        </w:tc>
        <w:tc>
          <w:tcPr>
            <w:tcW w:w="1992" w:type="dxa"/>
            <w:tcBorders>
              <w:left w:val="dotted" w:sz="4" w:space="0" w:color="auto"/>
              <w:right w:val="dotted" w:sz="4" w:space="0" w:color="auto"/>
            </w:tcBorders>
            <w:shd w:val="clear" w:color="auto" w:fill="auto"/>
            <w:vAlign w:val="center"/>
          </w:tcPr>
          <w:p w:rsidR="00CA5B82" w:rsidRDefault="004744E1" w:rsidP="00AB45B5">
            <w:pPr>
              <w:pStyle w:val="ItalicizedTableText"/>
              <w:spacing w:before="120"/>
              <w:jc w:val="center"/>
              <w:rPr>
                <w:rFonts w:cs="Tahoma"/>
                <w:i w:val="0"/>
                <w:iCs w:val="0"/>
                <w:lang w:bidi="th-TH"/>
              </w:rPr>
            </w:pPr>
            <w:r>
              <w:rPr>
                <w:rFonts w:cs="Tahoma"/>
                <w:i w:val="0"/>
                <w:iCs w:val="0"/>
                <w:lang w:bidi="th-TH"/>
              </w:rPr>
              <w:t>3</w:t>
            </w:r>
            <w:r w:rsidR="00CA5B82">
              <w:rPr>
                <w:rFonts w:cs="Tahoma"/>
                <w:i w:val="0"/>
                <w:iCs w:val="0"/>
                <w:lang w:bidi="th-TH"/>
              </w:rPr>
              <w:t xml:space="preserve"> September 2019</w:t>
            </w:r>
          </w:p>
        </w:tc>
        <w:tc>
          <w:tcPr>
            <w:tcW w:w="1834" w:type="dxa"/>
            <w:tcBorders>
              <w:left w:val="dotted" w:sz="4" w:space="0" w:color="auto"/>
              <w:right w:val="dotted" w:sz="4" w:space="0" w:color="auto"/>
            </w:tcBorders>
            <w:shd w:val="clear" w:color="auto" w:fill="auto"/>
            <w:vAlign w:val="center"/>
          </w:tcPr>
          <w:p w:rsidR="00CA5B82" w:rsidRPr="00B01594" w:rsidRDefault="00CA5B82" w:rsidP="002A4493">
            <w:pPr>
              <w:pStyle w:val="TableText"/>
              <w:spacing w:before="120"/>
              <w:jc w:val="center"/>
              <w:rPr>
                <w:rFonts w:cs="Tahoma"/>
              </w:rPr>
            </w:pPr>
            <w:r>
              <w:rPr>
                <w:rFonts w:cs="Tahoma"/>
              </w:rPr>
              <w:t>1 October 2019</w:t>
            </w:r>
          </w:p>
        </w:tc>
        <w:tc>
          <w:tcPr>
            <w:tcW w:w="8621" w:type="dxa"/>
            <w:tcBorders>
              <w:left w:val="dotted" w:sz="4" w:space="0" w:color="auto"/>
              <w:right w:val="dotted" w:sz="4" w:space="0" w:color="auto"/>
            </w:tcBorders>
            <w:shd w:val="clear" w:color="auto" w:fill="auto"/>
            <w:vAlign w:val="center"/>
          </w:tcPr>
          <w:p w:rsidR="00045359" w:rsidRPr="00D36EE3" w:rsidRDefault="00045359" w:rsidP="00D36EE3">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Pr="00364E58">
              <w:t xml:space="preserve"> version 1.1 from version 1.0”</w:t>
            </w:r>
            <w:r w:rsidR="00D36EE3">
              <w:t xml:space="preserve"> </w:t>
            </w:r>
            <w:r w:rsidRPr="00364E58">
              <w:rPr>
                <w:color w:val="000000" w:themeColor="text1"/>
              </w:rPr>
              <w:t xml:space="preserve">Remark: All changes from version 1.0 to version 1.1 are in </w:t>
            </w:r>
            <w:r w:rsidRPr="00364E58">
              <w:rPr>
                <w:color w:val="0000FF"/>
              </w:rPr>
              <w:t>blue font</w:t>
            </w:r>
            <w:r w:rsidRPr="00364E58">
              <w:rPr>
                <w:color w:val="000000" w:themeColor="text1"/>
              </w:rPr>
              <w:t>.</w:t>
            </w:r>
            <w:r w:rsidR="00D36EE3">
              <w:rPr>
                <w:b/>
                <w:bCs/>
              </w:rPr>
              <w:br/>
            </w:r>
          </w:p>
          <w:p w:rsidR="00D36EE3" w:rsidRPr="00D36EE3" w:rsidRDefault="00D36EE3" w:rsidP="00C7103D">
            <w:pPr>
              <w:pStyle w:val="TableText"/>
              <w:spacing w:before="120" w:line="360" w:lineRule="auto"/>
              <w:rPr>
                <w:rFonts w:cs="Tahoma"/>
                <w:lang w:bidi="th-TH"/>
              </w:rPr>
            </w:pPr>
            <w:r w:rsidRPr="00EB0BB5">
              <w:rPr>
                <w:rFonts w:cs="Tahoma"/>
              </w:rPr>
              <w:t xml:space="preserve">This document, “LPC Data Set Manual version </w:t>
            </w:r>
            <w:r w:rsidRPr="00EB0BB5">
              <w:rPr>
                <w:rFonts w:cs="Tahoma"/>
                <w:rtl/>
                <w:cs/>
              </w:rPr>
              <w:t>1.</w:t>
            </w:r>
            <w:r>
              <w:rPr>
                <w:rFonts w:cs="Tahoma"/>
              </w:rPr>
              <w:t>1</w:t>
            </w:r>
            <w:r w:rsidRPr="00EB0BB5">
              <w:rPr>
                <w:rFonts w:cs="Tahoma"/>
              </w:rPr>
              <w:t>”, is designed to be used with “L</w:t>
            </w:r>
            <w:r>
              <w:rPr>
                <w:rFonts w:cs="Tahoma"/>
              </w:rPr>
              <w:t>PC Data Set Document version 1.1</w:t>
            </w:r>
            <w:r w:rsidRPr="00EB0BB5">
              <w:rPr>
                <w:rFonts w:cs="Tahoma"/>
              </w:rPr>
              <w:t>” and</w:t>
            </w:r>
            <w:r w:rsidRPr="00EB0BB5">
              <w:rPr>
                <w:rFonts w:cs="Tahoma"/>
                <w:rtl/>
                <w:cs/>
              </w:rPr>
              <w:t xml:space="preserve"> </w:t>
            </w:r>
            <w:r w:rsidRPr="00EB0BB5">
              <w:rPr>
                <w:rFonts w:cs="Tahoma"/>
              </w:rPr>
              <w:t xml:space="preserve">“LPC Classification Document version </w:t>
            </w:r>
            <w:r w:rsidRPr="00EB0BB5">
              <w:rPr>
                <w:rFonts w:cs="Tahoma"/>
                <w:rtl/>
                <w:cs/>
              </w:rPr>
              <w:t>1.</w:t>
            </w:r>
            <w:r w:rsidRPr="00EB0BB5">
              <w:rPr>
                <w:rFonts w:cs="Tahoma"/>
              </w:rPr>
              <w:t>0”.</w:t>
            </w:r>
            <w:r>
              <w:rPr>
                <w:rFonts w:cs="Tahoma"/>
                <w:b/>
                <w:bCs/>
              </w:rPr>
              <w:t xml:space="preserve"> </w:t>
            </w:r>
            <w:r w:rsidRPr="00EB0BB5">
              <w:rPr>
                <w:rFonts w:cs="Tahoma"/>
              </w:rPr>
              <w:t>In addition, other supporting documents are “DMS Classification version 19.0” and “</w:t>
            </w:r>
            <w:r w:rsidRPr="00EB0BB5">
              <w:rPr>
                <w:rFonts w:cs="Tahoma"/>
                <w:cs/>
                <w:lang w:bidi="th-TH"/>
              </w:rPr>
              <w:t xml:space="preserve">เอกสารสรุปมาตรฐานการคำนวณ </w:t>
            </w:r>
            <w:r w:rsidRPr="00CC61E9">
              <w:rPr>
                <w:rFonts w:cs="Tahoma"/>
                <w:lang w:bidi="th-TH"/>
              </w:rPr>
              <w:t xml:space="preserve">Debt Service Ratio </w:t>
            </w:r>
            <w:r w:rsidRPr="00CC61E9">
              <w:rPr>
                <w:rFonts w:cs="Tahoma" w:hint="cs"/>
                <w:cs/>
                <w:lang w:bidi="th-TH"/>
              </w:rPr>
              <w:t>(เอกสารประกอบการรายงาน)</w:t>
            </w:r>
            <w:r>
              <w:rPr>
                <w:rFonts w:hint="cs"/>
                <w:cs/>
                <w:lang w:bidi="th-TH"/>
              </w:rPr>
              <w:t>”</w:t>
            </w:r>
            <w:r>
              <w:rPr>
                <w:rFonts w:cs="Tahoma"/>
                <w:lang w:bidi="th-TH"/>
              </w:rPr>
              <w:t>.</w:t>
            </w:r>
          </w:p>
        </w:tc>
        <w:tc>
          <w:tcPr>
            <w:tcW w:w="1049" w:type="dxa"/>
            <w:tcBorders>
              <w:left w:val="dotted" w:sz="4" w:space="0" w:color="auto"/>
            </w:tcBorders>
            <w:shd w:val="clear" w:color="auto" w:fill="auto"/>
            <w:vAlign w:val="center"/>
          </w:tcPr>
          <w:p w:rsidR="00CA5B82" w:rsidRDefault="00AD21EB" w:rsidP="009D7129">
            <w:pPr>
              <w:pStyle w:val="TableText"/>
              <w:spacing w:before="120"/>
              <w:jc w:val="center"/>
              <w:rPr>
                <w:rFonts w:cs="Tahoma"/>
              </w:rPr>
            </w:pPr>
            <w:r>
              <w:rPr>
                <w:rFonts w:cs="Tahoma"/>
              </w:rPr>
              <w:t>Yes</w:t>
            </w:r>
          </w:p>
        </w:tc>
      </w:tr>
      <w:tr w:rsidR="00541D2F" w:rsidRPr="00B81450" w:rsidTr="009D7129">
        <w:trPr>
          <w:trHeight w:val="586"/>
        </w:trPr>
        <w:tc>
          <w:tcPr>
            <w:tcW w:w="927" w:type="dxa"/>
            <w:tcBorders>
              <w:right w:val="dotted" w:sz="4" w:space="0" w:color="auto"/>
            </w:tcBorders>
            <w:shd w:val="clear" w:color="auto" w:fill="auto"/>
            <w:vAlign w:val="center"/>
          </w:tcPr>
          <w:p w:rsidR="00541D2F" w:rsidRDefault="00541D2F" w:rsidP="009D7129">
            <w:pPr>
              <w:pStyle w:val="ItalicizedTableText"/>
              <w:spacing w:before="120"/>
              <w:jc w:val="center"/>
              <w:rPr>
                <w:rFonts w:cs="Tahoma"/>
                <w:i w:val="0"/>
                <w:iCs w:val="0"/>
              </w:rPr>
            </w:pPr>
            <w:r>
              <w:rPr>
                <w:rFonts w:cs="Tahoma"/>
                <w:i w:val="0"/>
                <w:iCs w:val="0"/>
              </w:rPr>
              <w:t>1.2</w:t>
            </w:r>
          </w:p>
        </w:tc>
        <w:tc>
          <w:tcPr>
            <w:tcW w:w="1992" w:type="dxa"/>
            <w:tcBorders>
              <w:left w:val="dotted" w:sz="4" w:space="0" w:color="auto"/>
              <w:right w:val="dotted" w:sz="4" w:space="0" w:color="auto"/>
            </w:tcBorders>
            <w:shd w:val="clear" w:color="auto" w:fill="auto"/>
            <w:vAlign w:val="center"/>
          </w:tcPr>
          <w:p w:rsidR="00541D2F" w:rsidRDefault="00541D2F" w:rsidP="00DA778F">
            <w:pPr>
              <w:pStyle w:val="ItalicizedTableText"/>
              <w:spacing w:before="120"/>
              <w:jc w:val="center"/>
              <w:rPr>
                <w:rFonts w:cs="Tahoma"/>
                <w:i w:val="0"/>
                <w:iCs w:val="0"/>
                <w:lang w:bidi="th-TH"/>
              </w:rPr>
            </w:pPr>
            <w:r>
              <w:rPr>
                <w:rFonts w:cs="Tahoma"/>
                <w:i w:val="0"/>
                <w:iCs w:val="0"/>
                <w:lang w:bidi="th-TH"/>
              </w:rPr>
              <w:t>1</w:t>
            </w:r>
            <w:r w:rsidR="009B799A">
              <w:rPr>
                <w:rFonts w:cs="Tahoma"/>
                <w:i w:val="0"/>
                <w:iCs w:val="0"/>
                <w:lang w:bidi="th-TH"/>
              </w:rPr>
              <w:t>8</w:t>
            </w:r>
            <w:bookmarkStart w:id="0" w:name="_GoBack"/>
            <w:bookmarkEnd w:id="0"/>
            <w:r>
              <w:rPr>
                <w:rFonts w:cs="Tahoma"/>
                <w:i w:val="0"/>
                <w:iCs w:val="0"/>
                <w:lang w:bidi="th-TH"/>
              </w:rPr>
              <w:t xml:space="preserve"> September 2019</w:t>
            </w:r>
          </w:p>
        </w:tc>
        <w:tc>
          <w:tcPr>
            <w:tcW w:w="1834" w:type="dxa"/>
            <w:tcBorders>
              <w:left w:val="dotted" w:sz="4" w:space="0" w:color="auto"/>
              <w:right w:val="dotted" w:sz="4" w:space="0" w:color="auto"/>
            </w:tcBorders>
            <w:shd w:val="clear" w:color="auto" w:fill="auto"/>
            <w:vAlign w:val="center"/>
          </w:tcPr>
          <w:p w:rsidR="00541D2F" w:rsidRDefault="00541D2F" w:rsidP="002A4493">
            <w:pPr>
              <w:pStyle w:val="TableText"/>
              <w:spacing w:before="120"/>
              <w:jc w:val="center"/>
              <w:rPr>
                <w:rFonts w:cs="Tahoma"/>
              </w:rPr>
            </w:pPr>
            <w:r>
              <w:rPr>
                <w:rFonts w:cs="Tahoma"/>
              </w:rPr>
              <w:t>1 October 2019</w:t>
            </w:r>
          </w:p>
        </w:tc>
        <w:tc>
          <w:tcPr>
            <w:tcW w:w="8621" w:type="dxa"/>
            <w:tcBorders>
              <w:left w:val="dotted" w:sz="4" w:space="0" w:color="auto"/>
              <w:right w:val="dotted" w:sz="4" w:space="0" w:color="auto"/>
            </w:tcBorders>
            <w:shd w:val="clear" w:color="auto" w:fill="auto"/>
            <w:vAlign w:val="center"/>
          </w:tcPr>
          <w:p w:rsidR="00541D2F" w:rsidRPr="00D36EE3" w:rsidRDefault="00541D2F" w:rsidP="00541D2F">
            <w:pPr>
              <w:pStyle w:val="Header"/>
              <w:tabs>
                <w:tab w:val="clear" w:pos="4153"/>
                <w:tab w:val="clear" w:pos="8306"/>
                <w:tab w:val="left" w:pos="1260"/>
                <w:tab w:val="left" w:pos="1530"/>
                <w:tab w:val="left" w:pos="1890"/>
              </w:tabs>
              <w:spacing w:before="120" w:line="360" w:lineRule="auto"/>
            </w:pPr>
            <w:r w:rsidRPr="00364E58">
              <w:t xml:space="preserve">Reference to file “Summary of Change on </w:t>
            </w:r>
            <w:r>
              <w:t>LPC</w:t>
            </w:r>
            <w:r w:rsidRPr="00364E58">
              <w:t xml:space="preserve"> Data Set </w:t>
            </w:r>
            <w:r>
              <w:t>Manual</w:t>
            </w:r>
            <w:r w:rsidR="00A53669">
              <w:t xml:space="preserve"> version 1.2 from version 1.1</w:t>
            </w:r>
            <w:r w:rsidRPr="00364E58">
              <w:t>”</w:t>
            </w:r>
            <w:r>
              <w:t xml:space="preserve"> </w:t>
            </w:r>
            <w:r w:rsidRPr="00364E58">
              <w:rPr>
                <w:color w:val="000000" w:themeColor="text1"/>
              </w:rPr>
              <w:t>Rema</w:t>
            </w:r>
            <w:r w:rsidR="00A53669">
              <w:rPr>
                <w:color w:val="000000" w:themeColor="text1"/>
              </w:rPr>
              <w:t>rk: All changes from version 1.1 to version 1.2</w:t>
            </w:r>
            <w:r w:rsidRPr="00364E58">
              <w:rPr>
                <w:color w:val="000000" w:themeColor="text1"/>
              </w:rPr>
              <w:t xml:space="preserve"> are in </w:t>
            </w:r>
            <w:r w:rsidR="00DA1A30" w:rsidRPr="00DA1A30">
              <w:rPr>
                <w:color w:val="FF0000"/>
              </w:rPr>
              <w:t>red</w:t>
            </w:r>
            <w:r w:rsidRPr="00DA1A30">
              <w:rPr>
                <w:color w:val="FF0000"/>
              </w:rPr>
              <w:t xml:space="preserve"> font</w:t>
            </w:r>
            <w:r w:rsidRPr="00364E58">
              <w:rPr>
                <w:color w:val="000000" w:themeColor="text1"/>
              </w:rPr>
              <w:t>.</w:t>
            </w:r>
            <w:r>
              <w:rPr>
                <w:b/>
                <w:bCs/>
              </w:rPr>
              <w:br/>
            </w:r>
          </w:p>
          <w:p w:rsidR="00541D2F" w:rsidRPr="00364E58" w:rsidRDefault="00541D2F" w:rsidP="003811A1">
            <w:pPr>
              <w:pStyle w:val="Header"/>
              <w:tabs>
                <w:tab w:val="clear" w:pos="4153"/>
                <w:tab w:val="clear" w:pos="8306"/>
                <w:tab w:val="left" w:pos="1260"/>
                <w:tab w:val="left" w:pos="1530"/>
                <w:tab w:val="left" w:pos="1890"/>
              </w:tabs>
              <w:spacing w:before="120" w:line="360" w:lineRule="auto"/>
            </w:pPr>
            <w:r w:rsidRPr="00EB0BB5">
              <w:lastRenderedPageBreak/>
              <w:t xml:space="preserve">This document, “LPC Data Set Manual version </w:t>
            </w:r>
            <w:r w:rsidR="003811A1">
              <w:rPr>
                <w:rFonts w:hint="cs"/>
                <w:cs/>
              </w:rPr>
              <w:t>1.2</w:t>
            </w:r>
            <w:r w:rsidRPr="00EB0BB5">
              <w:t>”, is designed to be used with “L</w:t>
            </w:r>
            <w:r w:rsidR="003811A1">
              <w:t>PC Data Set Document version 1.2</w:t>
            </w:r>
            <w:r w:rsidRPr="00EB0BB5">
              <w:t>” and</w:t>
            </w:r>
            <w:r w:rsidRPr="00EB0BB5">
              <w:rPr>
                <w:rtl/>
                <w:cs/>
              </w:rPr>
              <w:t xml:space="preserve"> </w:t>
            </w:r>
            <w:r w:rsidRPr="00EB0BB5">
              <w:t>“LPC Classification Document version</w:t>
            </w:r>
            <w:r w:rsidR="003811A1">
              <w:rPr>
                <w:rFonts w:hint="cs"/>
                <w:cs/>
              </w:rPr>
              <w:t xml:space="preserve"> 1.0</w:t>
            </w:r>
            <w:r w:rsidRPr="00EB0BB5">
              <w:t>”.</w:t>
            </w:r>
            <w:r>
              <w:rPr>
                <w:b/>
                <w:bCs/>
              </w:rPr>
              <w:t xml:space="preserve"> </w:t>
            </w:r>
            <w:r w:rsidRPr="00EB0BB5">
              <w:t>In addition, other supporting documents are “DMS Classification version 19.0” and “</w:t>
            </w:r>
            <w:r w:rsidRPr="00EB0BB5">
              <w:rPr>
                <w:cs/>
              </w:rPr>
              <w:t xml:space="preserve">เอกสารสรุปมาตรฐานการคำนวณ </w:t>
            </w:r>
            <w:r w:rsidRPr="00CC61E9">
              <w:t xml:space="preserve">Debt Service Ratio </w:t>
            </w:r>
            <w:r w:rsidRPr="00CC61E9">
              <w:rPr>
                <w:rFonts w:hint="cs"/>
                <w:cs/>
              </w:rPr>
              <w:t>(เอกสารประกอบการรายงาน)</w:t>
            </w:r>
            <w:r>
              <w:rPr>
                <w:rFonts w:hint="cs"/>
                <w:cs/>
              </w:rPr>
              <w:t>”</w:t>
            </w:r>
            <w:r>
              <w:t>.</w:t>
            </w:r>
          </w:p>
        </w:tc>
        <w:tc>
          <w:tcPr>
            <w:tcW w:w="1049" w:type="dxa"/>
            <w:tcBorders>
              <w:left w:val="dotted" w:sz="4" w:space="0" w:color="auto"/>
            </w:tcBorders>
            <w:shd w:val="clear" w:color="auto" w:fill="auto"/>
            <w:vAlign w:val="center"/>
          </w:tcPr>
          <w:p w:rsidR="00541D2F" w:rsidRDefault="00541D2F" w:rsidP="009D7129">
            <w:pPr>
              <w:pStyle w:val="TableText"/>
              <w:spacing w:before="120"/>
              <w:jc w:val="center"/>
              <w:rPr>
                <w:rFonts w:cs="Tahoma"/>
              </w:rPr>
            </w:pPr>
            <w:r>
              <w:rPr>
                <w:rFonts w:cs="Tahoma"/>
              </w:rPr>
              <w:lastRenderedPageBreak/>
              <w:t>Yes</w:t>
            </w:r>
          </w:p>
        </w:tc>
      </w:tr>
    </w:tbl>
    <w:p w:rsidR="00775376" w:rsidRDefault="00775376" w:rsidP="00775376">
      <w:pPr>
        <w:pStyle w:val="Sub-block"/>
        <w:spacing w:before="0" w:after="240" w:line="440" w:lineRule="exact"/>
        <w:ind w:left="0"/>
        <w:rPr>
          <w:rFonts w:cs="Tahoma"/>
          <w:color w:val="000000" w:themeColor="text1"/>
          <w:sz w:val="20"/>
          <w:szCs w:val="20"/>
        </w:rPr>
      </w:pPr>
    </w:p>
    <w:p w:rsidR="00BB398A" w:rsidRDefault="00BB398A"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541D2F" w:rsidRDefault="00541D2F" w:rsidP="00BB398A">
      <w:pPr>
        <w:rPr>
          <w:b/>
          <w:bCs/>
          <w:color w:val="000000" w:themeColor="text1"/>
        </w:rPr>
      </w:pPr>
    </w:p>
    <w:p w:rsidR="00D36EDA" w:rsidRDefault="00D36EDA" w:rsidP="00BB398A">
      <w:pPr>
        <w:rPr>
          <w:b/>
          <w:bCs/>
          <w:color w:val="000000" w:themeColor="text1"/>
        </w:rPr>
      </w:pPr>
    </w:p>
    <w:p w:rsidR="00D36EDA" w:rsidRDefault="00D36EDA" w:rsidP="00BB398A">
      <w:pPr>
        <w:rPr>
          <w:b/>
          <w:bCs/>
          <w:color w:val="000000" w:themeColor="text1"/>
        </w:rPr>
      </w:pPr>
    </w:p>
    <w:p w:rsidR="00D36EDA" w:rsidRPr="00BB398A" w:rsidRDefault="00D36EDA" w:rsidP="00BB398A">
      <w:pPr>
        <w:rPr>
          <w:lang w:bidi="ar-SA"/>
        </w:rPr>
      </w:pPr>
    </w:p>
    <w:p w:rsidR="00BB398A" w:rsidRDefault="00BB398A">
      <w:pPr>
        <w:rPr>
          <w:lang w:bidi="ar-SA"/>
        </w:rPr>
      </w:pPr>
    </w:p>
    <w:p w:rsidR="000B4AEA" w:rsidRPr="00513164" w:rsidRDefault="000B4AEA" w:rsidP="00B07F28">
      <w:pPr>
        <w:pStyle w:val="Title"/>
        <w:tabs>
          <w:tab w:val="left" w:pos="6161"/>
        </w:tabs>
        <w:ind w:left="180"/>
        <w:jc w:val="left"/>
        <w:rPr>
          <w:rFonts w:cs="Tahoma"/>
          <w:sz w:val="20"/>
          <w:szCs w:val="20"/>
        </w:rPr>
      </w:pPr>
      <w:bookmarkStart w:id="1" w:name="_Toc361140814"/>
      <w:r w:rsidRPr="00513164">
        <w:rPr>
          <w:rFonts w:cs="Tahoma"/>
          <w:sz w:val="20"/>
          <w:szCs w:val="20"/>
        </w:rPr>
        <w:t>Table of Contents</w:t>
      </w:r>
      <w:r w:rsidRPr="00513164">
        <w:rPr>
          <w:rFonts w:cs="Tahoma"/>
          <w:sz w:val="20"/>
          <w:szCs w:val="20"/>
        </w:rPr>
        <w:tab/>
      </w:r>
    </w:p>
    <w:p w:rsidR="003E06EC" w:rsidRDefault="000B4AEA">
      <w:pPr>
        <w:pStyle w:val="TOC1"/>
        <w:rPr>
          <w:rFonts w:asciiTheme="minorHAnsi" w:eastAsiaTheme="minorEastAsia" w:hAnsiTheme="minorHAnsi" w:cstheme="minorBidi"/>
          <w:b w:val="0"/>
          <w:bCs w:val="0"/>
          <w:color w:val="auto"/>
          <w:sz w:val="22"/>
          <w:szCs w:val="28"/>
        </w:rPr>
      </w:pPr>
      <w:r w:rsidRPr="00B07F28">
        <w:rPr>
          <w:i/>
          <w:iCs/>
          <w:color w:val="auto"/>
        </w:rPr>
        <w:fldChar w:fldCharType="begin"/>
      </w:r>
      <w:r w:rsidRPr="00B07F28">
        <w:rPr>
          <w:i/>
          <w:iCs/>
          <w:color w:val="auto"/>
        </w:rPr>
        <w:instrText xml:space="preserve"> TOC \o "1-3" \h \z \t "Appendix A,1" </w:instrText>
      </w:r>
      <w:r w:rsidRPr="00B07F28">
        <w:rPr>
          <w:i/>
          <w:iCs/>
          <w:color w:val="auto"/>
        </w:rPr>
        <w:fldChar w:fldCharType="separate"/>
      </w:r>
      <w:hyperlink w:anchor="_Toc19287377" w:history="1">
        <w:r w:rsidR="003E06EC" w:rsidRPr="00684E69">
          <w:rPr>
            <w:rStyle w:val="Hyperlink"/>
          </w:rPr>
          <w:t>1.</w:t>
        </w:r>
        <w:r w:rsidR="003E06EC">
          <w:rPr>
            <w:rFonts w:asciiTheme="minorHAnsi" w:eastAsiaTheme="minorEastAsia" w:hAnsiTheme="minorHAnsi" w:cstheme="minorBidi"/>
            <w:b w:val="0"/>
            <w:bCs w:val="0"/>
            <w:color w:val="auto"/>
            <w:sz w:val="22"/>
            <w:szCs w:val="28"/>
          </w:rPr>
          <w:tab/>
        </w:r>
        <w:r w:rsidR="003E06EC" w:rsidRPr="00684E69">
          <w:rPr>
            <w:rStyle w:val="Hyperlink"/>
          </w:rPr>
          <w:t>Document Overview</w:t>
        </w:r>
        <w:r w:rsidR="003E06EC">
          <w:rPr>
            <w:webHidden/>
          </w:rPr>
          <w:tab/>
        </w:r>
        <w:r w:rsidR="003E06EC">
          <w:rPr>
            <w:rStyle w:val="Hyperlink"/>
          </w:rPr>
          <w:fldChar w:fldCharType="begin"/>
        </w:r>
        <w:r w:rsidR="003E06EC">
          <w:rPr>
            <w:webHidden/>
          </w:rPr>
          <w:instrText xml:space="preserve"> PAGEREF _Toc19287377 \h </w:instrText>
        </w:r>
        <w:r w:rsidR="003E06EC">
          <w:rPr>
            <w:rStyle w:val="Hyperlink"/>
          </w:rPr>
        </w:r>
        <w:r w:rsidR="003E06EC">
          <w:rPr>
            <w:rStyle w:val="Hyperlink"/>
          </w:rPr>
          <w:fldChar w:fldCharType="separate"/>
        </w:r>
        <w:r w:rsidR="003E06EC">
          <w:rPr>
            <w:webHidden/>
          </w:rPr>
          <w:t>5</w:t>
        </w:r>
        <w:r w:rsidR="003E06EC">
          <w:rPr>
            <w:rStyle w:val="Hyperlink"/>
          </w:rPr>
          <w:fldChar w:fldCharType="end"/>
        </w:r>
      </w:hyperlink>
    </w:p>
    <w:p w:rsidR="003E06EC" w:rsidRDefault="009B799A">
      <w:pPr>
        <w:pStyle w:val="TOC1"/>
        <w:rPr>
          <w:rFonts w:asciiTheme="minorHAnsi" w:eastAsiaTheme="minorEastAsia" w:hAnsiTheme="minorHAnsi" w:cstheme="minorBidi"/>
          <w:b w:val="0"/>
          <w:bCs w:val="0"/>
          <w:color w:val="auto"/>
          <w:sz w:val="22"/>
          <w:szCs w:val="28"/>
        </w:rPr>
      </w:pPr>
      <w:hyperlink w:anchor="_Toc19287378" w:history="1">
        <w:r w:rsidR="003E06EC" w:rsidRPr="00684E69">
          <w:rPr>
            <w:rStyle w:val="Hyperlink"/>
          </w:rPr>
          <w:t>2.</w:t>
        </w:r>
        <w:r w:rsidR="003E06EC">
          <w:rPr>
            <w:rFonts w:asciiTheme="minorHAnsi" w:eastAsiaTheme="minorEastAsia" w:hAnsiTheme="minorHAnsi" w:cstheme="minorBidi"/>
            <w:b w:val="0"/>
            <w:bCs w:val="0"/>
            <w:color w:val="auto"/>
            <w:sz w:val="22"/>
            <w:szCs w:val="28"/>
          </w:rPr>
          <w:tab/>
        </w:r>
        <w:r w:rsidR="003E06EC" w:rsidRPr="00684E69">
          <w:rPr>
            <w:rStyle w:val="Hyperlink"/>
          </w:rPr>
          <w:t>Data Set Reporting Guideline</w:t>
        </w:r>
        <w:r w:rsidR="003E06EC">
          <w:rPr>
            <w:webHidden/>
          </w:rPr>
          <w:tab/>
        </w:r>
        <w:r w:rsidR="003E06EC">
          <w:rPr>
            <w:rStyle w:val="Hyperlink"/>
          </w:rPr>
          <w:fldChar w:fldCharType="begin"/>
        </w:r>
        <w:r w:rsidR="003E06EC">
          <w:rPr>
            <w:webHidden/>
          </w:rPr>
          <w:instrText xml:space="preserve"> PAGEREF _Toc19287378 \h </w:instrText>
        </w:r>
        <w:r w:rsidR="003E06EC">
          <w:rPr>
            <w:rStyle w:val="Hyperlink"/>
          </w:rPr>
        </w:r>
        <w:r w:rsidR="003E06EC">
          <w:rPr>
            <w:rStyle w:val="Hyperlink"/>
          </w:rPr>
          <w:fldChar w:fldCharType="separate"/>
        </w:r>
        <w:r w:rsidR="003E06EC">
          <w:rPr>
            <w:webHidden/>
          </w:rPr>
          <w:t>6</w:t>
        </w:r>
        <w:r w:rsidR="003E06EC">
          <w:rPr>
            <w:rStyle w:val="Hyperlink"/>
          </w:rPr>
          <w:fldChar w:fldCharType="end"/>
        </w:r>
      </w:hyperlink>
    </w:p>
    <w:p w:rsidR="003E06EC" w:rsidRDefault="009B799A">
      <w:pPr>
        <w:pStyle w:val="TOC2"/>
        <w:rPr>
          <w:rFonts w:asciiTheme="minorHAnsi" w:eastAsiaTheme="minorEastAsia" w:hAnsiTheme="minorHAnsi" w:cstheme="minorBidi"/>
          <w:bCs w:val="0"/>
          <w:color w:val="auto"/>
          <w:sz w:val="22"/>
          <w:szCs w:val="28"/>
        </w:rPr>
      </w:pPr>
      <w:hyperlink w:anchor="_Toc19287379" w:history="1">
        <w:r w:rsidR="003E06EC" w:rsidRPr="00684E69">
          <w:rPr>
            <w:rStyle w:val="Hyperlink"/>
          </w:rPr>
          <w:t>1.</w:t>
        </w:r>
        <w:r w:rsidR="003E06EC">
          <w:rPr>
            <w:rFonts w:asciiTheme="minorHAnsi" w:eastAsiaTheme="minorEastAsia" w:hAnsiTheme="minorHAnsi" w:cstheme="minorBidi"/>
            <w:bCs w:val="0"/>
            <w:color w:val="auto"/>
            <w:sz w:val="22"/>
            <w:szCs w:val="28"/>
          </w:rPr>
          <w:tab/>
        </w:r>
        <w:r w:rsidR="003E06EC" w:rsidRPr="00684E69">
          <w:rPr>
            <w:rStyle w:val="Hyperlink"/>
            <w:cs/>
          </w:rPr>
          <w:t xml:space="preserve">แนวทางการตั้งชื่อ </w:t>
        </w:r>
        <w:r w:rsidR="003E06EC" w:rsidRPr="00684E69">
          <w:rPr>
            <w:rStyle w:val="Hyperlink"/>
          </w:rPr>
          <w:t xml:space="preserve">Data Set </w:t>
        </w:r>
        <w:r w:rsidR="003E06EC" w:rsidRPr="00684E69">
          <w:rPr>
            <w:rStyle w:val="Hyperlink"/>
            <w:cs/>
          </w:rPr>
          <w:t>ตามมาตรฐาน ธปท.</w:t>
        </w:r>
        <w:r w:rsidR="003E06EC">
          <w:rPr>
            <w:webHidden/>
          </w:rPr>
          <w:tab/>
        </w:r>
        <w:r w:rsidR="003E06EC">
          <w:rPr>
            <w:rStyle w:val="Hyperlink"/>
          </w:rPr>
          <w:fldChar w:fldCharType="begin"/>
        </w:r>
        <w:r w:rsidR="003E06EC">
          <w:rPr>
            <w:webHidden/>
          </w:rPr>
          <w:instrText xml:space="preserve"> PAGEREF _Toc19287379 \h </w:instrText>
        </w:r>
        <w:r w:rsidR="003E06EC">
          <w:rPr>
            <w:rStyle w:val="Hyperlink"/>
          </w:rPr>
        </w:r>
        <w:r w:rsidR="003E06EC">
          <w:rPr>
            <w:rStyle w:val="Hyperlink"/>
          </w:rPr>
          <w:fldChar w:fldCharType="separate"/>
        </w:r>
        <w:r w:rsidR="003E06EC">
          <w:rPr>
            <w:webHidden/>
          </w:rPr>
          <w:t>6</w:t>
        </w:r>
        <w:r w:rsidR="003E06EC">
          <w:rPr>
            <w:rStyle w:val="Hyperlink"/>
          </w:rPr>
          <w:fldChar w:fldCharType="end"/>
        </w:r>
      </w:hyperlink>
    </w:p>
    <w:p w:rsidR="003E06EC" w:rsidRDefault="009B799A">
      <w:pPr>
        <w:pStyle w:val="TOC2"/>
        <w:rPr>
          <w:rFonts w:asciiTheme="minorHAnsi" w:eastAsiaTheme="minorEastAsia" w:hAnsiTheme="minorHAnsi" w:cstheme="minorBidi"/>
          <w:bCs w:val="0"/>
          <w:color w:val="auto"/>
          <w:sz w:val="22"/>
          <w:szCs w:val="28"/>
        </w:rPr>
      </w:pPr>
      <w:hyperlink w:anchor="_Toc19287380" w:history="1">
        <w:r w:rsidR="003E06EC" w:rsidRPr="00684E69">
          <w:rPr>
            <w:rStyle w:val="Hyperlink"/>
          </w:rPr>
          <w:t>2.</w:t>
        </w:r>
        <w:r w:rsidR="003E06EC">
          <w:rPr>
            <w:rFonts w:asciiTheme="minorHAnsi" w:eastAsiaTheme="minorEastAsia" w:hAnsiTheme="minorHAnsi" w:cstheme="minorBidi"/>
            <w:bCs w:val="0"/>
            <w:color w:val="auto"/>
            <w:sz w:val="22"/>
            <w:szCs w:val="28"/>
          </w:rPr>
          <w:tab/>
        </w:r>
        <w:r w:rsidR="003E06EC" w:rsidRPr="00684E69">
          <w:rPr>
            <w:rStyle w:val="Hyperlink"/>
            <w:cs/>
          </w:rPr>
          <w:t>แนวทางการจัดทำชุดข้อมูล</w:t>
        </w:r>
        <w:r w:rsidR="003E06EC">
          <w:rPr>
            <w:webHidden/>
          </w:rPr>
          <w:tab/>
        </w:r>
        <w:r w:rsidR="003E06EC">
          <w:rPr>
            <w:rStyle w:val="Hyperlink"/>
          </w:rPr>
          <w:fldChar w:fldCharType="begin"/>
        </w:r>
        <w:r w:rsidR="003E06EC">
          <w:rPr>
            <w:webHidden/>
          </w:rPr>
          <w:instrText xml:space="preserve"> PAGEREF _Toc19287380 \h </w:instrText>
        </w:r>
        <w:r w:rsidR="003E06EC">
          <w:rPr>
            <w:rStyle w:val="Hyperlink"/>
          </w:rPr>
        </w:r>
        <w:r w:rsidR="003E06EC">
          <w:rPr>
            <w:rStyle w:val="Hyperlink"/>
          </w:rPr>
          <w:fldChar w:fldCharType="separate"/>
        </w:r>
        <w:r w:rsidR="003E06EC">
          <w:rPr>
            <w:webHidden/>
          </w:rPr>
          <w:t>6</w:t>
        </w:r>
        <w:r w:rsidR="003E06EC">
          <w:rPr>
            <w:rStyle w:val="Hyperlink"/>
          </w:rPr>
          <w:fldChar w:fldCharType="end"/>
        </w:r>
      </w:hyperlink>
    </w:p>
    <w:p w:rsidR="003E06EC" w:rsidRDefault="009B799A">
      <w:pPr>
        <w:pStyle w:val="TOC1"/>
        <w:rPr>
          <w:rFonts w:asciiTheme="minorHAnsi" w:eastAsiaTheme="minorEastAsia" w:hAnsiTheme="minorHAnsi" w:cstheme="minorBidi"/>
          <w:b w:val="0"/>
          <w:bCs w:val="0"/>
          <w:color w:val="auto"/>
          <w:sz w:val="22"/>
          <w:szCs w:val="28"/>
        </w:rPr>
      </w:pPr>
      <w:hyperlink w:anchor="_Toc19287381" w:history="1">
        <w:r w:rsidR="003E06EC" w:rsidRPr="00684E69">
          <w:rPr>
            <w:rStyle w:val="Hyperlink"/>
          </w:rPr>
          <w:t>3.</w:t>
        </w:r>
        <w:r w:rsidR="003E06EC">
          <w:rPr>
            <w:rFonts w:asciiTheme="minorHAnsi" w:eastAsiaTheme="minorEastAsia" w:hAnsiTheme="minorHAnsi" w:cstheme="minorBidi"/>
            <w:b w:val="0"/>
            <w:bCs w:val="0"/>
            <w:color w:val="auto"/>
            <w:sz w:val="22"/>
            <w:szCs w:val="28"/>
          </w:rPr>
          <w:tab/>
        </w:r>
        <w:r w:rsidR="003E06EC" w:rsidRPr="00684E69">
          <w:rPr>
            <w:rStyle w:val="Hyperlink"/>
          </w:rPr>
          <w:t>Data Set Details</w:t>
        </w:r>
        <w:r w:rsidR="003E06EC">
          <w:rPr>
            <w:webHidden/>
          </w:rPr>
          <w:tab/>
        </w:r>
        <w:r w:rsidR="003E06EC">
          <w:rPr>
            <w:rStyle w:val="Hyperlink"/>
          </w:rPr>
          <w:fldChar w:fldCharType="begin"/>
        </w:r>
        <w:r w:rsidR="003E06EC">
          <w:rPr>
            <w:webHidden/>
          </w:rPr>
          <w:instrText xml:space="preserve"> PAGEREF _Toc19287381 \h </w:instrText>
        </w:r>
        <w:r w:rsidR="003E06EC">
          <w:rPr>
            <w:rStyle w:val="Hyperlink"/>
          </w:rPr>
        </w:r>
        <w:r w:rsidR="003E06EC">
          <w:rPr>
            <w:rStyle w:val="Hyperlink"/>
          </w:rPr>
          <w:fldChar w:fldCharType="separate"/>
        </w:r>
        <w:r w:rsidR="003E06EC">
          <w:rPr>
            <w:webHidden/>
          </w:rPr>
          <w:t>7</w:t>
        </w:r>
        <w:r w:rsidR="003E06EC">
          <w:rPr>
            <w:rStyle w:val="Hyperlink"/>
          </w:rPr>
          <w:fldChar w:fldCharType="end"/>
        </w:r>
      </w:hyperlink>
    </w:p>
    <w:p w:rsidR="003E06EC" w:rsidRPr="003E06EC" w:rsidRDefault="009B799A">
      <w:pPr>
        <w:pStyle w:val="TOC2"/>
        <w:rPr>
          <w:rFonts w:asciiTheme="minorHAnsi" w:eastAsiaTheme="minorEastAsia" w:hAnsiTheme="minorHAnsi" w:cstheme="minorBidi"/>
          <w:bCs w:val="0"/>
          <w:color w:val="FF0000"/>
          <w:sz w:val="22"/>
          <w:szCs w:val="28"/>
        </w:rPr>
      </w:pPr>
      <w:hyperlink w:anchor="_Toc19287382" w:history="1">
        <w:r w:rsidR="003E06EC" w:rsidRPr="003E06EC">
          <w:rPr>
            <w:rStyle w:val="Hyperlink"/>
            <w:color w:val="FF0000"/>
          </w:rPr>
          <w:t>1.</w:t>
        </w:r>
        <w:r w:rsidR="003E06EC" w:rsidRPr="003E06EC">
          <w:rPr>
            <w:rFonts w:asciiTheme="minorHAnsi" w:eastAsiaTheme="minorEastAsia" w:hAnsiTheme="minorHAnsi" w:cstheme="minorBidi"/>
            <w:bCs w:val="0"/>
            <w:color w:val="FF0000"/>
            <w:sz w:val="22"/>
            <w:szCs w:val="28"/>
          </w:rPr>
          <w:tab/>
        </w:r>
        <w:r w:rsidR="003E06EC" w:rsidRPr="003E06EC">
          <w:rPr>
            <w:rStyle w:val="Hyperlink"/>
            <w:color w:val="FF0000"/>
          </w:rPr>
          <w:t>Data Set: Loan for Personal Consumption</w:t>
        </w:r>
        <w:r w:rsidR="003E06EC" w:rsidRPr="003E06EC">
          <w:rPr>
            <w:webHidden/>
            <w:color w:val="FF0000"/>
          </w:rPr>
          <w:tab/>
        </w:r>
        <w:r w:rsidR="003E06EC" w:rsidRPr="003E06EC">
          <w:rPr>
            <w:rStyle w:val="Hyperlink"/>
            <w:color w:val="FF0000"/>
          </w:rPr>
          <w:fldChar w:fldCharType="begin"/>
        </w:r>
        <w:r w:rsidR="003E06EC" w:rsidRPr="003E06EC">
          <w:rPr>
            <w:webHidden/>
            <w:color w:val="FF0000"/>
          </w:rPr>
          <w:instrText xml:space="preserve"> PAGEREF _Toc19287382 \h </w:instrText>
        </w:r>
        <w:r w:rsidR="003E06EC" w:rsidRPr="003E06EC">
          <w:rPr>
            <w:rStyle w:val="Hyperlink"/>
            <w:color w:val="FF0000"/>
          </w:rPr>
        </w:r>
        <w:r w:rsidR="003E06EC" w:rsidRPr="003E06EC">
          <w:rPr>
            <w:rStyle w:val="Hyperlink"/>
            <w:color w:val="FF0000"/>
          </w:rPr>
          <w:fldChar w:fldCharType="separate"/>
        </w:r>
        <w:r w:rsidR="003E06EC" w:rsidRPr="003E06EC">
          <w:rPr>
            <w:webHidden/>
            <w:color w:val="FF0000"/>
          </w:rPr>
          <w:t>7</w:t>
        </w:r>
        <w:r w:rsidR="003E06EC" w:rsidRPr="003E06EC">
          <w:rPr>
            <w:rStyle w:val="Hyperlink"/>
            <w:color w:val="FF0000"/>
          </w:rPr>
          <w:fldChar w:fldCharType="end"/>
        </w:r>
      </w:hyperlink>
    </w:p>
    <w:p w:rsidR="0022108C" w:rsidRPr="00B07F28" w:rsidRDefault="000B4AEA" w:rsidP="000B4AEA">
      <w:pPr>
        <w:pStyle w:val="Title"/>
        <w:tabs>
          <w:tab w:val="left" w:pos="6161"/>
        </w:tabs>
        <w:jc w:val="left"/>
        <w:rPr>
          <w:rFonts w:cs="Tahoma"/>
          <w:color w:val="000000" w:themeColor="text1"/>
          <w:sz w:val="20"/>
          <w:szCs w:val="20"/>
        </w:rPr>
      </w:pPr>
      <w:r w:rsidRPr="00B07F28">
        <w:rPr>
          <w:rFonts w:cs="Tahoma"/>
          <w:i/>
          <w:iCs/>
          <w:noProof/>
          <w:sz w:val="20"/>
          <w:szCs w:val="20"/>
        </w:rPr>
        <w:fldChar w:fldCharType="end"/>
      </w:r>
    </w:p>
    <w:p w:rsidR="004348EB" w:rsidRPr="00B07F28" w:rsidRDefault="006F5EA6" w:rsidP="00BB5C7C">
      <w:pPr>
        <w:pStyle w:val="Title"/>
        <w:tabs>
          <w:tab w:val="left" w:pos="6161"/>
        </w:tabs>
        <w:jc w:val="left"/>
        <w:rPr>
          <w:rFonts w:cs="Tahoma"/>
          <w:color w:val="000000" w:themeColor="text1"/>
          <w:sz w:val="20"/>
          <w:szCs w:val="20"/>
        </w:rPr>
      </w:pPr>
      <w:r w:rsidRPr="00B07F28">
        <w:rPr>
          <w:rFonts w:cs="Tahoma"/>
          <w:color w:val="000000" w:themeColor="text1"/>
          <w:sz w:val="20"/>
          <w:szCs w:val="20"/>
        </w:rPr>
        <w:t xml:space="preserve"> </w:t>
      </w:r>
    </w:p>
    <w:p w:rsidR="004348EB" w:rsidRDefault="004348EB" w:rsidP="00BB5C7C">
      <w:pPr>
        <w:pStyle w:val="Title"/>
        <w:tabs>
          <w:tab w:val="left" w:pos="6161"/>
        </w:tabs>
        <w:jc w:val="left"/>
        <w:rPr>
          <w:rFonts w:cs="Tahoma"/>
          <w:color w:val="000000" w:themeColor="text1"/>
          <w:sz w:val="20"/>
          <w:szCs w:val="20"/>
        </w:rPr>
      </w:pPr>
    </w:p>
    <w:p w:rsidR="00775376" w:rsidRDefault="00775376">
      <w:pPr>
        <w:rPr>
          <w:b/>
          <w:bCs/>
          <w:color w:val="000000" w:themeColor="text1"/>
          <w:lang w:bidi="ar-SA"/>
        </w:rPr>
      </w:pPr>
      <w:r>
        <w:rPr>
          <w:color w:val="000000" w:themeColor="text1"/>
        </w:rPr>
        <w:br w:type="page"/>
      </w:r>
    </w:p>
    <w:p w:rsidR="00775376" w:rsidRPr="00775376" w:rsidRDefault="00775376" w:rsidP="00BF105E">
      <w:pPr>
        <w:pStyle w:val="Heading1"/>
        <w:numPr>
          <w:ilvl w:val="0"/>
          <w:numId w:val="18"/>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1076"/>
      <w:bookmarkStart w:id="9" w:name="_Toc371293"/>
      <w:bookmarkStart w:id="10" w:name="_Toc371314"/>
      <w:bookmarkStart w:id="11" w:name="_Toc371342"/>
      <w:bookmarkStart w:id="12" w:name="_Toc371388"/>
      <w:bookmarkStart w:id="13" w:name="_Toc371413"/>
      <w:bookmarkStart w:id="14" w:name="_Toc371862"/>
      <w:bookmarkStart w:id="15" w:name="_Toc19287377"/>
      <w:r w:rsidRPr="00775376">
        <w:rPr>
          <w:rFonts w:ascii="Tahoma" w:hAnsi="Tahoma" w:cs="Tahoma"/>
          <w:sz w:val="20"/>
          <w:szCs w:val="20"/>
        </w:rPr>
        <w:t>Document Overview</w:t>
      </w:r>
      <w:bookmarkEnd w:id="2"/>
      <w:bookmarkEnd w:id="3"/>
      <w:bookmarkEnd w:id="4"/>
      <w:bookmarkEnd w:id="5"/>
      <w:bookmarkEnd w:id="6"/>
      <w:bookmarkEnd w:id="7"/>
      <w:bookmarkEnd w:id="8"/>
      <w:bookmarkEnd w:id="9"/>
      <w:bookmarkEnd w:id="10"/>
      <w:bookmarkEnd w:id="11"/>
      <w:bookmarkEnd w:id="12"/>
      <w:bookmarkEnd w:id="13"/>
      <w:bookmarkEnd w:id="14"/>
      <w:bookmarkEnd w:id="15"/>
    </w:p>
    <w:p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Set(s) to be submitted to the Bank of Thailand (BOT). The Data Set(s) will be electronically submitted to BOT via DMS Data Acquisition (Extranet/Internet).</w:t>
      </w:r>
    </w:p>
    <w:p w:rsidR="00775376" w:rsidRPr="00775376" w:rsidRDefault="00775376" w:rsidP="00775376">
      <w:pPr>
        <w:spacing w:line="440" w:lineRule="exact"/>
        <w:ind w:right="518"/>
        <w:rPr>
          <w:b/>
          <w:bCs/>
        </w:rPr>
      </w:pPr>
    </w:p>
    <w:p w:rsidR="00775376" w:rsidRPr="00775376" w:rsidRDefault="00775376" w:rsidP="000813C1">
      <w:pPr>
        <w:spacing w:line="440" w:lineRule="exact"/>
        <w:ind w:left="90" w:right="518"/>
        <w:rPr>
          <w:b/>
          <w:bCs/>
        </w:rPr>
      </w:pPr>
      <w:r w:rsidRPr="00775376">
        <w:rPr>
          <w:b/>
          <w:bCs/>
        </w:rPr>
        <w:t>Description:</w:t>
      </w:r>
    </w:p>
    <w:p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9F18DA" w:rsidRDefault="009F18DA" w:rsidP="009F18DA">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t xml:space="preserve">. </w:t>
      </w:r>
      <w:r w:rsidR="00572584">
        <w:t xml:space="preserve">In the case where the file is in other formats such as text file, the file validation will be done by BOT internal system. </w:t>
      </w:r>
      <w:r w:rsidRPr="009F18DA">
        <w:t xml:space="preserve">The File Validation rules are as follows: </w:t>
      </w:r>
      <w:r w:rsidR="00572584" w:rsidRPr="00572584">
        <w:rPr>
          <w:b/>
          <w:bCs/>
        </w:rPr>
        <w:t xml:space="preserve">Data Element, </w:t>
      </w:r>
      <w:r w:rsidRPr="009F18DA">
        <w:rPr>
          <w:b/>
          <w:bCs/>
        </w:rPr>
        <w:t>Data Type, Value List and Data Format</w:t>
      </w:r>
      <w:r w:rsidRPr="009F18DA">
        <w:t>.</w:t>
      </w:r>
      <w:r w:rsidR="00572584">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p>
    <w:p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F18DA" w:rsidRPr="009F18DA" w:rsidRDefault="009F18DA" w:rsidP="009F18DA">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9F18DA" w:rsidRPr="00775376" w:rsidRDefault="009F18DA" w:rsidP="00775376">
      <w:pPr>
        <w:numPr>
          <w:ilvl w:val="0"/>
          <w:numId w:val="4"/>
        </w:numPr>
        <w:spacing w:line="440" w:lineRule="exact"/>
        <w:ind w:right="518"/>
        <w:rPr>
          <w:lang w:bidi="ar-SA"/>
        </w:rPr>
        <w:sectPr w:rsidR="009F18DA" w:rsidRPr="00775376"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75376"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6" w:name="_Toc371294"/>
      <w:bookmarkStart w:id="17" w:name="_Toc371315"/>
      <w:bookmarkStart w:id="18" w:name="_Toc371414"/>
      <w:bookmarkStart w:id="19" w:name="_Toc371863"/>
      <w:bookmarkStart w:id="20" w:name="_Toc19287378"/>
      <w:bookmarkStart w:id="21" w:name="_Toc533410706"/>
      <w:bookmarkEnd w:id="1"/>
      <w:r w:rsidRPr="00775376">
        <w:rPr>
          <w:rFonts w:ascii="Tahoma" w:hAnsi="Tahoma" w:cs="Tahoma"/>
          <w:color w:val="000000" w:themeColor="text1"/>
          <w:sz w:val="20"/>
          <w:szCs w:val="20"/>
        </w:rPr>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6"/>
      <w:bookmarkEnd w:id="17"/>
      <w:bookmarkEnd w:id="18"/>
      <w:bookmarkEnd w:id="19"/>
      <w:bookmarkEnd w:id="20"/>
    </w:p>
    <w:p w:rsidR="00334799" w:rsidRPr="00775376" w:rsidRDefault="008808FB" w:rsidP="006224C0">
      <w:pPr>
        <w:pStyle w:val="Heading2"/>
        <w:spacing w:line="440" w:lineRule="exact"/>
        <w:rPr>
          <w:rFonts w:ascii="Tahoma" w:hAnsi="Tahoma"/>
          <w:i w:val="0"/>
          <w:iCs w:val="0"/>
          <w:sz w:val="20"/>
        </w:rPr>
      </w:pPr>
      <w:bookmarkStart w:id="22" w:name="_Toc19287379"/>
      <w:bookmarkStart w:id="23" w:name="_Toc371864"/>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2"/>
    </w:p>
    <w:p w:rsidR="008B30D1" w:rsidRPr="00334799" w:rsidRDefault="00334799" w:rsidP="006224C0">
      <w:pPr>
        <w:spacing w:after="240" w:line="440" w:lineRule="exact"/>
        <w:ind w:firstLine="720"/>
      </w:pPr>
      <w:r w:rsidRPr="00334799">
        <w:rPr>
          <w:rFonts w:hint="cs"/>
          <w:cs/>
        </w:rPr>
        <w:t>รูปแบบ</w:t>
      </w:r>
      <w:r w:rsidRPr="00334799">
        <w:t>:</w:t>
      </w:r>
      <w:r w:rsidRPr="00334799">
        <w:rPr>
          <w:rFonts w:hint="cs"/>
          <w:cs/>
        </w:rPr>
        <w:t xml:space="preserve"> </w:t>
      </w:r>
      <w:bookmarkEnd w:id="23"/>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rPr>
        <w:t>.xlsx</w:t>
      </w:r>
      <w:r w:rsidR="009B2B5D">
        <w:rPr>
          <w:color w:val="000000" w:themeColor="text1"/>
        </w:rPr>
        <w:t xml:space="preserve"> </w:t>
      </w:r>
      <w:r w:rsidR="009B2B5D">
        <w:rPr>
          <w:rFonts w:hint="cs"/>
          <w:color w:val="000000" w:themeColor="text1"/>
          <w:cs/>
        </w:rPr>
        <w:t>โดยที่</w:t>
      </w:r>
    </w:p>
    <w:p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rsidR="009B2B5D" w:rsidRPr="004F6AD9" w:rsidRDefault="006224C0" w:rsidP="006224C0">
      <w:pPr>
        <w:spacing w:line="440" w:lineRule="exact"/>
        <w:ind w:left="1440" w:firstLine="720"/>
        <w:rPr>
          <w:color w:val="000000" w:themeColor="text1"/>
        </w:rPr>
      </w:pPr>
      <w:proofErr w:type="spellStart"/>
      <w:r>
        <w:rPr>
          <w:color w:val="000000" w:themeColor="text1"/>
        </w:rPr>
        <w:t>Nn</w:t>
      </w:r>
      <w:proofErr w:type="spellEnd"/>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01-12</w:t>
      </w:r>
    </w:p>
    <w:p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t xml:space="preserve"> </w:t>
      </w:r>
      <w:r w:rsidRPr="00DA030A">
        <w:rPr>
          <w:cs/>
        </w:rPr>
        <w:t xml:space="preserve">มีค่าระหว่าง </w:t>
      </w:r>
      <w:r>
        <w:t>01</w:t>
      </w:r>
      <w:r w:rsidRPr="00DA030A">
        <w:t xml:space="preserve"> - 31</w:t>
      </w:r>
    </w:p>
    <w:p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rsidR="009B2B5D" w:rsidRPr="004F6AD9" w:rsidRDefault="009B2B5D" w:rsidP="006224C0">
      <w:pPr>
        <w:spacing w:line="440" w:lineRule="exact"/>
        <w:ind w:left="1440" w:firstLine="720"/>
        <w:rPr>
          <w:color w:val="000000" w:themeColor="text1"/>
        </w:rPr>
      </w:pPr>
      <w:r w:rsidRPr="004F6AD9">
        <w:rPr>
          <w:color w:val="000000" w:themeColor="text1"/>
        </w:rPr>
        <w:t>.</w:t>
      </w:r>
      <w:proofErr w:type="spellStart"/>
      <w:r w:rsidRPr="004F6AD9">
        <w:rPr>
          <w:color w:val="000000" w:themeColor="text1"/>
        </w:rPr>
        <w:t>xls</w:t>
      </w:r>
      <w:r>
        <w:rPr>
          <w:color w:val="000000" w:themeColor="text1"/>
        </w:rPr>
        <w:t>x</w:t>
      </w:r>
      <w:proofErr w:type="spellEnd"/>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proofErr w:type="spellStart"/>
      <w:r w:rsidR="00681E94">
        <w:rPr>
          <w:color w:val="000000" w:themeColor="text1"/>
        </w:rPr>
        <w:t>xlsx</w:t>
      </w:r>
      <w:proofErr w:type="spellEnd"/>
    </w:p>
    <w:p w:rsidR="00775376" w:rsidRPr="00CE675F" w:rsidRDefault="00775376" w:rsidP="006224C0">
      <w:pPr>
        <w:spacing w:line="440" w:lineRule="exact"/>
        <w:ind w:left="720"/>
        <w:rPr>
          <w:color w:val="000000" w:themeColor="text1"/>
        </w:rPr>
      </w:pPr>
    </w:p>
    <w:p w:rsidR="004F6AD9" w:rsidRPr="00775376" w:rsidRDefault="008808FB" w:rsidP="006224C0">
      <w:pPr>
        <w:pStyle w:val="Heading2"/>
        <w:spacing w:line="440" w:lineRule="exact"/>
        <w:rPr>
          <w:i w:val="0"/>
          <w:iCs w:val="0"/>
        </w:rPr>
      </w:pPr>
      <w:bookmarkStart w:id="24" w:name="_Toc371865"/>
      <w:bookmarkStart w:id="25" w:name="_Toc19287380"/>
      <w:r w:rsidRPr="00775376">
        <w:rPr>
          <w:rFonts w:hint="cs"/>
          <w:i w:val="0"/>
          <w:iCs w:val="0"/>
          <w:cs/>
        </w:rPr>
        <w:t>แนวทางการ</w:t>
      </w:r>
      <w:r w:rsidR="00762568" w:rsidRPr="00775376">
        <w:rPr>
          <w:rFonts w:hint="cs"/>
          <w:i w:val="0"/>
          <w:iCs w:val="0"/>
          <w:cs/>
        </w:rPr>
        <w:t>จัดทำชุดข้อมูล</w:t>
      </w:r>
      <w:bookmarkEnd w:id="24"/>
      <w:bookmarkEnd w:id="25"/>
      <w:r w:rsidRPr="00775376">
        <w:rPr>
          <w:rFonts w:hint="cs"/>
          <w:i w:val="0"/>
          <w:iCs w:val="0"/>
          <w:cs/>
        </w:rPr>
        <w:t xml:space="preserve"> </w:t>
      </w:r>
    </w:p>
    <w:p w:rsidR="00FE3FF5" w:rsidRPr="005140AB" w:rsidRDefault="001C0A87" w:rsidP="00BF105E">
      <w:pPr>
        <w:pStyle w:val="ListParagraph"/>
        <w:numPr>
          <w:ilvl w:val="0"/>
          <w:numId w:val="5"/>
        </w:numPr>
        <w:spacing w:line="440" w:lineRule="exact"/>
        <w:ind w:left="1620" w:hanging="450"/>
      </w:pPr>
      <w:r w:rsidRPr="005140AB">
        <w:rPr>
          <w:cs/>
        </w:rPr>
        <w:t>ให้จัดทำ</w:t>
      </w:r>
      <w:r w:rsidR="00FE3FF5" w:rsidRPr="005140AB">
        <w:rPr>
          <w:cs/>
        </w:rPr>
        <w:t>ข้อมูล</w:t>
      </w:r>
      <w:r w:rsidR="00FE3FF5" w:rsidRPr="005140AB">
        <w:rPr>
          <w:rFonts w:hint="cs"/>
          <w:cs/>
        </w:rPr>
        <w:t xml:space="preserve">โดยยึดตามนิยามในเอกสาร </w:t>
      </w:r>
      <w:r w:rsidR="0015056D" w:rsidRPr="005140AB">
        <w:t>LPC</w:t>
      </w:r>
      <w:r w:rsidR="00FE3FF5" w:rsidRPr="005140AB">
        <w:t xml:space="preserve"> Dataset </w:t>
      </w:r>
      <w:r w:rsidR="001A3007" w:rsidRPr="005140AB">
        <w:t>Document</w:t>
      </w:r>
      <w:r w:rsidRPr="005140AB">
        <w:t>,</w:t>
      </w:r>
      <w:r w:rsidR="00FE3FF5" w:rsidRPr="005140AB">
        <w:rPr>
          <w:rFonts w:hint="cs"/>
          <w:cs/>
        </w:rPr>
        <w:t xml:space="preserve"> </w:t>
      </w:r>
      <w:r w:rsidR="0015056D" w:rsidRPr="005140AB">
        <w:t>LPC</w:t>
      </w:r>
      <w:r w:rsidR="00FE3FF5" w:rsidRPr="005140AB">
        <w:t xml:space="preserve"> Dataset</w:t>
      </w:r>
      <w:r w:rsidR="001A3007" w:rsidRPr="005140AB">
        <w:t xml:space="preserve"> Manual</w:t>
      </w:r>
      <w:r w:rsidR="00FE3FF5" w:rsidRPr="005140AB">
        <w:t xml:space="preserve"> </w:t>
      </w:r>
      <w:r w:rsidRPr="005140AB">
        <w:rPr>
          <w:rFonts w:hint="cs"/>
          <w:cs/>
        </w:rPr>
        <w:t xml:space="preserve">และ </w:t>
      </w:r>
      <w:r w:rsidR="0015056D" w:rsidRPr="005140AB">
        <w:t>LPC</w:t>
      </w:r>
      <w:r w:rsidRPr="005140AB">
        <w:t xml:space="preserve"> Classification</w:t>
      </w:r>
      <w:r w:rsidR="00FE3FF5" w:rsidRPr="005140AB">
        <w:t xml:space="preserve"> </w:t>
      </w:r>
      <w:r w:rsidR="001E0531" w:rsidRPr="005140AB">
        <w:t>Document</w:t>
      </w:r>
    </w:p>
    <w:p w:rsidR="006224C0" w:rsidRPr="005140AB" w:rsidRDefault="00FE3FF5" w:rsidP="00BF105E">
      <w:pPr>
        <w:pStyle w:val="ListParagraph"/>
        <w:numPr>
          <w:ilvl w:val="0"/>
          <w:numId w:val="5"/>
        </w:numPr>
        <w:spacing w:line="440" w:lineRule="exact"/>
        <w:ind w:left="1620" w:hanging="450"/>
      </w:pPr>
      <w:r w:rsidRPr="005140AB">
        <w:rPr>
          <w:rFonts w:hint="cs"/>
          <w:cs/>
        </w:rPr>
        <w:t xml:space="preserve">จัดทำชุดข้อมูลลงบน </w:t>
      </w:r>
      <w:r w:rsidRPr="005140AB">
        <w:t xml:space="preserve">Excel File </w:t>
      </w:r>
      <w:r w:rsidRPr="005140AB">
        <w:rPr>
          <w:rFonts w:hint="cs"/>
          <w:cs/>
        </w:rPr>
        <w:t>ตามรูปแบบที่กำหนด</w:t>
      </w:r>
      <w:r w:rsidRPr="005140AB">
        <w:t xml:space="preserve"> </w:t>
      </w:r>
      <w:r w:rsidRPr="005140AB">
        <w:rPr>
          <w:rFonts w:hint="cs"/>
          <w:cs/>
        </w:rPr>
        <w:t xml:space="preserve">โดย </w:t>
      </w:r>
      <w:r w:rsidR="000D1C0E" w:rsidRPr="005140AB">
        <w:t>Excel Template</w:t>
      </w:r>
      <w:r w:rsidRPr="005140AB">
        <w:t xml:space="preserve"> </w:t>
      </w:r>
      <w:r w:rsidRPr="005140AB">
        <w:rPr>
          <w:rFonts w:hint="cs"/>
          <w:cs/>
        </w:rPr>
        <w:t xml:space="preserve">เผยแพร่บน </w:t>
      </w:r>
      <w:r w:rsidRPr="005140AB">
        <w:t>BOT Website</w:t>
      </w:r>
      <w:r w:rsidR="006224C0" w:rsidRPr="005140AB">
        <w:t xml:space="preserve"> </w:t>
      </w:r>
      <w:r w:rsidR="006224C0" w:rsidRPr="005140AB">
        <w:rPr>
          <w:rFonts w:hint="cs"/>
          <w:cs/>
        </w:rPr>
        <w:t xml:space="preserve">รองรับ </w:t>
      </w:r>
      <w:r w:rsidR="006224C0" w:rsidRPr="005140AB">
        <w:t xml:space="preserve">Excel </w:t>
      </w:r>
      <w:r w:rsidR="006224C0" w:rsidRPr="005140AB">
        <w:rPr>
          <w:rFonts w:hint="cs"/>
          <w:cs/>
        </w:rPr>
        <w:t xml:space="preserve">ตั้งแต่ </w:t>
      </w:r>
      <w:r w:rsidR="006224C0" w:rsidRPr="005140AB">
        <w:t>Version 2007</w:t>
      </w:r>
    </w:p>
    <w:p w:rsidR="006224C0" w:rsidRPr="005140AB" w:rsidRDefault="006224C0" w:rsidP="00BF105E">
      <w:pPr>
        <w:pStyle w:val="ListParagraph"/>
        <w:numPr>
          <w:ilvl w:val="0"/>
          <w:numId w:val="5"/>
        </w:numPr>
        <w:spacing w:line="440" w:lineRule="exact"/>
        <w:ind w:left="1620" w:hanging="450"/>
      </w:pPr>
      <w:r w:rsidRPr="005140AB">
        <w:rPr>
          <w:cs/>
        </w:rPr>
        <w:t>ห้ามแก้ไขรูปแบบและสูตรที่ปรากฏในแบบฟอร์มรายงาน</w:t>
      </w:r>
    </w:p>
    <w:p w:rsidR="009B2B5D" w:rsidRPr="005140AB" w:rsidRDefault="009B2B5D" w:rsidP="00BF105E">
      <w:pPr>
        <w:pStyle w:val="ListParagraph"/>
        <w:numPr>
          <w:ilvl w:val="0"/>
          <w:numId w:val="5"/>
        </w:numPr>
        <w:spacing w:line="440" w:lineRule="exact"/>
        <w:ind w:left="1620" w:hanging="450"/>
      </w:pPr>
      <w:r w:rsidRPr="005140AB">
        <w:rPr>
          <w:rFonts w:hint="cs"/>
          <w:cs/>
        </w:rPr>
        <w:t xml:space="preserve">กำหนดชื่อ </w:t>
      </w:r>
      <w:r w:rsidRPr="005140AB">
        <w:t xml:space="preserve">Sheet </w:t>
      </w:r>
      <w:r w:rsidRPr="005140AB">
        <w:rPr>
          <w:rFonts w:hint="cs"/>
          <w:cs/>
        </w:rPr>
        <w:t xml:space="preserve">สำหรับ </w:t>
      </w:r>
      <w:r w:rsidRPr="005140AB">
        <w:t>Excel Template</w:t>
      </w:r>
    </w:p>
    <w:p w:rsidR="009B2B5D" w:rsidRPr="005140AB" w:rsidRDefault="009B2B5D" w:rsidP="00BF105E">
      <w:pPr>
        <w:pStyle w:val="ListParagraph"/>
        <w:numPr>
          <w:ilvl w:val="0"/>
          <w:numId w:val="17"/>
        </w:numPr>
        <w:spacing w:line="440" w:lineRule="exact"/>
      </w:pPr>
      <w:r w:rsidRPr="005140AB">
        <w:t>Data Sheet</w:t>
      </w:r>
      <w:r w:rsidR="00FE3FF5" w:rsidRPr="005140AB">
        <w:t>:</w:t>
      </w:r>
      <w:r w:rsidR="001C77A2" w:rsidRPr="005140AB">
        <w:t xml:space="preserve"> </w:t>
      </w:r>
      <w:r w:rsidRPr="005140AB">
        <w:rPr>
          <w:cs/>
        </w:rPr>
        <w:t>สำหรับ</w:t>
      </w:r>
      <w:r w:rsidRPr="005140AB">
        <w:rPr>
          <w:rFonts w:hint="cs"/>
          <w:cs/>
        </w:rPr>
        <w:t>ใช้</w:t>
      </w:r>
      <w:r w:rsidRPr="005140AB">
        <w:rPr>
          <w:cs/>
        </w:rPr>
        <w:t>รายงานข้อมูล</w:t>
      </w:r>
      <w:r w:rsidRPr="005140AB">
        <w:rPr>
          <w:rFonts w:hint="cs"/>
          <w:cs/>
        </w:rPr>
        <w:t>เพื่อจัดส่ง ธปท. กำหนดตามชุดข้อมูล</w:t>
      </w:r>
    </w:p>
    <w:p w:rsidR="00BB5C7C" w:rsidRPr="00775376" w:rsidRDefault="00BB5C7C" w:rsidP="00BF105E">
      <w:pPr>
        <w:pStyle w:val="Heading1"/>
        <w:numPr>
          <w:ilvl w:val="0"/>
          <w:numId w:val="18"/>
        </w:numPr>
        <w:ind w:left="360" w:hanging="270"/>
        <w:rPr>
          <w:rFonts w:ascii="Tahoma" w:hAnsi="Tahoma" w:cs="Tahoma"/>
          <w:color w:val="000000" w:themeColor="text1"/>
          <w:sz w:val="20"/>
          <w:szCs w:val="20"/>
        </w:rPr>
      </w:pPr>
      <w:bookmarkStart w:id="26" w:name="_Toc371295"/>
      <w:bookmarkStart w:id="27" w:name="_Toc371316"/>
      <w:bookmarkStart w:id="28" w:name="_Toc371415"/>
      <w:bookmarkStart w:id="29" w:name="_Toc371866"/>
      <w:bookmarkStart w:id="30" w:name="_Toc19287381"/>
      <w:r w:rsidRPr="00775376">
        <w:rPr>
          <w:rFonts w:ascii="Tahoma" w:hAnsi="Tahoma" w:cs="Tahoma"/>
          <w:color w:val="000000" w:themeColor="text1"/>
          <w:sz w:val="20"/>
          <w:szCs w:val="20"/>
        </w:rPr>
        <w:t>Data Set</w:t>
      </w:r>
      <w:r w:rsidR="0050076A" w:rsidRPr="00775376">
        <w:rPr>
          <w:rFonts w:ascii="Tahoma" w:hAnsi="Tahoma" w:cs="Tahoma"/>
          <w:color w:val="000000" w:themeColor="text1"/>
          <w:sz w:val="20"/>
          <w:szCs w:val="20"/>
        </w:rPr>
        <w:t xml:space="preserve"> Detail</w:t>
      </w:r>
      <w:bookmarkEnd w:id="21"/>
      <w:r w:rsidR="004F6AD9" w:rsidRPr="00775376">
        <w:rPr>
          <w:rFonts w:ascii="Tahoma" w:hAnsi="Tahoma" w:cs="Tahoma"/>
          <w:color w:val="000000" w:themeColor="text1"/>
          <w:sz w:val="20"/>
          <w:szCs w:val="20"/>
        </w:rPr>
        <w:t>s</w:t>
      </w:r>
      <w:bookmarkEnd w:id="26"/>
      <w:bookmarkEnd w:id="27"/>
      <w:bookmarkEnd w:id="28"/>
      <w:bookmarkEnd w:id="29"/>
      <w:bookmarkEnd w:id="30"/>
    </w:p>
    <w:p w:rsidR="00BB5C7C" w:rsidRPr="00A059A0" w:rsidRDefault="004F6AD9" w:rsidP="00BF105E">
      <w:pPr>
        <w:pStyle w:val="Heading2"/>
        <w:numPr>
          <w:ilvl w:val="0"/>
          <w:numId w:val="19"/>
        </w:numPr>
        <w:rPr>
          <w:rFonts w:ascii="Tahoma" w:hAnsi="Tahoma"/>
          <w:i w:val="0"/>
          <w:iCs w:val="0"/>
          <w:sz w:val="20"/>
        </w:rPr>
      </w:pPr>
      <w:bookmarkStart w:id="31" w:name="_Toc533410707"/>
      <w:bookmarkStart w:id="32" w:name="_Toc371296"/>
      <w:bookmarkStart w:id="33" w:name="_Toc371317"/>
      <w:bookmarkStart w:id="34" w:name="_Toc371416"/>
      <w:bookmarkStart w:id="35" w:name="_Toc371867"/>
      <w:bookmarkStart w:id="36" w:name="_Toc19287382"/>
      <w:r w:rsidRPr="00775376">
        <w:rPr>
          <w:rFonts w:ascii="Tahoma" w:hAnsi="Tahoma"/>
          <w:i w:val="0"/>
          <w:iCs w:val="0"/>
          <w:color w:val="000000" w:themeColor="text1"/>
          <w:sz w:val="20"/>
        </w:rPr>
        <w:t>Data Set</w:t>
      </w:r>
      <w:r w:rsidR="00BB5C7C" w:rsidRPr="00A059A0">
        <w:rPr>
          <w:rFonts w:ascii="Tahoma" w:hAnsi="Tahoma"/>
          <w:i w:val="0"/>
          <w:iCs w:val="0"/>
          <w:sz w:val="20"/>
        </w:rPr>
        <w:t xml:space="preserve">: </w:t>
      </w:r>
      <w:bookmarkEnd w:id="31"/>
      <w:bookmarkEnd w:id="32"/>
      <w:bookmarkEnd w:id="33"/>
      <w:bookmarkEnd w:id="34"/>
      <w:bookmarkEnd w:id="35"/>
      <w:r w:rsidR="0031644F">
        <w:rPr>
          <w:rFonts w:ascii="Tahoma" w:hAnsi="Tahoma"/>
          <w:i w:val="0"/>
          <w:iCs w:val="0"/>
          <w:sz w:val="20"/>
        </w:rPr>
        <w:t>Loan</w:t>
      </w:r>
      <w:r w:rsidR="00A059A0" w:rsidRPr="00A059A0">
        <w:rPr>
          <w:rFonts w:ascii="Tahoma" w:hAnsi="Tahoma"/>
          <w:i w:val="0"/>
          <w:iCs w:val="0"/>
          <w:sz w:val="20"/>
        </w:rPr>
        <w:t xml:space="preserve"> for </w:t>
      </w:r>
      <w:r w:rsidR="007011EF" w:rsidRPr="00A059A0">
        <w:rPr>
          <w:rFonts w:ascii="Tahoma" w:hAnsi="Tahoma"/>
          <w:i w:val="0"/>
          <w:iCs w:val="0"/>
          <w:sz w:val="20"/>
        </w:rPr>
        <w:t>Personal Consumption</w:t>
      </w:r>
      <w:bookmarkEnd w:id="36"/>
    </w:p>
    <w:p w:rsidR="00A12590" w:rsidRPr="00A059A0" w:rsidRDefault="00A12590" w:rsidP="00A12590"/>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EF0E9F" w:rsidRPr="00C4156C" w:rsidRDefault="00495362" w:rsidP="00BB5C7C">
      <w:pPr>
        <w:pStyle w:val="Header"/>
        <w:tabs>
          <w:tab w:val="clear" w:pos="4153"/>
          <w:tab w:val="clear" w:pos="8306"/>
          <w:tab w:val="left" w:pos="1260"/>
          <w:tab w:val="left" w:pos="1530"/>
          <w:tab w:val="left" w:pos="1890"/>
        </w:tabs>
        <w:spacing w:line="440" w:lineRule="exact"/>
        <w:rPr>
          <w:cs/>
        </w:rPr>
      </w:pPr>
      <w:r>
        <w:rPr>
          <w:color w:val="000000" w:themeColor="text1"/>
        </w:rPr>
        <w:tab/>
      </w:r>
      <w:r w:rsidRPr="00C4156C">
        <w:t xml:space="preserve">Data Set </w:t>
      </w:r>
      <w:r w:rsidR="00BB5C7C" w:rsidRPr="00C4156C">
        <w:rPr>
          <w:cs/>
        </w:rPr>
        <w:t>ชุด</w:t>
      </w:r>
      <w:r w:rsidR="007F39E7" w:rsidRPr="00C4156C">
        <w:rPr>
          <w:rFonts w:hint="cs"/>
          <w:cs/>
        </w:rPr>
        <w:t xml:space="preserve"> </w:t>
      </w:r>
      <w:r w:rsidR="0031644F" w:rsidRPr="00C4156C">
        <w:t>Loan</w:t>
      </w:r>
      <w:r w:rsidR="00A059A0" w:rsidRPr="00C4156C">
        <w:t xml:space="preserve"> for </w:t>
      </w:r>
      <w:r w:rsidR="007011EF" w:rsidRPr="00C4156C">
        <w:t>Personal Consumption</w:t>
      </w:r>
      <w:r w:rsidRPr="00C4156C">
        <w:t xml:space="preserve"> </w:t>
      </w:r>
      <w:r w:rsidR="00B60D93" w:rsidRPr="00C4156C">
        <w:rPr>
          <w:cs/>
        </w:rPr>
        <w:t>เป็น</w:t>
      </w:r>
      <w:r w:rsidR="007011EF" w:rsidRPr="00C4156C">
        <w:rPr>
          <w:cs/>
        </w:rPr>
        <w:t>ข้อมูลสินเชื่อ</w:t>
      </w:r>
      <w:r w:rsidR="00A059A0" w:rsidRPr="00C4156C">
        <w:rPr>
          <w:rFonts w:hint="cs"/>
          <w:cs/>
        </w:rPr>
        <w:t>เพื่อการอุปโภค</w:t>
      </w:r>
      <w:r w:rsidR="007011EF" w:rsidRPr="00C4156C">
        <w:rPr>
          <w:cs/>
        </w:rPr>
        <w:t>บริโภคส่วนบุคค</w:t>
      </w:r>
      <w:r w:rsidR="007011EF" w:rsidRPr="00C4156C">
        <w:rPr>
          <w:rFonts w:hint="cs"/>
          <w:cs/>
        </w:rPr>
        <w:t>ล</w:t>
      </w:r>
      <w:r w:rsidR="00A059A0" w:rsidRPr="00C4156C">
        <w:rPr>
          <w:rFonts w:hint="cs"/>
          <w:cs/>
        </w:rPr>
        <w:t xml:space="preserve"> </w:t>
      </w:r>
      <w:r w:rsidR="00EF0E9F" w:rsidRPr="00C4156C">
        <w:rPr>
          <w:rFonts w:hint="cs"/>
          <w:cs/>
        </w:rPr>
        <w:t xml:space="preserve">ของทุกบริษัทที่อยู่ภายใต้กลุ่มธุรกิจทางการเงินของสถาบันการเงินเฉพาะที่ประกอบกิจการในประเทศไทย โดยเป็นสินเชื่อเพื่อการอุปโภคบริโภค </w:t>
      </w:r>
      <w:r w:rsidR="00A059A0" w:rsidRPr="00C4156C">
        <w:rPr>
          <w:rFonts w:hint="cs"/>
          <w:cs/>
        </w:rPr>
        <w:t>ที่</w:t>
      </w:r>
      <w:r w:rsidR="00332D44" w:rsidRPr="00C4156C">
        <w:rPr>
          <w:rFonts w:hint="cs"/>
          <w:cs/>
        </w:rPr>
        <w:t>ให้</w:t>
      </w:r>
      <w:r w:rsidR="00EF0E9F" w:rsidRPr="00C4156C">
        <w:rPr>
          <w:cs/>
        </w:rPr>
        <w:t>แก่บุคคลธรรมดา ที่</w:t>
      </w:r>
      <w:r w:rsidR="00106EF3" w:rsidRPr="00C4156C">
        <w:rPr>
          <w:cs/>
        </w:rPr>
        <w:t>ไม่ได้มีวัตถุประสงค์เพื่อประกอบอาชีพ</w:t>
      </w:r>
      <w:r w:rsidR="00106EF3" w:rsidRPr="00C4156C">
        <w:rPr>
          <w:rFonts w:hint="cs"/>
          <w:cs/>
        </w:rPr>
        <w:t>หรือ</w:t>
      </w:r>
      <w:r w:rsidR="00106EF3" w:rsidRPr="00C4156C">
        <w:rPr>
          <w:cs/>
        </w:rPr>
        <w:t>ธุรกิจ</w:t>
      </w:r>
      <w:r w:rsidR="00DE54F9" w:rsidRPr="00C4156C">
        <w:rPr>
          <w:rFonts w:hint="cs"/>
          <w:cs/>
        </w:rPr>
        <w:t xml:space="preserve"> </w:t>
      </w:r>
      <w:r w:rsidR="00332D44" w:rsidRPr="00C4156C">
        <w:rPr>
          <w:rFonts w:hint="cs"/>
          <w:cs/>
        </w:rPr>
        <w:t>เฉพาะสัญญาที่</w:t>
      </w:r>
      <w:r w:rsidR="00C443E2" w:rsidRPr="00C4156C">
        <w:rPr>
          <w:rFonts w:hint="cs"/>
          <w:cs/>
        </w:rPr>
        <w:t>อนุมัติ</w:t>
      </w:r>
      <w:r w:rsidR="00332D44" w:rsidRPr="00C4156C">
        <w:rPr>
          <w:rFonts w:hint="cs"/>
          <w:cs/>
        </w:rPr>
        <w:t>ใหม่ หรือมีการเปลี่ยนแปลงวงเงิน</w:t>
      </w:r>
      <w:r w:rsidR="00C443E2" w:rsidRPr="00C4156C">
        <w:rPr>
          <w:rFonts w:hint="cs"/>
          <w:cs/>
        </w:rPr>
        <w:t xml:space="preserve">ในเดือนที่รายงาน </w:t>
      </w:r>
      <w:r w:rsidR="00DE54F9" w:rsidRPr="00C4156C">
        <w:rPr>
          <w:rFonts w:hint="cs"/>
          <w:cs/>
        </w:rPr>
        <w:t>ทั้งนี้ไม่รวมข้อมูลสินเชื่อที่มีที่อยู่อาศัยเป็นหลักประกัน</w:t>
      </w:r>
      <w:r w:rsidR="00EF0E9F" w:rsidRPr="00C4156C">
        <w:rPr>
          <w:rFonts w:hint="cs"/>
          <w:cs/>
        </w:rPr>
        <w:t xml:space="preserve"> และไม่รวม</w:t>
      </w:r>
      <w:r w:rsidR="005F0005" w:rsidRPr="00C4156C">
        <w:rPr>
          <w:rFonts w:hint="cs"/>
          <w:cs/>
        </w:rPr>
        <w:t>สินเชื่อที่</w:t>
      </w:r>
      <w:r w:rsidR="005140AB" w:rsidRPr="00C4156C">
        <w:rPr>
          <w:rFonts w:hint="cs"/>
          <w:cs/>
        </w:rPr>
        <w:t>ให้</w:t>
      </w:r>
      <w:r w:rsidR="005F0005" w:rsidRPr="00C4156C">
        <w:rPr>
          <w:rFonts w:hint="cs"/>
          <w:cs/>
        </w:rPr>
        <w:t>โดย</w:t>
      </w:r>
      <w:r w:rsidR="00EF0E9F" w:rsidRPr="00C4156C">
        <w:rPr>
          <w:rFonts w:hint="cs"/>
          <w:cs/>
        </w:rPr>
        <w:t>บ</w:t>
      </w:r>
      <w:r w:rsidR="005F0005" w:rsidRPr="00C4156C">
        <w:rPr>
          <w:rFonts w:hint="cs"/>
          <w:cs/>
        </w:rPr>
        <w:t>ริ</w:t>
      </w:r>
      <w:r w:rsidR="00EF0E9F" w:rsidRPr="00C4156C">
        <w:rPr>
          <w:rFonts w:hint="cs"/>
          <w:cs/>
        </w:rPr>
        <w:t>ษัทบริหารสินทรัพย์</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rsidR="00BB5C7C" w:rsidRPr="00EB2F3D" w:rsidRDefault="00BB5C7C" w:rsidP="00357DDD">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t>ธนาคารพาณิชย์ไทย</w:t>
      </w:r>
      <w:r w:rsidR="00C34B85">
        <w:rPr>
          <w:color w:val="000000" w:themeColor="text1"/>
        </w:rPr>
        <w:t xml:space="preserve"> </w:t>
      </w:r>
    </w:p>
    <w:p w:rsidR="00BB5C7C" w:rsidRPr="00EB2F3D" w:rsidRDefault="00BB5C7C" w:rsidP="005140AB">
      <w:pPr>
        <w:pStyle w:val="Header"/>
        <w:tabs>
          <w:tab w:val="clear" w:pos="4153"/>
          <w:tab w:val="clear" w:pos="8306"/>
          <w:tab w:val="left" w:pos="1260"/>
          <w:tab w:val="left" w:pos="1530"/>
          <w:tab w:val="left" w:pos="1890"/>
        </w:tabs>
        <w:spacing w:line="360" w:lineRule="auto"/>
        <w:rPr>
          <w:color w:val="000000" w:themeColor="text1"/>
          <w:cs/>
        </w:rPr>
      </w:pPr>
      <w:r w:rsidRPr="00EB2F3D">
        <w:rPr>
          <w:color w:val="000000" w:themeColor="text1"/>
          <w:cs/>
        </w:rPr>
        <w:tab/>
        <w:t xml:space="preserve">ธนาคารพาณิชย์ไทยเพื่อรายย่อย  </w:t>
      </w:r>
    </w:p>
    <w:p w:rsidR="00A86F6B" w:rsidRDefault="00BB5C7C" w:rsidP="005140AB">
      <w:pPr>
        <w:pStyle w:val="Header"/>
        <w:tabs>
          <w:tab w:val="clear" w:pos="4153"/>
          <w:tab w:val="clear" w:pos="8306"/>
          <w:tab w:val="left" w:pos="1260"/>
          <w:tab w:val="left" w:pos="1530"/>
          <w:tab w:val="left" w:pos="1890"/>
        </w:tabs>
        <w:spacing w:line="360" w:lineRule="auto"/>
        <w:rPr>
          <w:color w:val="000000" w:themeColor="text1"/>
        </w:rPr>
      </w:pPr>
      <w:r w:rsidRPr="00EB2F3D">
        <w:rPr>
          <w:color w:val="000000" w:themeColor="text1"/>
          <w:cs/>
        </w:rPr>
        <w:tab/>
      </w:r>
      <w:r w:rsidRPr="00F80A88">
        <w:rPr>
          <w:color w:val="000000" w:themeColor="text1"/>
          <w:cs/>
        </w:rPr>
        <w:t>ธนาคารพาณิชย์ที่เป็นบริษัทลูกของธนาคาร</w:t>
      </w:r>
      <w:r w:rsidR="007011EF">
        <w:rPr>
          <w:color w:val="000000" w:themeColor="text1"/>
          <w:cs/>
        </w:rPr>
        <w:t>พาณิชย์</w:t>
      </w:r>
      <w:r w:rsidRPr="00F80A88">
        <w:rPr>
          <w:color w:val="000000" w:themeColor="text1"/>
          <w:cs/>
        </w:rPr>
        <w:t>ต่างประเทศ</w:t>
      </w:r>
      <w:r w:rsidRPr="00EB2F3D">
        <w:rPr>
          <w:color w:val="000000" w:themeColor="text1"/>
        </w:rPr>
        <w:br/>
      </w:r>
      <w:r w:rsidRPr="00EB2F3D">
        <w:rPr>
          <w:color w:val="000000" w:themeColor="text1"/>
        </w:rPr>
        <w:tab/>
      </w:r>
      <w:r w:rsidR="00D46D86">
        <w:rPr>
          <w:color w:val="000000" w:themeColor="text1"/>
          <w:cs/>
        </w:rPr>
        <w:t>สาขา</w:t>
      </w:r>
      <w:r w:rsidR="007011EF">
        <w:rPr>
          <w:rFonts w:hint="cs"/>
          <w:color w:val="000000" w:themeColor="text1"/>
          <w:cs/>
        </w:rPr>
        <w:t>ของ</w:t>
      </w:r>
      <w:r w:rsidR="007011EF">
        <w:rPr>
          <w:color w:val="000000" w:themeColor="text1"/>
          <w:cs/>
        </w:rPr>
        <w:t>ธนาคารพาณิชย์ต่างประเทศ</w:t>
      </w:r>
    </w:p>
    <w:p w:rsidR="00331931" w:rsidRDefault="00331931" w:rsidP="005140AB">
      <w:pPr>
        <w:pStyle w:val="Header"/>
        <w:tabs>
          <w:tab w:val="clear" w:pos="4153"/>
          <w:tab w:val="clear" w:pos="8306"/>
          <w:tab w:val="left" w:pos="1260"/>
          <w:tab w:val="left" w:pos="1530"/>
          <w:tab w:val="left" w:pos="1890"/>
        </w:tabs>
        <w:spacing w:line="360" w:lineRule="auto"/>
        <w:rPr>
          <w:color w:val="000000" w:themeColor="text1"/>
        </w:rPr>
      </w:pPr>
      <w:r>
        <w:rPr>
          <w:color w:val="000000" w:themeColor="text1"/>
        </w:rPr>
        <w:tab/>
      </w:r>
      <w:r>
        <w:rPr>
          <w:rFonts w:hint="cs"/>
          <w:color w:val="000000" w:themeColor="text1"/>
          <w:cs/>
        </w:rPr>
        <w:t>สถาบันการเงินเฉพาะกิจ</w:t>
      </w:r>
    </w:p>
    <w:p w:rsidR="00BB5C7C" w:rsidRPr="00B03DDE" w:rsidRDefault="00B03DDE" w:rsidP="00730AE9">
      <w:pPr>
        <w:pStyle w:val="Header"/>
        <w:tabs>
          <w:tab w:val="clear" w:pos="4153"/>
          <w:tab w:val="clear" w:pos="8306"/>
          <w:tab w:val="left" w:pos="1260"/>
          <w:tab w:val="left" w:pos="1530"/>
          <w:tab w:val="left" w:pos="1890"/>
        </w:tabs>
        <w:spacing w:line="440" w:lineRule="exact"/>
        <w:rPr>
          <w:color w:val="000000" w:themeColor="text1"/>
        </w:rPr>
      </w:pPr>
      <w:r>
        <w:rPr>
          <w:rFonts w:hint="cs"/>
          <w:b/>
          <w:bCs/>
          <w:color w:val="000000" w:themeColor="text1"/>
          <w:cs/>
        </w:rPr>
        <w:t xml:space="preserve"> </w:t>
      </w:r>
      <w:r w:rsidR="00BB5C7C" w:rsidRPr="00EB2F3D">
        <w:rPr>
          <w:b/>
          <w:bCs/>
          <w:color w:val="000000" w:themeColor="text1"/>
          <w:u w:val="single"/>
          <w:cs/>
        </w:rPr>
        <w:t>ลักษณะข้อมูล</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00B856B8">
        <w:rPr>
          <w:color w:val="000000" w:themeColor="text1"/>
          <w:cs/>
          <w:lang w:val="th-TH"/>
        </w:rPr>
        <w:t>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B856B8">
        <w:rPr>
          <w:color w:val="000000" w:themeColor="text1"/>
          <w:cs/>
          <w:lang w:val="th-TH"/>
        </w:rPr>
        <w:t>ทุกสิ้นเดือน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rsidR="00BB5C7C"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 xml:space="preserve">วันสิ้นเดือนที่รายงาน  </w:t>
      </w:r>
    </w:p>
    <w:p w:rsidR="006224C0" w:rsidRPr="00EB2F3D"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rsidR="007F560B" w:rsidRPr="005140AB" w:rsidRDefault="006224C0" w:rsidP="006224C0">
      <w:pPr>
        <w:pStyle w:val="Header"/>
        <w:tabs>
          <w:tab w:val="clear" w:pos="4153"/>
          <w:tab w:val="clear" w:pos="8306"/>
          <w:tab w:val="left" w:pos="1260"/>
          <w:tab w:val="left" w:pos="1530"/>
          <w:tab w:val="left" w:pos="1890"/>
        </w:tabs>
        <w:spacing w:line="440" w:lineRule="exact"/>
      </w:pPr>
      <w:r w:rsidRPr="00EB2F3D">
        <w:rPr>
          <w:color w:val="000000" w:themeColor="text1"/>
        </w:rPr>
        <w:tab/>
      </w:r>
      <w:r w:rsidR="008145F7" w:rsidRPr="005140AB">
        <w:t>M</w:t>
      </w:r>
      <w:r w:rsidR="00417E42" w:rsidRPr="005140AB">
        <w:t>CRD</w:t>
      </w:r>
      <w:r w:rsidR="008145F7" w:rsidRPr="005140AB">
        <w:t>Nn_YYYYMMDD_</w:t>
      </w:r>
      <w:r w:rsidR="00565A78" w:rsidRPr="005140AB">
        <w:t>L</w:t>
      </w:r>
      <w:r w:rsidR="00B07F28">
        <w:t>P</w:t>
      </w:r>
      <w:r w:rsidR="00565A78" w:rsidRPr="005140AB">
        <w:t>C</w:t>
      </w:r>
      <w:r w:rsidRPr="005140AB">
        <w:t>.xlsx</w:t>
      </w:r>
    </w:p>
    <w:p w:rsidR="006224C0" w:rsidRPr="005140AB" w:rsidRDefault="006224C0" w:rsidP="006224C0">
      <w:pPr>
        <w:pStyle w:val="Header"/>
        <w:tabs>
          <w:tab w:val="clear" w:pos="4153"/>
          <w:tab w:val="clear" w:pos="8306"/>
          <w:tab w:val="left" w:pos="1260"/>
          <w:tab w:val="left" w:pos="1530"/>
          <w:tab w:val="left" w:pos="1890"/>
        </w:tabs>
        <w:spacing w:line="440" w:lineRule="exact"/>
        <w:rPr>
          <w:b/>
          <w:bCs/>
          <w:u w:val="single"/>
        </w:rPr>
      </w:pPr>
      <w:r w:rsidRPr="005140AB">
        <w:rPr>
          <w:b/>
          <w:bCs/>
          <w:u w:val="single"/>
        </w:rPr>
        <w:t>Sheet Name</w:t>
      </w:r>
    </w:p>
    <w:p w:rsidR="006224C0" w:rsidRPr="005140AB" w:rsidRDefault="00A65985" w:rsidP="00A65985">
      <w:pPr>
        <w:pStyle w:val="Header"/>
        <w:tabs>
          <w:tab w:val="clear" w:pos="4153"/>
          <w:tab w:val="clear" w:pos="8306"/>
          <w:tab w:val="left" w:pos="1260"/>
          <w:tab w:val="left" w:pos="1530"/>
          <w:tab w:val="left" w:pos="1890"/>
        </w:tabs>
        <w:spacing w:after="240" w:line="440" w:lineRule="exact"/>
        <w:rPr>
          <w:cs/>
        </w:rPr>
      </w:pPr>
      <w:r w:rsidRPr="005140AB">
        <w:tab/>
      </w:r>
      <w:r w:rsidR="005F327B" w:rsidRPr="005140AB">
        <w:t>LPC</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7"/>
        <w:gridCol w:w="6570"/>
        <w:gridCol w:w="5645"/>
      </w:tblGrid>
      <w:tr w:rsidR="00170F62" w:rsidRPr="006A4EC9" w:rsidTr="00EA341C">
        <w:trPr>
          <w:tblHeader/>
        </w:trPr>
        <w:tc>
          <w:tcPr>
            <w:tcW w:w="2227" w:type="dxa"/>
            <w:shd w:val="clear" w:color="auto" w:fill="CCFFFF"/>
          </w:tcPr>
          <w:p w:rsidR="00A475C8" w:rsidRPr="006A4EC9" w:rsidRDefault="00170F62" w:rsidP="00A475C8">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570"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645"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170F62" w:rsidRPr="006A4EC9" w:rsidTr="00EA341C">
        <w:trPr>
          <w:trHeight w:val="935"/>
        </w:trPr>
        <w:tc>
          <w:tcPr>
            <w:tcW w:w="2227" w:type="dxa"/>
            <w:tcBorders>
              <w:bottom w:val="dotted" w:sz="4" w:space="0" w:color="auto"/>
              <w:right w:val="dotted" w:sz="4" w:space="0" w:color="auto"/>
            </w:tcBorders>
          </w:tcPr>
          <w:p w:rsidR="00170F62" w:rsidRPr="00616101" w:rsidRDefault="00170F62" w:rsidP="005A2B4C">
            <w:pPr>
              <w:pStyle w:val="Header"/>
              <w:tabs>
                <w:tab w:val="clear" w:pos="4153"/>
                <w:tab w:val="clear" w:pos="8306"/>
                <w:tab w:val="left" w:pos="1260"/>
                <w:tab w:val="left" w:pos="1530"/>
                <w:tab w:val="left" w:pos="1890"/>
              </w:tabs>
              <w:spacing w:before="120" w:line="360" w:lineRule="auto"/>
            </w:pPr>
            <w:r w:rsidRPr="00616101">
              <w:br w:type="page"/>
            </w:r>
            <w:r w:rsidR="0090649C" w:rsidRPr="00616101">
              <w:t>Data</w:t>
            </w:r>
            <w:r w:rsidR="00AE664B" w:rsidRPr="00616101">
              <w:t xml:space="preserve"> S</w:t>
            </w:r>
            <w:r w:rsidR="0020356E">
              <w:t>et Date</w:t>
            </w:r>
          </w:p>
        </w:tc>
        <w:tc>
          <w:tcPr>
            <w:tcW w:w="6570" w:type="dxa"/>
            <w:tcBorders>
              <w:left w:val="dotted" w:sz="4" w:space="0" w:color="auto"/>
              <w:bottom w:val="dotted" w:sz="4" w:space="0" w:color="auto"/>
              <w:right w:val="dotted" w:sz="4" w:space="0" w:color="auto"/>
            </w:tcBorders>
          </w:tcPr>
          <w:p w:rsidR="00170F62" w:rsidRPr="00616101" w:rsidRDefault="00847EDA" w:rsidP="005A2B4C">
            <w:pPr>
              <w:pStyle w:val="Header"/>
              <w:tabs>
                <w:tab w:val="clear" w:pos="4153"/>
                <w:tab w:val="clear" w:pos="8306"/>
                <w:tab w:val="left" w:pos="522"/>
                <w:tab w:val="left" w:pos="1260"/>
                <w:tab w:val="left" w:pos="1530"/>
                <w:tab w:val="left" w:pos="1890"/>
              </w:tabs>
              <w:spacing w:before="120" w:line="360" w:lineRule="auto"/>
            </w:pPr>
            <w:r w:rsidRPr="00616101">
              <w:rPr>
                <w:cs/>
              </w:rPr>
              <w:t>วันที่ของชุดข้อมูล ใช้ปี ค</w:t>
            </w:r>
            <w:r w:rsidRPr="00616101">
              <w:t>.</w:t>
            </w:r>
            <w:r w:rsidRPr="00616101">
              <w:rPr>
                <w:cs/>
              </w:rPr>
              <w:t>ศ</w:t>
            </w:r>
            <w:r w:rsidRPr="00616101">
              <w:t xml:space="preserve">. </w:t>
            </w:r>
          </w:p>
        </w:tc>
        <w:tc>
          <w:tcPr>
            <w:tcW w:w="5645" w:type="dxa"/>
            <w:tcBorders>
              <w:left w:val="dotted" w:sz="4" w:space="0" w:color="auto"/>
              <w:bottom w:val="dotted" w:sz="4" w:space="0" w:color="auto"/>
            </w:tcBorders>
          </w:tcPr>
          <w:p w:rsidR="00E904D4" w:rsidRPr="00616101" w:rsidRDefault="00E904D4" w:rsidP="005A2B4C">
            <w:pPr>
              <w:pStyle w:val="Header"/>
              <w:tabs>
                <w:tab w:val="clear" w:pos="4153"/>
                <w:tab w:val="clear" w:pos="8306"/>
                <w:tab w:val="left" w:pos="1260"/>
                <w:tab w:val="left" w:pos="1530"/>
                <w:tab w:val="left" w:pos="1890"/>
              </w:tabs>
              <w:spacing w:before="120" w:line="360" w:lineRule="auto"/>
            </w:pPr>
            <w:r w:rsidRPr="00616101">
              <w:t>Data Set Validation</w:t>
            </w:r>
            <w:r w:rsidR="00593DA7" w:rsidRPr="00616101">
              <w:t>:</w:t>
            </w:r>
          </w:p>
          <w:p w:rsidR="00502712" w:rsidRPr="00616101" w:rsidRDefault="00E904D4" w:rsidP="0015056D">
            <w:pPr>
              <w:pStyle w:val="Header"/>
              <w:tabs>
                <w:tab w:val="clear" w:pos="4153"/>
                <w:tab w:val="clear" w:pos="8306"/>
                <w:tab w:val="left" w:pos="1260"/>
                <w:tab w:val="left" w:pos="1530"/>
                <w:tab w:val="left" w:pos="1890"/>
              </w:tabs>
              <w:spacing w:line="360" w:lineRule="auto"/>
              <w:rPr>
                <w:cs/>
              </w:rPr>
            </w:pPr>
            <w:r w:rsidRPr="00616101">
              <w:rPr>
                <w:cs/>
              </w:rPr>
              <w:t>วันที่ต้องเป็นวันสิ้น</w:t>
            </w:r>
            <w:r w:rsidRPr="00616101">
              <w:rPr>
                <w:cs/>
                <w:lang w:val="th-TH"/>
              </w:rPr>
              <w:t>เดือน</w:t>
            </w:r>
            <w:r w:rsidRPr="00616101">
              <w:rPr>
                <w:cs/>
              </w:rPr>
              <w:t>ตามปีปฏิทิน</w:t>
            </w:r>
            <w:r w:rsidR="0015056D">
              <w:rPr>
                <w:rFonts w:hint="cs"/>
                <w:cs/>
              </w:rPr>
              <w:t xml:space="preserve"> </w:t>
            </w:r>
          </w:p>
        </w:tc>
      </w:tr>
      <w:tr w:rsidR="00EE302C" w:rsidRPr="006A4EC9" w:rsidTr="00EA341C">
        <w:tc>
          <w:tcPr>
            <w:tcW w:w="2227" w:type="dxa"/>
            <w:tcBorders>
              <w:top w:val="dotted" w:sz="4" w:space="0" w:color="auto"/>
              <w:bottom w:val="dotted" w:sz="4" w:space="0" w:color="auto"/>
              <w:right w:val="dotted" w:sz="4" w:space="0" w:color="auto"/>
            </w:tcBorders>
          </w:tcPr>
          <w:p w:rsidR="00EE302C" w:rsidRPr="00616101" w:rsidRDefault="00EE302C" w:rsidP="00EE302C">
            <w:pPr>
              <w:pStyle w:val="Header"/>
              <w:tabs>
                <w:tab w:val="clear" w:pos="4153"/>
                <w:tab w:val="clear" w:pos="8306"/>
                <w:tab w:val="left" w:pos="1260"/>
                <w:tab w:val="left" w:pos="1530"/>
                <w:tab w:val="left" w:pos="1890"/>
              </w:tabs>
              <w:spacing w:before="120" w:line="360" w:lineRule="auto"/>
            </w:pPr>
            <w:r w:rsidRPr="00616101">
              <w:t>Organization Id</w:t>
            </w:r>
          </w:p>
        </w:tc>
        <w:tc>
          <w:tcPr>
            <w:tcW w:w="6570" w:type="dxa"/>
            <w:tcBorders>
              <w:top w:val="dotted" w:sz="4" w:space="0" w:color="auto"/>
              <w:left w:val="dotted" w:sz="4" w:space="0" w:color="auto"/>
              <w:bottom w:val="dotted" w:sz="4" w:space="0" w:color="auto"/>
              <w:right w:val="dotted" w:sz="4" w:space="0" w:color="auto"/>
            </w:tcBorders>
          </w:tcPr>
          <w:p w:rsidR="00EE302C" w:rsidRDefault="00EE302C" w:rsidP="00486A27">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rsidR="00C7103D" w:rsidRPr="00C731BC" w:rsidRDefault="00C7103D" w:rsidP="00C7103D">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w:t>
            </w:r>
            <w:r w:rsidR="00C731BC" w:rsidRPr="00C731BC">
              <w:rPr>
                <w:rFonts w:hint="cs"/>
                <w:cs/>
              </w:rPr>
              <w:t>ที่</w:t>
            </w:r>
            <w:r w:rsidRPr="00C731BC">
              <w:rPr>
                <w:rFonts w:hint="cs"/>
                <w:cs/>
              </w:rPr>
              <w:t>มี</w:t>
            </w:r>
            <w:r w:rsidR="00C731BC" w:rsidRPr="00C731BC">
              <w:rPr>
                <w:rFonts w:hint="cs"/>
                <w:cs/>
              </w:rPr>
              <w:t>รหัส</w:t>
            </w:r>
            <w:r w:rsidR="00C731BC" w:rsidRPr="00C731BC">
              <w:rPr>
                <w:color w:val="000000" w:themeColor="text1"/>
                <w:cs/>
              </w:rPr>
              <w:t>สถาบันการเงิน</w:t>
            </w:r>
            <w:r w:rsidR="00C731BC" w:rsidRPr="00C731BC">
              <w:rPr>
                <w:rFonts w:hint="cs"/>
                <w:cs/>
              </w:rPr>
              <w:t xml:space="preserve"> (</w:t>
            </w:r>
            <w:r w:rsidRPr="00C731BC">
              <w:t>FI Code</w:t>
            </w:r>
            <w:r w:rsidR="00C731BC" w:rsidRPr="00C731BC">
              <w:t>)</w:t>
            </w:r>
            <w:r w:rsidRPr="00C731BC">
              <w:t xml:space="preserve"> </w:t>
            </w:r>
            <w:r w:rsidR="00C731BC" w:rsidRPr="00C731BC">
              <w:rPr>
                <w:rFonts w:hint="cs"/>
                <w:cs/>
              </w:rPr>
              <w:t>หรือ</w:t>
            </w:r>
            <w:r w:rsidR="00C731BC" w:rsidRPr="00C731BC">
              <w:rPr>
                <w:color w:val="000000" w:themeColor="text1"/>
                <w:cs/>
              </w:rPr>
              <w:t>รหัส</w:t>
            </w:r>
            <w:r w:rsidR="00281B77">
              <w:rPr>
                <w:rFonts w:hint="cs"/>
                <w:color w:val="000000" w:themeColor="text1"/>
                <w:cs/>
              </w:rPr>
              <w:t>ผู้ส่งข้อมูล</w:t>
            </w:r>
            <w:r w:rsidR="00C731BC" w:rsidRPr="00C731BC">
              <w:rPr>
                <w:color w:val="000000" w:themeColor="text1"/>
                <w:cs/>
              </w:rPr>
              <w:t>ที่กำหนดโดย ธปท.</w:t>
            </w:r>
            <w:r w:rsidR="00C731BC" w:rsidRPr="00C731BC">
              <w:rPr>
                <w:rFonts w:hint="cs"/>
                <w:cs/>
              </w:rPr>
              <w:t xml:space="preserve"> </w:t>
            </w:r>
            <w:r w:rsidRPr="00C731BC">
              <w:rPr>
                <w:rFonts w:hint="cs"/>
                <w:cs/>
              </w:rPr>
              <w:t>ให้รายงานด้วย</w:t>
            </w:r>
            <w:r w:rsidR="00281B77" w:rsidRPr="00C731BC">
              <w:rPr>
                <w:rFonts w:hint="cs"/>
                <w:cs/>
              </w:rPr>
              <w:t>รหัส</w:t>
            </w:r>
            <w:r w:rsidR="00281B77">
              <w:rPr>
                <w:rFonts w:hint="cs"/>
                <w:color w:val="000000" w:themeColor="text1"/>
                <w:cs/>
              </w:rPr>
              <w:t>ที่มี</w:t>
            </w:r>
          </w:p>
          <w:p w:rsidR="00C7103D" w:rsidRPr="00C7103D" w:rsidRDefault="00C7103D" w:rsidP="002C6A66">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w:t>
            </w:r>
            <w:r w:rsidR="002C6A66" w:rsidRPr="00C731BC">
              <w:rPr>
                <w:rFonts w:hint="cs"/>
                <w:cs/>
              </w:rPr>
              <w:t>อื่น ใ</w:t>
            </w:r>
            <w:r w:rsidRPr="00C731BC">
              <w:rPr>
                <w:rFonts w:hint="cs"/>
                <w:cs/>
              </w:rPr>
              <w:t>ห้รายงานด้วยรหัส</w:t>
            </w:r>
            <w:r w:rsidR="002C6A66" w:rsidRPr="00C731BC">
              <w:rPr>
                <w:rFonts w:hint="cs"/>
                <w:cs/>
              </w:rPr>
              <w:t>ที่</w:t>
            </w:r>
            <w:r w:rsidR="002C6A66" w:rsidRPr="00281B77">
              <w:rPr>
                <w:rFonts w:hint="cs"/>
                <w:cs/>
              </w:rPr>
              <w:t xml:space="preserve">ลงทะเบียนเพื่อส่งข้อมูลให้ ธปท. </w:t>
            </w:r>
            <w:r w:rsidRPr="00281B77">
              <w:rPr>
                <w:rFonts w:hint="cs"/>
                <w:cs/>
              </w:rPr>
              <w:t xml:space="preserve">เช่น </w:t>
            </w:r>
            <w:r w:rsidRPr="00281B77">
              <w:rPr>
                <w:color w:val="000000" w:themeColor="text1"/>
                <w:cs/>
              </w:rPr>
              <w:t>เลขที่จดทะเบียนนิติบุคคล ที่จดทะเบียนกับกระทรวงพาณิชย์</w:t>
            </w:r>
          </w:p>
        </w:tc>
        <w:tc>
          <w:tcPr>
            <w:tcW w:w="5645" w:type="dxa"/>
            <w:tcBorders>
              <w:top w:val="dotted" w:sz="4" w:space="0" w:color="auto"/>
              <w:left w:val="dotted" w:sz="4" w:space="0" w:color="auto"/>
              <w:bottom w:val="dotted" w:sz="4" w:space="0" w:color="auto"/>
            </w:tcBorders>
          </w:tcPr>
          <w:p w:rsidR="00EE302C" w:rsidRPr="00C731BC" w:rsidRDefault="00EE302C" w:rsidP="00EE302C">
            <w:pPr>
              <w:pStyle w:val="Header"/>
              <w:tabs>
                <w:tab w:val="clear" w:pos="4153"/>
                <w:tab w:val="clear" w:pos="8306"/>
                <w:tab w:val="left" w:pos="1260"/>
                <w:tab w:val="left" w:pos="1530"/>
                <w:tab w:val="left" w:pos="1890"/>
              </w:tabs>
              <w:spacing w:before="120" w:line="360" w:lineRule="auto"/>
            </w:pPr>
            <w:r w:rsidRPr="00C731BC">
              <w:t>Data Set Validation:</w:t>
            </w:r>
          </w:p>
          <w:p w:rsidR="00C7103D" w:rsidRPr="00C731BC" w:rsidRDefault="00EE302C" w:rsidP="00C731BC">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00486A27" w:rsidRPr="00C731BC">
              <w:rPr>
                <w:rFonts w:hint="cs"/>
                <w:cs/>
                <w:lang w:val="th-TH"/>
              </w:rPr>
              <w:t>ผู้ส่งข้อมูล</w:t>
            </w:r>
            <w:r w:rsidRPr="00C731BC">
              <w:rPr>
                <w:cs/>
                <w:lang w:val="th-TH"/>
              </w:rPr>
              <w:t>ที่ธนาคารแห่งประเทศไทยกำหนด</w:t>
            </w:r>
          </w:p>
        </w:tc>
      </w:tr>
      <w:tr w:rsidR="002F22FB" w:rsidRPr="006A4EC9" w:rsidTr="00EA341C">
        <w:tc>
          <w:tcPr>
            <w:tcW w:w="2227" w:type="dxa"/>
            <w:tcBorders>
              <w:top w:val="dotted" w:sz="4" w:space="0" w:color="auto"/>
              <w:bottom w:val="dotted" w:sz="4" w:space="0" w:color="auto"/>
              <w:right w:val="dotted" w:sz="4" w:space="0" w:color="auto"/>
            </w:tcBorders>
          </w:tcPr>
          <w:p w:rsidR="005F0005" w:rsidRPr="00B01594" w:rsidRDefault="005F0005" w:rsidP="002F22FB">
            <w:pPr>
              <w:spacing w:before="120" w:line="360" w:lineRule="auto"/>
            </w:pPr>
            <w:r w:rsidRPr="00B01594">
              <w:t>Lending Company Id</w:t>
            </w:r>
          </w:p>
        </w:tc>
        <w:tc>
          <w:tcPr>
            <w:tcW w:w="6570" w:type="dxa"/>
            <w:tcBorders>
              <w:top w:val="dotted" w:sz="4" w:space="0" w:color="auto"/>
              <w:left w:val="dotted" w:sz="4" w:space="0" w:color="auto"/>
              <w:bottom w:val="dotted" w:sz="4" w:space="0" w:color="auto"/>
              <w:right w:val="dotted" w:sz="4" w:space="0" w:color="auto"/>
            </w:tcBorders>
          </w:tcPr>
          <w:p w:rsidR="005F0005" w:rsidRDefault="005F0005" w:rsidP="005F0005">
            <w:pPr>
              <w:spacing w:before="120" w:line="360" w:lineRule="auto"/>
            </w:pPr>
            <w:r w:rsidRPr="00B01594">
              <w:rPr>
                <w:cs/>
              </w:rPr>
              <w:t>รหัสของบริษัท</w:t>
            </w:r>
            <w:r w:rsidRPr="00B01594">
              <w:rPr>
                <w:rFonts w:hint="cs"/>
                <w:cs/>
              </w:rPr>
              <w:t>ในกลุ่มธุรกิจการเงิน</w:t>
            </w:r>
            <w:r w:rsidRPr="00B01594">
              <w:rPr>
                <w:cs/>
              </w:rPr>
              <w:t>ที่ประกอบธุรกิจให้สินเชื่อ</w:t>
            </w:r>
            <w:r w:rsidR="00B01594">
              <w:rPr>
                <w:rFonts w:hint="cs"/>
                <w:cs/>
              </w:rPr>
              <w:t xml:space="preserve"> </w:t>
            </w:r>
            <w:r w:rsidRPr="00B01594">
              <w:rPr>
                <w:cs/>
              </w:rPr>
              <w:t>หรือธุรกรรมที่มีลักษณะคล้ายการให้สินเชื่อ</w:t>
            </w:r>
          </w:p>
          <w:p w:rsidR="00281B77" w:rsidRPr="00C731BC" w:rsidRDefault="00281B77" w:rsidP="00281B7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กรณีที่มีรหัส</w:t>
            </w:r>
            <w:r w:rsidRPr="00C731BC">
              <w:rPr>
                <w:color w:val="000000" w:themeColor="text1"/>
                <w:cs/>
              </w:rPr>
              <w:t>สถาบันการเงิน</w:t>
            </w:r>
            <w:r w:rsidRPr="00C731BC">
              <w:rPr>
                <w:rFonts w:hint="cs"/>
                <w:cs/>
              </w:rPr>
              <w:t xml:space="preserve"> (</w:t>
            </w:r>
            <w:r w:rsidRPr="00C731BC">
              <w:t xml:space="preserve">FI Code) </w:t>
            </w:r>
            <w:r w:rsidRPr="00C731BC">
              <w:rPr>
                <w:rFonts w:hint="cs"/>
                <w:cs/>
              </w:rPr>
              <w:t>ให้รายงานด้วยรหัส</w:t>
            </w:r>
            <w:r>
              <w:rPr>
                <w:rFonts w:hint="cs"/>
                <w:cs/>
              </w:rPr>
              <w:t>สถาบันการเงิน</w:t>
            </w:r>
          </w:p>
          <w:p w:rsidR="0076359C" w:rsidRPr="00B01594" w:rsidRDefault="0076359C" w:rsidP="00C731BC">
            <w:pPr>
              <w:spacing w:line="360" w:lineRule="auto"/>
              <w:rPr>
                <w:cs/>
              </w:rPr>
            </w:pPr>
            <w:r w:rsidRPr="00281B77">
              <w:rPr>
                <w:rFonts w:hint="cs"/>
                <w:cs/>
              </w:rPr>
              <w:t>กรณีอื่น ให้รายงานด้วยรหัส</w:t>
            </w:r>
            <w:r w:rsidR="00C731BC" w:rsidRPr="00281B77">
              <w:rPr>
                <w:rFonts w:hint="cs"/>
                <w:cs/>
              </w:rPr>
              <w:t>มาตรฐาน</w:t>
            </w:r>
            <w:r w:rsidRPr="00281B77">
              <w:rPr>
                <w:rFonts w:hint="cs"/>
                <w:cs/>
              </w:rPr>
              <w:t xml:space="preserve"> เช่น </w:t>
            </w:r>
            <w:r w:rsidRPr="00281B77">
              <w:rPr>
                <w:color w:val="000000" w:themeColor="text1"/>
                <w:cs/>
              </w:rPr>
              <w:t>เลขที่จดทะเบียนนิติบุคคล ที่จดทะเบียนกับกระทรวงพาณิชย์</w:t>
            </w:r>
          </w:p>
        </w:tc>
        <w:tc>
          <w:tcPr>
            <w:tcW w:w="5645" w:type="dxa"/>
            <w:tcBorders>
              <w:top w:val="dotted" w:sz="4" w:space="0" w:color="auto"/>
              <w:left w:val="dotted" w:sz="4" w:space="0" w:color="auto"/>
              <w:bottom w:val="dotted" w:sz="4" w:space="0" w:color="auto"/>
            </w:tcBorders>
          </w:tcPr>
          <w:p w:rsidR="002F22FB" w:rsidRPr="00C731BC" w:rsidRDefault="002F22FB" w:rsidP="00C731BC">
            <w:pPr>
              <w:pStyle w:val="Header"/>
              <w:tabs>
                <w:tab w:val="clear" w:pos="4153"/>
                <w:tab w:val="clear" w:pos="8306"/>
                <w:tab w:val="left" w:pos="1260"/>
                <w:tab w:val="left" w:pos="1530"/>
                <w:tab w:val="left" w:pos="1890"/>
              </w:tabs>
              <w:spacing w:line="360" w:lineRule="auto"/>
              <w:rPr>
                <w:cs/>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B01594" w:rsidRDefault="005F0005" w:rsidP="005F0005">
            <w:pPr>
              <w:spacing w:before="120" w:line="360" w:lineRule="auto"/>
            </w:pPr>
            <w:r w:rsidRPr="00B01594">
              <w:t xml:space="preserve">Lending Company  </w:t>
            </w:r>
            <w:r w:rsidR="002F22FB" w:rsidRPr="00B01594">
              <w:t>Unique Id Type</w:t>
            </w:r>
          </w:p>
        </w:tc>
        <w:tc>
          <w:tcPr>
            <w:tcW w:w="6570" w:type="dxa"/>
            <w:tcBorders>
              <w:top w:val="dotted" w:sz="4" w:space="0" w:color="auto"/>
              <w:left w:val="dotted" w:sz="4" w:space="0" w:color="auto"/>
              <w:bottom w:val="dotted" w:sz="4" w:space="0" w:color="auto"/>
              <w:right w:val="dotted" w:sz="4" w:space="0" w:color="auto"/>
            </w:tcBorders>
          </w:tcPr>
          <w:p w:rsidR="002F22FB" w:rsidRPr="00B01594" w:rsidRDefault="002F22FB" w:rsidP="00AB45B5">
            <w:pPr>
              <w:spacing w:before="120" w:line="360" w:lineRule="auto"/>
            </w:pPr>
            <w:r w:rsidRPr="00B01594">
              <w:rPr>
                <w:cs/>
              </w:rPr>
              <w:t>ประเภทรหัส</w:t>
            </w:r>
            <w:r w:rsidR="00AB45B5" w:rsidRPr="00B01594">
              <w:rPr>
                <w:rFonts w:hint="cs"/>
                <w:cs/>
              </w:rPr>
              <w:t>ของ</w:t>
            </w:r>
            <w:r w:rsidR="00A520F1" w:rsidRPr="00B01594">
              <w:rPr>
                <w:cs/>
              </w:rPr>
              <w:t>บริษัท</w:t>
            </w:r>
            <w:r w:rsidR="00A520F1" w:rsidRPr="00B01594">
              <w:rPr>
                <w:rFonts w:hint="cs"/>
                <w:cs/>
              </w:rPr>
              <w:t>ในกลุ่มธุรกิจการเงิน</w:t>
            </w:r>
            <w:r w:rsidR="00A520F1" w:rsidRPr="00B01594">
              <w:rPr>
                <w:cs/>
              </w:rPr>
              <w:t>ที่ประกอบธุรกิจให้สินเชื่อ</w:t>
            </w:r>
            <w:r w:rsidR="00B01594">
              <w:rPr>
                <w:rFonts w:hint="cs"/>
                <w:cs/>
              </w:rPr>
              <w:t xml:space="preserve"> </w:t>
            </w:r>
            <w:r w:rsidR="00A520F1" w:rsidRPr="00B01594">
              <w:rPr>
                <w:cs/>
              </w:rPr>
              <w:t>หรือธุรกรรมที่มีลักษณะคล้ายการให้สินเชื่อ</w:t>
            </w:r>
          </w:p>
        </w:tc>
        <w:tc>
          <w:tcPr>
            <w:tcW w:w="5645" w:type="dxa"/>
            <w:tcBorders>
              <w:top w:val="dotted" w:sz="4" w:space="0" w:color="auto"/>
              <w:left w:val="dotted" w:sz="4" w:space="0" w:color="auto"/>
              <w:bottom w:val="dotted" w:sz="4" w:space="0" w:color="auto"/>
            </w:tcBorders>
          </w:tcPr>
          <w:p w:rsidR="002F22FB" w:rsidRPr="00332143" w:rsidRDefault="002F22FB" w:rsidP="002F22FB">
            <w:pPr>
              <w:spacing w:before="120" w:line="360" w:lineRule="auto"/>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t>Customer Id</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left" w:pos="1260"/>
                <w:tab w:val="left" w:pos="1530"/>
                <w:tab w:val="left" w:pos="1890"/>
                <w:tab w:val="left" w:pos="4392"/>
                <w:tab w:val="left" w:pos="5472"/>
                <w:tab w:val="left" w:pos="6102"/>
              </w:tabs>
              <w:spacing w:before="120" w:line="360" w:lineRule="auto"/>
              <w:rPr>
                <w:cs/>
                <w:lang w:val="th-TH"/>
              </w:rPr>
            </w:pPr>
            <w:r>
              <w:rPr>
                <w:rFonts w:hint="cs"/>
                <w:cs/>
                <w:lang w:val="th-TH"/>
              </w:rPr>
              <w:t>รหัสของผู้กู้</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line="360" w:lineRule="auto"/>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Customer Unique Id Type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pPr>
            <w:r>
              <w:rPr>
                <w:rFonts w:hint="cs"/>
                <w:cs/>
              </w:rPr>
              <w:t>ประเภท</w:t>
            </w:r>
            <w:r>
              <w:rPr>
                <w:rFonts w:hint="cs"/>
                <w:cs/>
                <w:lang w:val="th-TH"/>
              </w:rPr>
              <w:t>รหัสของผู้กู้</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Customer Age</w:t>
            </w:r>
          </w:p>
        </w:tc>
        <w:tc>
          <w:tcPr>
            <w:tcW w:w="6570" w:type="dxa"/>
            <w:tcBorders>
              <w:top w:val="dotted" w:sz="4" w:space="0" w:color="auto"/>
              <w:left w:val="dotted" w:sz="4" w:space="0" w:color="auto"/>
              <w:bottom w:val="dotted" w:sz="4" w:space="0" w:color="auto"/>
              <w:right w:val="dotted" w:sz="4" w:space="0" w:color="auto"/>
            </w:tcBorders>
          </w:tcPr>
          <w:p w:rsidR="002F22FB" w:rsidRDefault="002F22FB" w:rsidP="002F22FB">
            <w:pPr>
              <w:pStyle w:val="Header"/>
              <w:tabs>
                <w:tab w:val="clear" w:pos="4153"/>
                <w:tab w:val="clear" w:pos="8306"/>
                <w:tab w:val="left" w:pos="720"/>
              </w:tabs>
              <w:spacing w:before="120" w:line="360" w:lineRule="auto"/>
              <w:rPr>
                <w:cs/>
              </w:rPr>
            </w:pPr>
            <w:r w:rsidRPr="0062251A">
              <w:rPr>
                <w:cs/>
                <w:lang w:val="th-TH"/>
              </w:rPr>
              <w:t xml:space="preserve">อายุผู้กู้ </w:t>
            </w:r>
            <w:r w:rsidRPr="00B01594">
              <w:rPr>
                <w:cs/>
                <w:lang w:val="th-TH"/>
              </w:rPr>
              <w:t xml:space="preserve">ณ </w:t>
            </w:r>
            <w:r w:rsidR="00486A27" w:rsidRPr="00B01594">
              <w:rPr>
                <w:cs/>
                <w:lang w:val="th-TH"/>
              </w:rPr>
              <w:t>วันที่อนุมัติสินเชื่อ</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pPr>
            <w:r>
              <w:rPr>
                <w:rFonts w:hint="cs"/>
                <w:cs/>
              </w:rPr>
              <w:t xml:space="preserve">ต้องมีค่ามากกว่า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0F1872" w:rsidRDefault="002F22FB" w:rsidP="002F22FB">
            <w:pPr>
              <w:pStyle w:val="Header"/>
              <w:tabs>
                <w:tab w:val="clear" w:pos="4153"/>
                <w:tab w:val="clear" w:pos="8306"/>
                <w:tab w:val="left" w:pos="1260"/>
                <w:tab w:val="left" w:pos="1530"/>
                <w:tab w:val="left" w:pos="1890"/>
              </w:tabs>
              <w:spacing w:before="120" w:line="360" w:lineRule="auto"/>
            </w:pPr>
            <w:r w:rsidRPr="000F1872">
              <w:t>Occupation Type</w:t>
            </w:r>
          </w:p>
        </w:tc>
        <w:tc>
          <w:tcPr>
            <w:tcW w:w="6570" w:type="dxa"/>
            <w:tcBorders>
              <w:top w:val="dotted" w:sz="4" w:space="0" w:color="auto"/>
              <w:left w:val="dotted" w:sz="4" w:space="0" w:color="auto"/>
              <w:bottom w:val="dotted" w:sz="4" w:space="0" w:color="auto"/>
              <w:right w:val="dotted" w:sz="4" w:space="0" w:color="auto"/>
            </w:tcBorders>
          </w:tcPr>
          <w:p w:rsidR="002F22FB" w:rsidRPr="0062251A" w:rsidRDefault="002F22FB" w:rsidP="002F22FB">
            <w:pPr>
              <w:pStyle w:val="Header"/>
              <w:tabs>
                <w:tab w:val="clear" w:pos="4153"/>
                <w:tab w:val="clear" w:pos="8306"/>
                <w:tab w:val="left" w:pos="720"/>
              </w:tabs>
              <w:spacing w:before="120" w:line="360" w:lineRule="auto"/>
              <w:rPr>
                <w:cs/>
                <w:lang w:val="th-TH"/>
              </w:rPr>
            </w:pPr>
            <w:r w:rsidRPr="000F1872">
              <w:rPr>
                <w:rFonts w:hint="cs"/>
                <w:cs/>
                <w:lang w:val="th-TH"/>
              </w:rPr>
              <w:t>รหัสอาชีพ</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Borrower's Income</w:t>
            </w:r>
          </w:p>
        </w:tc>
        <w:tc>
          <w:tcPr>
            <w:tcW w:w="6570" w:type="dxa"/>
            <w:tcBorders>
              <w:top w:val="dotted" w:sz="4" w:space="0" w:color="auto"/>
              <w:left w:val="dotted" w:sz="4" w:space="0" w:color="auto"/>
              <w:bottom w:val="dotted" w:sz="4" w:space="0" w:color="auto"/>
              <w:right w:val="dotted" w:sz="4" w:space="0" w:color="auto"/>
            </w:tcBorders>
          </w:tcPr>
          <w:p w:rsidR="002F22FB" w:rsidRPr="00D404F4" w:rsidRDefault="00486A27" w:rsidP="00267316">
            <w:pPr>
              <w:pStyle w:val="Header"/>
              <w:tabs>
                <w:tab w:val="left" w:pos="1260"/>
                <w:tab w:val="left" w:pos="1530"/>
                <w:tab w:val="left" w:pos="2721"/>
                <w:tab w:val="left" w:pos="3429"/>
              </w:tabs>
              <w:spacing w:before="120" w:line="360" w:lineRule="auto"/>
              <w:rPr>
                <w:strike/>
                <w:color w:val="FF0000"/>
                <w:cs/>
              </w:rPr>
            </w:pPr>
            <w:r>
              <w:rPr>
                <w:cs/>
                <w:lang w:val="th-TH"/>
              </w:rPr>
              <w:t>รายได้รวมของ</w:t>
            </w:r>
            <w:r w:rsidRPr="00B01594">
              <w:rPr>
                <w:cs/>
                <w:lang w:val="th-TH"/>
              </w:rPr>
              <w:t>ผู้กู้</w:t>
            </w:r>
            <w:r w:rsidRPr="00B01594">
              <w:rPr>
                <w:rFonts w:hint="cs"/>
                <w:cs/>
                <w:lang w:val="th-TH"/>
              </w:rPr>
              <w:t>หลัก</w:t>
            </w:r>
            <w:r w:rsidRPr="00B01594">
              <w:rPr>
                <w:rFonts w:hint="cs"/>
                <w:cs/>
              </w:rPr>
              <w:t>และผู้กู้ร่วม</w:t>
            </w:r>
            <w:r w:rsidR="002F22FB" w:rsidRPr="00B01594">
              <w:rPr>
                <w:cs/>
                <w:lang w:val="th-TH"/>
              </w:rPr>
              <w:t xml:space="preserve"> </w:t>
            </w:r>
            <w:r w:rsidR="002F22FB" w:rsidRPr="00B01594">
              <w:rPr>
                <w:cs/>
              </w:rPr>
              <w:t>(</w:t>
            </w:r>
            <w:r w:rsidR="002F22FB" w:rsidRPr="00B01594">
              <w:t>gross income)</w:t>
            </w:r>
            <w:r w:rsidR="002F22FB" w:rsidRPr="00B01594">
              <w:rPr>
                <w:cs/>
                <w:lang w:val="th-TH"/>
              </w:rPr>
              <w:t xml:space="preserve"> (</w:t>
            </w:r>
            <w:r w:rsidR="002F22FB" w:rsidRPr="00B01594">
              <w:rPr>
                <w:rFonts w:hint="cs"/>
                <w:cs/>
                <w:lang w:val="th-TH"/>
              </w:rPr>
              <w:t>หน่วย</w:t>
            </w:r>
            <w:r w:rsidR="002F22FB" w:rsidRPr="00B01594">
              <w:t xml:space="preserve">: </w:t>
            </w:r>
            <w:r w:rsidR="002F22FB" w:rsidRPr="00B01594">
              <w:rPr>
                <w:cs/>
                <w:lang w:val="th-TH"/>
              </w:rPr>
              <w:t>บาทต่อเดือน)</w:t>
            </w:r>
            <w:r w:rsidR="005140AB" w:rsidRPr="00B01594">
              <w:rPr>
                <w:rFonts w:hint="cs"/>
                <w:cs/>
                <w:lang w:val="th-TH"/>
              </w:rPr>
              <w:t xml:space="preserve"> </w:t>
            </w:r>
            <w:r w:rsidR="00357DDD" w:rsidRPr="0060614F">
              <w:rPr>
                <w:rFonts w:hint="cs"/>
                <w:cs/>
              </w:rPr>
              <w:t>การคำนวณรายได้ให้อ้างอิงตามสรุปมาตรฐาน</w:t>
            </w:r>
            <w:r w:rsidR="00267316" w:rsidRPr="0060614F">
              <w:rPr>
                <w:rFonts w:hint="cs"/>
                <w:cs/>
              </w:rPr>
              <w:t>การ</w:t>
            </w:r>
            <w:r w:rsidR="00357DDD" w:rsidRPr="0060614F">
              <w:rPr>
                <w:cs/>
              </w:rPr>
              <w:t>คำนวณ</w:t>
            </w:r>
            <w:r w:rsidR="00D404F4" w:rsidRPr="0060614F">
              <w:rPr>
                <w:rFonts w:hint="cs"/>
                <w:cs/>
              </w:rPr>
              <w:t xml:space="preserve"> </w:t>
            </w:r>
            <w:r w:rsidR="00D404F4" w:rsidRPr="0060614F">
              <w:t>D</w:t>
            </w:r>
            <w:r w:rsidR="00267316" w:rsidRPr="0060614F">
              <w:t xml:space="preserve">ebt </w:t>
            </w:r>
            <w:r w:rsidR="00D404F4" w:rsidRPr="0060614F">
              <w:t>S</w:t>
            </w:r>
            <w:r w:rsidR="00267316" w:rsidRPr="0060614F">
              <w:t xml:space="preserve">ervice </w:t>
            </w:r>
            <w:r w:rsidR="00D404F4" w:rsidRPr="0060614F">
              <w:t>R</w:t>
            </w:r>
            <w:r w:rsidR="00267316" w:rsidRPr="0060614F">
              <w:t>atio</w:t>
            </w:r>
            <w:r w:rsidR="00357DDD">
              <w:rPr>
                <w:rFonts w:hint="cs"/>
                <w:cs/>
              </w:rPr>
              <w:t xml:space="preserve"> </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Other debt burden</w:t>
            </w:r>
            <w:r>
              <w:br/>
              <w:t>(Baht)</w:t>
            </w:r>
          </w:p>
        </w:tc>
        <w:tc>
          <w:tcPr>
            <w:tcW w:w="6570" w:type="dxa"/>
            <w:tcBorders>
              <w:top w:val="dotted" w:sz="4" w:space="0" w:color="auto"/>
              <w:left w:val="dotted" w:sz="4" w:space="0" w:color="auto"/>
              <w:bottom w:val="dotted" w:sz="4" w:space="0" w:color="auto"/>
              <w:right w:val="dotted" w:sz="4" w:space="0" w:color="auto"/>
            </w:tcBorders>
          </w:tcPr>
          <w:p w:rsidR="005140AB" w:rsidRPr="005140AB" w:rsidRDefault="005140AB" w:rsidP="005140AB">
            <w:pPr>
              <w:spacing w:before="120" w:line="360" w:lineRule="auto"/>
            </w:pPr>
            <w:r w:rsidRPr="005140AB">
              <w:rPr>
                <w:cs/>
              </w:rPr>
              <w:t>ภาระหนี้ที่ลูกค้าต้องผ่อนชำระต่อเดือนที่มีอยู่เดิมก่อนการขอสินเชื่อในครั้งนี้</w:t>
            </w:r>
            <w:r w:rsidRPr="005140AB">
              <w:rPr>
                <w:rFonts w:hint="cs"/>
                <w:cs/>
              </w:rPr>
              <w:t xml:space="preserve"> </w:t>
            </w:r>
            <w:r w:rsidRPr="005140AB">
              <w:rPr>
                <w:cs/>
              </w:rPr>
              <w:t xml:space="preserve">(หน่วย: บาท)  โดยรวมสินเชื่อทุกประเภท (สินเชื่อเพื่อการอุปโภคบริโภค 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5140AB">
              <w:t xml:space="preserve">NCB </w:t>
            </w:r>
            <w:r w:rsidRPr="005140AB">
              <w:rPr>
                <w:cs/>
              </w:rPr>
              <w:t xml:space="preserve">และพิจารณาใช้ข้อมูลจากแหล่งอื่นประกอบตามหลักการ </w:t>
            </w:r>
            <w:r w:rsidRPr="005140AB">
              <w:t xml:space="preserve">Best effort </w:t>
            </w:r>
            <w:r w:rsidRPr="005140AB">
              <w:rPr>
                <w:cs/>
              </w:rPr>
              <w:t xml:space="preserve">เช่น จาก </w:t>
            </w:r>
            <w:r w:rsidRPr="005140AB">
              <w:t xml:space="preserve">slip </w:t>
            </w:r>
            <w:r w:rsidRPr="005140AB">
              <w:rPr>
                <w:cs/>
              </w:rPr>
              <w:t xml:space="preserve">เงินเดือน จากการสอบถามลูกค้าเพิ่มเติม จากการประมาณการที่สมเหตุสมผล เป็นต้น </w:t>
            </w:r>
          </w:p>
          <w:p w:rsidR="002F22FB" w:rsidRPr="00267316" w:rsidRDefault="005140AB" w:rsidP="00267316">
            <w:pPr>
              <w:spacing w:line="360" w:lineRule="auto"/>
              <w:rPr>
                <w:cs/>
              </w:rPr>
            </w:pPr>
            <w:r w:rsidRPr="005140AB">
              <w:rPr>
                <w:cs/>
              </w:rPr>
              <w:t xml:space="preserve">ทั้งนี้ ไม่รวมภาระหนี้ที่มีอายุสินเชื่อคงเหลือน้อยกว่า 3 เดือน </w:t>
            </w:r>
            <w:r w:rsidRPr="00240659">
              <w:rPr>
                <w:cs/>
              </w:rPr>
              <w:t>และ</w:t>
            </w:r>
            <w:r w:rsidRPr="005140AB">
              <w:rPr>
                <w:cs/>
              </w:rPr>
              <w:t>ในการคำนวณภาระหนี้</w:t>
            </w:r>
            <w:r w:rsidRPr="00281B77">
              <w:rPr>
                <w:color w:val="FF0000"/>
              </w:rPr>
              <w:t xml:space="preserve"> </w:t>
            </w:r>
            <w:r w:rsidR="00357DDD" w:rsidRPr="0060614F">
              <w:rPr>
                <w:rFonts w:hint="cs"/>
                <w:cs/>
              </w:rPr>
              <w:t>ให้</w:t>
            </w:r>
            <w:r w:rsidR="00D404F4" w:rsidRPr="0060614F">
              <w:rPr>
                <w:rFonts w:hint="cs"/>
                <w:cs/>
              </w:rPr>
              <w:t>อ้างอิงตามสรุปมาตรฐาน</w:t>
            </w:r>
            <w:r w:rsidR="00267316" w:rsidRPr="0060614F">
              <w:rPr>
                <w:rFonts w:hint="cs"/>
                <w:cs/>
              </w:rPr>
              <w:t>การ</w:t>
            </w:r>
            <w:r w:rsidR="00D404F4" w:rsidRPr="0060614F">
              <w:rPr>
                <w:cs/>
              </w:rPr>
              <w:t>คำนวณ</w:t>
            </w:r>
            <w:r w:rsidR="00D404F4" w:rsidRPr="0060614F">
              <w:rPr>
                <w:rFonts w:hint="cs"/>
                <w:cs/>
              </w:rPr>
              <w:t xml:space="preserve"> </w:t>
            </w:r>
            <w:r w:rsidR="00D404F4" w:rsidRPr="0060614F">
              <w:t>D</w:t>
            </w:r>
            <w:r w:rsidR="00267316" w:rsidRPr="0060614F">
              <w:t xml:space="preserve">ebt </w:t>
            </w:r>
            <w:r w:rsidR="00D404F4" w:rsidRPr="0060614F">
              <w:t>S</w:t>
            </w:r>
            <w:r w:rsidR="00267316" w:rsidRPr="0060614F">
              <w:t>ervice Ratio</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หรือเท่ากับ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Arrangement Number</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pPr>
            <w:r w:rsidRPr="00616101">
              <w:rPr>
                <w:cs/>
              </w:rPr>
              <w:t>เลขที่สัญญา</w:t>
            </w:r>
          </w:p>
          <w:p w:rsidR="002F22FB" w:rsidRPr="00616101" w:rsidRDefault="002F22FB" w:rsidP="002F22FB">
            <w:pPr>
              <w:pStyle w:val="Header"/>
              <w:tabs>
                <w:tab w:val="clear" w:pos="4153"/>
                <w:tab w:val="clear" w:pos="8306"/>
                <w:tab w:val="left" w:pos="720"/>
              </w:tabs>
              <w:spacing w:line="360" w:lineRule="auto"/>
            </w:pPr>
            <w:r w:rsidRPr="00616101">
              <w:rPr>
                <w:rFonts w:hint="cs"/>
                <w:cs/>
              </w:rPr>
              <w:t>กรณีบั</w:t>
            </w:r>
            <w:r w:rsidRPr="00616101">
              <w:rPr>
                <w:cs/>
              </w:rPr>
              <w:t xml:space="preserve">ตรเครดิต ให้รายงานตาม </w:t>
            </w:r>
            <w:r w:rsidRPr="00616101">
              <w:t xml:space="preserve">reference </w:t>
            </w:r>
            <w:r>
              <w:rPr>
                <w:rFonts w:hint="cs"/>
                <w:cs/>
              </w:rPr>
              <w:t>ของ</w:t>
            </w:r>
            <w:r w:rsidRPr="00616101">
              <w:rPr>
                <w:cs/>
              </w:rPr>
              <w:t>วงเงินบัตรเครดิต</w:t>
            </w:r>
            <w:r w:rsidRPr="00616101">
              <w:rPr>
                <w:rFonts w:hint="cs"/>
                <w:cs/>
              </w:rPr>
              <w:t xml:space="preserve"> โดยรายงานตามวงเงินหรือตามบัญชีบัตร</w:t>
            </w:r>
            <w:r>
              <w:rPr>
                <w:rFonts w:hint="cs"/>
                <w:cs/>
              </w:rPr>
              <w:t>ที่</w:t>
            </w:r>
            <w:r w:rsidRPr="00616101">
              <w:rPr>
                <w:rFonts w:hint="cs"/>
                <w:cs/>
              </w:rPr>
              <w:t>ใช้วงเงินรวม</w:t>
            </w:r>
          </w:p>
          <w:p w:rsidR="002F22FB" w:rsidRPr="00616101" w:rsidRDefault="002F22FB" w:rsidP="002F22FB">
            <w:pPr>
              <w:pStyle w:val="Header"/>
              <w:tabs>
                <w:tab w:val="clear" w:pos="4153"/>
                <w:tab w:val="clear" w:pos="8306"/>
                <w:tab w:val="left" w:pos="720"/>
              </w:tabs>
              <w:spacing w:line="360" w:lineRule="auto"/>
              <w:rPr>
                <w:cs/>
              </w:rPr>
            </w:pPr>
            <w:r w:rsidRPr="00616101">
              <w:rPr>
                <w:rFonts w:hint="cs"/>
                <w:cs/>
              </w:rPr>
              <w:t>กรณี</w:t>
            </w:r>
            <w:r>
              <w:rPr>
                <w:rFonts w:hint="cs"/>
                <w:cs/>
              </w:rPr>
              <w:t>ที่มี</w:t>
            </w:r>
            <w:r w:rsidRPr="00616101">
              <w:rPr>
                <w:rFonts w:hint="cs"/>
                <w:cs/>
              </w:rPr>
              <w:t>เพิ่มหน้าบัตรไม่มี</w:t>
            </w:r>
            <w:r>
              <w:rPr>
                <w:rFonts w:hint="cs"/>
                <w:cs/>
              </w:rPr>
              <w:t>การเพิ่ม</w:t>
            </w:r>
            <w:r w:rsidRPr="00616101">
              <w:rPr>
                <w:rFonts w:hint="cs"/>
                <w:cs/>
              </w:rPr>
              <w:t>วงเงิน ไม่ต้องรายงาน</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 xml:space="preserve">Loan </w:t>
            </w:r>
            <w:r>
              <w:t>T</w:t>
            </w:r>
            <w:r w:rsidRPr="00616101">
              <w:t>ype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0F1872">
              <w:rPr>
                <w:rFonts w:hint="cs"/>
                <w:cs/>
                <w:lang w:val="th-TH"/>
              </w:rPr>
              <w:t>ประเภทเงินให้สินเชื่อ</w:t>
            </w:r>
          </w:p>
        </w:tc>
        <w:tc>
          <w:tcPr>
            <w:tcW w:w="5645"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B01594" w:rsidP="00B01594">
            <w:pPr>
              <w:pStyle w:val="Header"/>
              <w:tabs>
                <w:tab w:val="clear" w:pos="4153"/>
                <w:tab w:val="clear" w:pos="8306"/>
                <w:tab w:val="left" w:pos="1260"/>
                <w:tab w:val="left" w:pos="1530"/>
                <w:tab w:val="left" w:pos="1890"/>
              </w:tabs>
              <w:spacing w:before="120" w:line="360" w:lineRule="auto"/>
            </w:pPr>
            <w:r>
              <w:t>Loan Origination</w:t>
            </w:r>
            <w:r w:rsidR="002F22FB" w:rsidRPr="00F91D97">
              <w:t xml:space="preserve"> </w:t>
            </w:r>
            <w:r>
              <w:t>Type</w:t>
            </w:r>
          </w:p>
        </w:tc>
        <w:tc>
          <w:tcPr>
            <w:tcW w:w="6570" w:type="dxa"/>
            <w:tcBorders>
              <w:top w:val="dotted" w:sz="4" w:space="0" w:color="auto"/>
              <w:left w:val="dotted" w:sz="4" w:space="0" w:color="auto"/>
              <w:bottom w:val="dotted" w:sz="4" w:space="0" w:color="auto"/>
              <w:right w:val="dotted" w:sz="4" w:space="0" w:color="auto"/>
            </w:tcBorders>
          </w:tcPr>
          <w:p w:rsidR="00486A27" w:rsidRPr="00615C67" w:rsidRDefault="00486A27" w:rsidP="00486A27">
            <w:pPr>
              <w:spacing w:before="120" w:line="360" w:lineRule="auto"/>
            </w:pPr>
            <w:r w:rsidRPr="00615C67">
              <w:rPr>
                <w:cs/>
              </w:rPr>
              <w:t>ประเภทของการให้สินเชื่อ</w:t>
            </w:r>
          </w:p>
          <w:p w:rsidR="00486A27" w:rsidRPr="00615C67" w:rsidRDefault="00486A27" w:rsidP="005140AB">
            <w:pPr>
              <w:pStyle w:val="ListParagraph"/>
              <w:numPr>
                <w:ilvl w:val="0"/>
                <w:numId w:val="36"/>
              </w:numPr>
              <w:spacing w:line="360" w:lineRule="auto"/>
              <w:rPr>
                <w:cs/>
              </w:rPr>
            </w:pPr>
            <w:r w:rsidRPr="00615C67">
              <w:rPr>
                <w:cs/>
              </w:rPr>
              <w:t>สินเชื่อใหม่</w:t>
            </w:r>
          </w:p>
          <w:p w:rsidR="002F22FB" w:rsidRPr="00B01594" w:rsidRDefault="00486A27" w:rsidP="00332D44">
            <w:pPr>
              <w:pStyle w:val="ListParagraph"/>
              <w:numPr>
                <w:ilvl w:val="0"/>
                <w:numId w:val="36"/>
              </w:numPr>
              <w:spacing w:before="120" w:line="360" w:lineRule="auto"/>
            </w:pPr>
            <w:r w:rsidRPr="00B01594">
              <w:rPr>
                <w:cs/>
              </w:rPr>
              <w:t>เพิ่มวงเงิน</w:t>
            </w:r>
          </w:p>
          <w:p w:rsidR="00332D44" w:rsidRPr="00616101" w:rsidRDefault="00332D44" w:rsidP="00332D44">
            <w:pPr>
              <w:pStyle w:val="ListParagraph"/>
              <w:numPr>
                <w:ilvl w:val="0"/>
                <w:numId w:val="36"/>
              </w:numPr>
              <w:spacing w:before="120" w:line="360" w:lineRule="auto"/>
              <w:rPr>
                <w:cs/>
              </w:rPr>
            </w:pPr>
            <w:r w:rsidRPr="00B01594">
              <w:rPr>
                <w:cs/>
              </w:rPr>
              <w:t>ลดวงเงิน</w:t>
            </w:r>
          </w:p>
        </w:tc>
        <w:tc>
          <w:tcPr>
            <w:tcW w:w="5645"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484B30">
              <w:t>Arrangement Purpose Code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484B30">
              <w:rPr>
                <w:cs/>
                <w:lang w:val="th-TH"/>
              </w:rPr>
              <w:t>วัตถุประสงค์หลักในการกู้</w:t>
            </w:r>
          </w:p>
        </w:tc>
        <w:tc>
          <w:tcPr>
            <w:tcW w:w="5645"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Effective Interest Rate</w:t>
            </w:r>
          </w:p>
        </w:tc>
        <w:tc>
          <w:tcPr>
            <w:tcW w:w="6570"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616101">
              <w:rPr>
                <w:cs/>
              </w:rPr>
              <w:t>อัตราดอกเบี้ยเฉลี่ย โดยคิดจากวันแรกของสัญญาถึงวันที่ครบกำหนดสัญญา</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Default="0017304D" w:rsidP="003209B5">
            <w:pPr>
              <w:pStyle w:val="Header"/>
              <w:numPr>
                <w:ilvl w:val="0"/>
                <w:numId w:val="39"/>
              </w:numPr>
              <w:tabs>
                <w:tab w:val="clear" w:pos="4153"/>
                <w:tab w:val="clear" w:pos="8306"/>
                <w:tab w:val="left" w:pos="1260"/>
                <w:tab w:val="left" w:pos="1530"/>
                <w:tab w:val="left" w:pos="1890"/>
              </w:tabs>
              <w:spacing w:line="360" w:lineRule="auto"/>
              <w:ind w:left="252" w:hanging="252"/>
            </w:pPr>
            <w:r>
              <w:rPr>
                <w:rFonts w:hint="cs"/>
                <w:color w:val="FF0000"/>
                <w:cs/>
              </w:rPr>
              <w:t>ต้องมีค่า</w:t>
            </w:r>
            <w:r w:rsidR="00AD4AEC" w:rsidRPr="00C13312">
              <w:rPr>
                <w:rFonts w:hint="cs"/>
                <w:color w:val="FF0000"/>
                <w:cs/>
              </w:rPr>
              <w:t xml:space="preserve"> </w:t>
            </w:r>
            <w:r>
              <w:rPr>
                <w:rFonts w:hint="cs"/>
                <w:color w:val="FF0000"/>
                <w:cs/>
              </w:rPr>
              <w:t xml:space="preserve">กรณี </w:t>
            </w:r>
            <w:r w:rsidR="00EF42D7" w:rsidRPr="00C13312">
              <w:rPr>
                <w:color w:val="FF0000"/>
              </w:rPr>
              <w:t>Loan Type</w:t>
            </w:r>
            <w:r>
              <w:rPr>
                <w:color w:val="FF0000"/>
              </w:rPr>
              <w:t xml:space="preserve"> </w:t>
            </w:r>
            <w:r>
              <w:rPr>
                <w:rFonts w:hint="cs"/>
                <w:color w:val="FF0000"/>
                <w:cs/>
              </w:rPr>
              <w:t xml:space="preserve">ไม่เท่ากับ </w:t>
            </w:r>
            <w:r w:rsidR="00C13312" w:rsidRPr="00C13312">
              <w:rPr>
                <w:color w:val="FF0000"/>
              </w:rPr>
              <w:t xml:space="preserve">018022: </w:t>
            </w:r>
            <w:r w:rsidR="00C13312" w:rsidRPr="00C13312">
              <w:rPr>
                <w:color w:val="FF0000"/>
                <w:cs/>
              </w:rPr>
              <w:t>เงินให้สินเชื่ออื่น</w:t>
            </w:r>
            <w:r w:rsidR="00C13312">
              <w:t xml:space="preserve"> </w:t>
            </w:r>
            <w:r w:rsidR="00C13312" w:rsidRPr="00C13312">
              <w:rPr>
                <w:rFonts w:hint="cs"/>
                <w:color w:val="FF0000"/>
                <w:u w:val="single"/>
                <w:cs/>
              </w:rPr>
              <w:t>และ</w:t>
            </w:r>
            <w:r w:rsidR="00C13312">
              <w:rPr>
                <w:rFonts w:hint="cs"/>
                <w:cs/>
              </w:rPr>
              <w:t xml:space="preserve"> </w:t>
            </w:r>
            <w:r w:rsidR="00C13312" w:rsidRPr="00C13312">
              <w:rPr>
                <w:color w:val="FF0000"/>
              </w:rPr>
              <w:t>Arrangement Purpose Code</w:t>
            </w:r>
            <w:r w:rsidR="00C13312">
              <w:rPr>
                <w:rFonts w:hint="cs"/>
                <w:cs/>
              </w:rPr>
              <w:t xml:space="preserve"> </w:t>
            </w:r>
            <w:r>
              <w:rPr>
                <w:rFonts w:hint="cs"/>
                <w:color w:val="FF0000"/>
                <w:cs/>
              </w:rPr>
              <w:t xml:space="preserve">ไม่เท่ากับ </w:t>
            </w:r>
            <w:r w:rsidR="00C13312" w:rsidRPr="00C13312">
              <w:rPr>
                <w:color w:val="FF0000"/>
                <w:cs/>
              </w:rPr>
              <w:t xml:space="preserve">241042: การอุปโภคบริโภคอื่น ๆ ที่มีทรัพย์สินอื่นเป็นหลักประกัน เฉพาะที่เป็น </w:t>
            </w:r>
            <w:r w:rsidR="00C13312" w:rsidRPr="00C13312">
              <w:rPr>
                <w:color w:val="FF0000"/>
              </w:rPr>
              <w:t>Financial Asset</w:t>
            </w:r>
          </w:p>
          <w:p w:rsidR="0017304D" w:rsidRPr="0017304D" w:rsidRDefault="0017304D" w:rsidP="003209B5">
            <w:pPr>
              <w:pStyle w:val="Header"/>
              <w:numPr>
                <w:ilvl w:val="0"/>
                <w:numId w:val="39"/>
              </w:numPr>
              <w:tabs>
                <w:tab w:val="clear" w:pos="4153"/>
                <w:tab w:val="clear" w:pos="8306"/>
                <w:tab w:val="left" w:pos="1260"/>
                <w:tab w:val="left" w:pos="1530"/>
                <w:tab w:val="left" w:pos="1890"/>
              </w:tabs>
              <w:spacing w:line="360" w:lineRule="auto"/>
              <w:ind w:left="252" w:hanging="252"/>
              <w:rPr>
                <w:color w:val="FF0000"/>
              </w:rPr>
            </w:pPr>
            <w:r w:rsidRPr="0017304D">
              <w:rPr>
                <w:rFonts w:hint="cs"/>
                <w:color w:val="FF0000"/>
                <w:cs/>
              </w:rPr>
              <w:t>กรณีไม่เข้าเงื่อนไขข้างต้น  จะมีค่าหรือไม่มีค่าก็ได้</w:t>
            </w:r>
          </w:p>
          <w:p w:rsidR="0017304D" w:rsidRPr="0017304D" w:rsidRDefault="0017304D" w:rsidP="003209B5">
            <w:pPr>
              <w:pStyle w:val="Header"/>
              <w:tabs>
                <w:tab w:val="clear" w:pos="4153"/>
                <w:tab w:val="clear" w:pos="8306"/>
                <w:tab w:val="left" w:pos="1260"/>
                <w:tab w:val="left" w:pos="1530"/>
                <w:tab w:val="left" w:pos="1890"/>
              </w:tabs>
              <w:spacing w:line="360" w:lineRule="auto"/>
              <w:rPr>
                <w:cs/>
              </w:rPr>
            </w:pPr>
            <w:r w:rsidRPr="0017304D">
              <w:rPr>
                <w:rFonts w:hint="cs"/>
                <w:color w:val="FF0000"/>
                <w:cs/>
              </w:rPr>
              <w:t>กรณี</w:t>
            </w:r>
            <w:r w:rsidR="006B09EA" w:rsidRPr="0017304D">
              <w:rPr>
                <w:rFonts w:hint="cs"/>
                <w:color w:val="FF0000"/>
                <w:cs/>
              </w:rPr>
              <w:t xml:space="preserve">มีค่า ต้องมากกว่า </w:t>
            </w:r>
            <w:r w:rsidR="006B09EA" w:rsidRPr="0017304D">
              <w:rPr>
                <w:color w:val="FF0000"/>
              </w:rP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Contract Amount</w:t>
            </w:r>
          </w:p>
        </w:tc>
        <w:tc>
          <w:tcPr>
            <w:tcW w:w="6570" w:type="dxa"/>
            <w:tcBorders>
              <w:top w:val="dotted" w:sz="4" w:space="0" w:color="auto"/>
              <w:left w:val="dotted" w:sz="4" w:space="0" w:color="auto"/>
              <w:bottom w:val="dotted" w:sz="4" w:space="0" w:color="auto"/>
              <w:right w:val="dotted" w:sz="4" w:space="0" w:color="auto"/>
            </w:tcBorders>
          </w:tcPr>
          <w:p w:rsidR="002F22FB" w:rsidRPr="00B01594" w:rsidRDefault="002F22FB" w:rsidP="002F22FB">
            <w:pPr>
              <w:pStyle w:val="Header"/>
              <w:tabs>
                <w:tab w:val="clear" w:pos="4153"/>
                <w:tab w:val="clear" w:pos="8306"/>
                <w:tab w:val="left" w:pos="720"/>
              </w:tabs>
              <w:spacing w:before="120" w:line="360" w:lineRule="auto"/>
              <w:rPr>
                <w:cs/>
              </w:rPr>
            </w:pPr>
            <w:r w:rsidRPr="00B01594">
              <w:rPr>
                <w:cs/>
                <w:lang w:val="th-TH"/>
              </w:rPr>
              <w:t xml:space="preserve">วงเงินอนุมัติ ณ </w:t>
            </w:r>
            <w:r w:rsidR="00486A27" w:rsidRPr="00B01594">
              <w:rPr>
                <w:cs/>
                <w:lang w:val="th-TH"/>
              </w:rPr>
              <w:t>วันที่อนุมัติสินเชื่อ</w:t>
            </w:r>
            <w:r w:rsidRPr="00B01594">
              <w:rPr>
                <w:cs/>
                <w:lang w:val="th-TH"/>
              </w:rPr>
              <w:br/>
              <w:t>(หน่วย: บาท)</w:t>
            </w:r>
          </w:p>
        </w:tc>
        <w:tc>
          <w:tcPr>
            <w:tcW w:w="5645"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50140A"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Collateral Value Amount</w:t>
            </w:r>
          </w:p>
        </w:tc>
        <w:tc>
          <w:tcPr>
            <w:tcW w:w="6570" w:type="dxa"/>
            <w:tcBorders>
              <w:top w:val="dotted" w:sz="4" w:space="0" w:color="auto"/>
              <w:left w:val="dotted" w:sz="4" w:space="0" w:color="auto"/>
              <w:bottom w:val="dotted" w:sz="4" w:space="0" w:color="auto"/>
              <w:right w:val="dotted" w:sz="4" w:space="0" w:color="auto"/>
            </w:tcBorders>
          </w:tcPr>
          <w:p w:rsidR="002F22FB" w:rsidRPr="00B01594" w:rsidRDefault="002F22FB" w:rsidP="002F22FB">
            <w:pPr>
              <w:pStyle w:val="Header"/>
              <w:tabs>
                <w:tab w:val="clear" w:pos="4153"/>
                <w:tab w:val="clear" w:pos="8306"/>
                <w:tab w:val="left" w:pos="720"/>
              </w:tabs>
              <w:spacing w:before="120" w:line="360" w:lineRule="auto"/>
              <w:rPr>
                <w:cs/>
              </w:rPr>
            </w:pPr>
            <w:r w:rsidRPr="00B01594">
              <w:rPr>
                <w:cs/>
                <w:lang w:val="th-TH"/>
              </w:rPr>
              <w:t xml:space="preserve">มูลค่าหลักประกัน ณ </w:t>
            </w:r>
            <w:r w:rsidR="00486A27" w:rsidRPr="00B01594">
              <w:rPr>
                <w:cs/>
                <w:lang w:val="th-TH"/>
              </w:rPr>
              <w:t xml:space="preserve">วันที่อนุมัติสินเชื่อ </w:t>
            </w:r>
            <w:r w:rsidRPr="00B01594">
              <w:rPr>
                <w:cs/>
                <w:lang w:val="th-TH"/>
              </w:rPr>
              <w:t xml:space="preserve">(หน่วย: บาท)  </w:t>
            </w:r>
          </w:p>
        </w:tc>
        <w:tc>
          <w:tcPr>
            <w:tcW w:w="5645" w:type="dxa"/>
            <w:tcBorders>
              <w:top w:val="dotted" w:sz="4" w:space="0" w:color="auto"/>
              <w:left w:val="dotted" w:sz="4" w:space="0" w:color="auto"/>
              <w:bottom w:val="dotted" w:sz="4" w:space="0" w:color="auto"/>
            </w:tcBorders>
          </w:tcPr>
          <w:p w:rsidR="002F22FB" w:rsidRPr="00FA5A37" w:rsidRDefault="002F22FB" w:rsidP="002F22FB">
            <w:pPr>
              <w:pStyle w:val="Header"/>
              <w:tabs>
                <w:tab w:val="clear" w:pos="4153"/>
                <w:tab w:val="clear" w:pos="8306"/>
                <w:tab w:val="left" w:pos="1260"/>
                <w:tab w:val="left" w:pos="1530"/>
                <w:tab w:val="left" w:pos="1890"/>
              </w:tabs>
              <w:spacing w:before="120" w:line="360" w:lineRule="auto"/>
            </w:pPr>
            <w:r w:rsidRPr="00FA5A37">
              <w:t>Data Set Validation:</w:t>
            </w:r>
          </w:p>
          <w:p w:rsidR="002F22FB" w:rsidRPr="00FA5A37" w:rsidRDefault="002F22FB" w:rsidP="002F22FB">
            <w:pPr>
              <w:pStyle w:val="Header"/>
              <w:tabs>
                <w:tab w:val="clear" w:pos="4153"/>
                <w:tab w:val="clear" w:pos="8306"/>
                <w:tab w:val="left" w:pos="1260"/>
                <w:tab w:val="left" w:pos="1530"/>
                <w:tab w:val="left" w:pos="1890"/>
              </w:tabs>
              <w:spacing w:line="360" w:lineRule="auto"/>
              <w:rPr>
                <w:cs/>
              </w:rPr>
            </w:pPr>
            <w:r w:rsidRPr="00FA5A37">
              <w:rPr>
                <w:rFonts w:hint="cs"/>
                <w:cs/>
              </w:rPr>
              <w:t xml:space="preserve">ต้องมีค่ามากกว่า หรือเท่ากับ </w:t>
            </w:r>
            <w:r w:rsidRPr="00FA5A37">
              <w:t>0</w:t>
            </w:r>
          </w:p>
        </w:tc>
      </w:tr>
      <w:tr w:rsidR="002F22FB" w:rsidRPr="006A4EC9" w:rsidTr="00EA341C">
        <w:tc>
          <w:tcPr>
            <w:tcW w:w="2227" w:type="dxa"/>
            <w:tcBorders>
              <w:top w:val="dotted" w:sz="4" w:space="0" w:color="auto"/>
              <w:bottom w:val="dotted" w:sz="4" w:space="0" w:color="auto"/>
              <w:right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t>Repayment Amount</w:t>
            </w:r>
            <w:r w:rsidRPr="00616101">
              <w:br/>
              <w:t>(Baht)</w:t>
            </w:r>
          </w:p>
        </w:tc>
        <w:tc>
          <w:tcPr>
            <w:tcW w:w="6570" w:type="dxa"/>
            <w:tcBorders>
              <w:top w:val="dotted" w:sz="4" w:space="0" w:color="auto"/>
              <w:left w:val="dotted" w:sz="4" w:space="0" w:color="auto"/>
              <w:bottom w:val="dotted" w:sz="4" w:space="0" w:color="auto"/>
              <w:right w:val="dotted" w:sz="4" w:space="0" w:color="auto"/>
            </w:tcBorders>
          </w:tcPr>
          <w:p w:rsidR="002F22FB" w:rsidRPr="001318B8" w:rsidRDefault="002F22FB" w:rsidP="002F22FB">
            <w:pPr>
              <w:pStyle w:val="Header"/>
              <w:tabs>
                <w:tab w:val="left" w:pos="1260"/>
                <w:tab w:val="left" w:pos="1530"/>
                <w:tab w:val="left" w:pos="2721"/>
                <w:tab w:val="left" w:pos="3429"/>
              </w:tabs>
              <w:spacing w:before="120" w:line="360" w:lineRule="auto"/>
              <w:rPr>
                <w:color w:val="FF0000"/>
                <w:cs/>
                <w:lang w:val="th-TH"/>
              </w:rPr>
            </w:pPr>
            <w:r w:rsidRPr="00616101">
              <w:rPr>
                <w:cs/>
              </w:rPr>
              <w:t>จำนวนเงินที่ผ่อนชำระเงินกู้ต</w:t>
            </w:r>
            <w:r>
              <w:rPr>
                <w:cs/>
              </w:rPr>
              <w:t xml:space="preserve">่อเดือน เฉพาะของสัญญาที่รายงาน </w:t>
            </w:r>
            <w:r w:rsidRPr="00616101">
              <w:rPr>
                <w:cs/>
              </w:rPr>
              <w:t>(หน่วย: บาท)</w:t>
            </w:r>
            <w:r>
              <w:rPr>
                <w:rFonts w:hint="cs"/>
                <w:cs/>
              </w:rPr>
              <w:t xml:space="preserve"> </w:t>
            </w:r>
          </w:p>
          <w:p w:rsidR="002F22FB" w:rsidRPr="005140AB" w:rsidRDefault="002F22FB" w:rsidP="002F22FB">
            <w:pPr>
              <w:pStyle w:val="Header"/>
              <w:numPr>
                <w:ilvl w:val="0"/>
                <w:numId w:val="7"/>
              </w:numPr>
              <w:tabs>
                <w:tab w:val="left" w:pos="1260"/>
                <w:tab w:val="left" w:pos="1530"/>
                <w:tab w:val="left" w:pos="2721"/>
                <w:tab w:val="left" w:pos="3429"/>
              </w:tabs>
              <w:spacing w:line="360" w:lineRule="auto"/>
              <w:ind w:left="245" w:hanging="245"/>
              <w:rPr>
                <w:cs/>
                <w:lang w:val="th-TH"/>
              </w:rPr>
            </w:pPr>
            <w:r w:rsidRPr="005140AB">
              <w:rPr>
                <w:rFonts w:hint="cs"/>
                <w:cs/>
                <w:lang w:val="th-TH"/>
              </w:rPr>
              <w:t>หนี้ประเภทที่มีค่างวดชัดเจน (</w:t>
            </w:r>
            <w:r w:rsidRPr="005140AB">
              <w:t>Non-revolving)</w:t>
            </w:r>
          </w:p>
          <w:p w:rsidR="002F22FB" w:rsidRPr="005140AB" w:rsidRDefault="002F22FB" w:rsidP="002F22FB">
            <w:pPr>
              <w:pStyle w:val="Header"/>
              <w:tabs>
                <w:tab w:val="left" w:pos="1260"/>
                <w:tab w:val="left" w:pos="1530"/>
                <w:tab w:val="left" w:pos="2721"/>
                <w:tab w:val="left" w:pos="3429"/>
              </w:tabs>
              <w:spacing w:line="360" w:lineRule="auto"/>
              <w:ind w:left="245"/>
              <w:rPr>
                <w:cs/>
                <w:lang w:val="th-TH"/>
              </w:rPr>
            </w:pPr>
            <w:r w:rsidRPr="005140AB">
              <w:rPr>
                <w:rFonts w:hint="cs"/>
                <w:cs/>
              </w:rPr>
              <w:t>(1) ภาระหนี้ที่ผ่อนชำระต่อเดือนคงที่</w:t>
            </w:r>
            <w:r w:rsidRPr="005140AB">
              <w:rPr>
                <w:rFonts w:hint="cs"/>
                <w:cs/>
                <w:lang w:val="th-TH"/>
              </w:rPr>
              <w:t xml:space="preserve"> ให้ใช้ภาระหนี้ที่ต้องชำระต่อเดือนตามที่อนุมัติในครั้งนี้</w:t>
            </w:r>
          </w:p>
          <w:p w:rsidR="002F22FB" w:rsidRPr="005140AB" w:rsidRDefault="002F22FB" w:rsidP="002F22FB">
            <w:pPr>
              <w:pStyle w:val="Header"/>
              <w:tabs>
                <w:tab w:val="left" w:pos="1260"/>
                <w:tab w:val="left" w:pos="1530"/>
                <w:tab w:val="left" w:pos="2721"/>
                <w:tab w:val="left" w:pos="3429"/>
              </w:tabs>
              <w:spacing w:line="360" w:lineRule="auto"/>
              <w:ind w:left="245"/>
            </w:pPr>
            <w:r w:rsidRPr="005140AB">
              <w:rPr>
                <w:rFonts w:hint="cs"/>
                <w:cs/>
                <w:lang w:val="th-TH"/>
              </w:rPr>
              <w:t>(2) ภาระ</w:t>
            </w:r>
            <w:r w:rsidRPr="005140AB">
              <w:rPr>
                <w:rFonts w:hint="cs"/>
                <w:cs/>
              </w:rPr>
              <w:t>หนี้ที่ผ่อนชำระต่อเดือนไม่คงที่</w:t>
            </w:r>
            <w:r w:rsidRPr="005140AB">
              <w:rPr>
                <w:rFonts w:hint="cs"/>
                <w:cs/>
                <w:lang w:val="th-TH"/>
              </w:rPr>
              <w:t xml:space="preserve"> ให้ใช้ภาระหนี้ที่ต้องชำระต่อเดือนสูงสุด เว้นแต่ ในกรณีที่ภาระหนี้ที่ต้องชำระต่อเดือนมีลักษณะให้จ่ายชำระงวดหลังๆ เป็นจำนวนเงินที่สูงมาก (</w:t>
            </w:r>
            <w:r w:rsidRPr="005140AB">
              <w:t>bullet payment</w:t>
            </w:r>
            <w:r w:rsidRPr="005140AB">
              <w:rPr>
                <w:rFonts w:hint="cs"/>
                <w:cs/>
                <w:lang w:val="th-TH"/>
              </w:rPr>
              <w:t xml:space="preserve">) </w:t>
            </w:r>
            <w:r w:rsidRPr="005140AB">
              <w:rPr>
                <w:rFonts w:hint="cs"/>
                <w:cs/>
              </w:rPr>
              <w:t>หรือให้จ่ายชำระโดยอิงกับกระแสเงินสดรับตามฤดูกาล (</w:t>
            </w:r>
            <w:r w:rsidRPr="005140AB">
              <w:t>seasonal</w:t>
            </w:r>
            <w:r w:rsidRPr="005140AB">
              <w:rPr>
                <w:rFonts w:hint="cs"/>
                <w:cs/>
              </w:rPr>
              <w:t>) ให้ใช้ภาระหนี้ที่ต้องชำระเฉลี่ยต่อเดือน ตลอดอายุสัญญาแทน</w:t>
            </w:r>
          </w:p>
          <w:p w:rsidR="005140AB" w:rsidRPr="005140AB" w:rsidRDefault="002F22FB" w:rsidP="005140AB">
            <w:pPr>
              <w:pStyle w:val="Header"/>
              <w:numPr>
                <w:ilvl w:val="0"/>
                <w:numId w:val="7"/>
              </w:numPr>
              <w:tabs>
                <w:tab w:val="left" w:pos="1260"/>
                <w:tab w:val="left" w:pos="1530"/>
                <w:tab w:val="left" w:pos="2721"/>
                <w:tab w:val="left" w:pos="3429"/>
              </w:tabs>
              <w:spacing w:line="360" w:lineRule="auto"/>
              <w:ind w:left="245" w:hanging="245"/>
              <w:rPr>
                <w:cs/>
                <w:lang w:val="th-TH"/>
              </w:rPr>
            </w:pPr>
            <w:r w:rsidRPr="005140AB">
              <w:rPr>
                <w:rFonts w:hint="cs"/>
                <w:cs/>
                <w:lang w:val="th-TH"/>
              </w:rPr>
              <w:t>หนี้ประเภทหมุนเวียน (</w:t>
            </w:r>
            <w:r w:rsidRPr="005140AB">
              <w:t xml:space="preserve">Revolving) </w:t>
            </w:r>
            <w:r w:rsidRPr="005140AB">
              <w:rPr>
                <w:rFonts w:hint="cs"/>
                <w:cs/>
              </w:rPr>
              <w:t xml:space="preserve">ให้ใช้ </w:t>
            </w:r>
            <w:r w:rsidRPr="005140AB">
              <w:t xml:space="preserve">% </w:t>
            </w:r>
            <w:r w:rsidRPr="005140AB">
              <w:rPr>
                <w:rFonts w:hint="cs"/>
                <w:cs/>
              </w:rPr>
              <w:t>ยอดชำระขั้นต่ำตามที่สถาบันการเงินอนุมัติในครั้งนี้  (ไม่ต่ำกว่า 3</w:t>
            </w:r>
            <w:r w:rsidRPr="005140AB">
              <w:t xml:space="preserve">%) x </w:t>
            </w:r>
            <w:r w:rsidRPr="005140AB">
              <w:rPr>
                <w:rFonts w:hint="cs"/>
                <w:cs/>
              </w:rPr>
              <w:t xml:space="preserve">วงเงินที่ขออนุมัติในครั้งนี้ </w:t>
            </w:r>
            <w:r w:rsidR="00CD6561" w:rsidRPr="005140AB">
              <w:rPr>
                <w:rFonts w:hint="cs"/>
                <w:cs/>
                <w:lang w:val="th-TH"/>
              </w:rPr>
              <w:t xml:space="preserve"> ในกรณี </w:t>
            </w:r>
            <w:r w:rsidRPr="005140AB">
              <w:rPr>
                <w:rFonts w:hint="cs"/>
                <w:cs/>
                <w:lang w:val="th-TH"/>
              </w:rPr>
              <w:t xml:space="preserve">สินเชื่อ </w:t>
            </w:r>
            <w:r w:rsidRPr="005140AB">
              <w:t xml:space="preserve">O/D </w:t>
            </w:r>
            <w:r w:rsidRPr="005140AB">
              <w:rPr>
                <w:rFonts w:hint="cs"/>
                <w:cs/>
              </w:rPr>
              <w:t xml:space="preserve">ที่มิใช่เพื่อประกอบธุรกิจ ให้ใช้อัตราดอกเบี้ยต่อเดือน </w:t>
            </w:r>
            <w:r w:rsidRPr="005140AB">
              <w:t xml:space="preserve">x </w:t>
            </w:r>
            <w:r w:rsidRPr="005140AB">
              <w:rPr>
                <w:rFonts w:hint="cs"/>
                <w:cs/>
              </w:rPr>
              <w:t>วงเงินที่อนุมัติในครั้งนี้</w:t>
            </w:r>
          </w:p>
        </w:tc>
        <w:tc>
          <w:tcPr>
            <w:tcW w:w="5645" w:type="dxa"/>
            <w:tcBorders>
              <w:top w:val="dotted" w:sz="4" w:space="0" w:color="auto"/>
              <w:left w:val="dotted" w:sz="4" w:space="0" w:color="auto"/>
              <w:bottom w:val="dotted" w:sz="4" w:space="0" w:color="auto"/>
            </w:tcBorders>
          </w:tcPr>
          <w:p w:rsidR="0017304D" w:rsidRDefault="002F22FB" w:rsidP="0017304D">
            <w:pPr>
              <w:pStyle w:val="Header"/>
              <w:tabs>
                <w:tab w:val="clear" w:pos="4153"/>
                <w:tab w:val="clear" w:pos="8306"/>
                <w:tab w:val="left" w:pos="1260"/>
                <w:tab w:val="left" w:pos="1530"/>
                <w:tab w:val="left" w:pos="1890"/>
              </w:tabs>
              <w:spacing w:line="360" w:lineRule="auto"/>
            </w:pPr>
            <w:r w:rsidRPr="00616101">
              <w:t>Data Set Validation:</w:t>
            </w:r>
          </w:p>
          <w:p w:rsidR="0017304D" w:rsidRPr="0017304D" w:rsidRDefault="0017304D" w:rsidP="003209B5">
            <w:pPr>
              <w:pStyle w:val="Header"/>
              <w:numPr>
                <w:ilvl w:val="0"/>
                <w:numId w:val="43"/>
              </w:numPr>
              <w:tabs>
                <w:tab w:val="clear" w:pos="4153"/>
                <w:tab w:val="clear" w:pos="8306"/>
                <w:tab w:val="left" w:pos="1260"/>
                <w:tab w:val="left" w:pos="1530"/>
                <w:tab w:val="left" w:pos="1890"/>
              </w:tabs>
              <w:spacing w:line="360" w:lineRule="auto"/>
              <w:ind w:left="252" w:hanging="252"/>
              <w:rPr>
                <w:color w:val="FF0000"/>
              </w:rPr>
            </w:pPr>
            <w:r w:rsidRPr="0017304D">
              <w:rPr>
                <w:rFonts w:hint="cs"/>
                <w:color w:val="FF0000"/>
                <w:cs/>
              </w:rPr>
              <w:t xml:space="preserve">ต้องมีค่า กรณี </w:t>
            </w:r>
            <w:r w:rsidRPr="0017304D">
              <w:rPr>
                <w:color w:val="FF0000"/>
              </w:rPr>
              <w:t xml:space="preserve">Loan Type </w:t>
            </w:r>
            <w:r w:rsidRPr="0017304D">
              <w:rPr>
                <w:rFonts w:hint="cs"/>
                <w:color w:val="FF0000"/>
                <w:cs/>
              </w:rPr>
              <w:t xml:space="preserve">ไม่เท่ากับ </w:t>
            </w:r>
            <w:r w:rsidRPr="0017304D">
              <w:rPr>
                <w:color w:val="FF0000"/>
              </w:rPr>
              <w:t xml:space="preserve">018022: </w:t>
            </w:r>
            <w:r w:rsidRPr="0017304D">
              <w:rPr>
                <w:color w:val="FF0000"/>
                <w:cs/>
              </w:rPr>
              <w:t>เงินให้สินเชื่ออื่น</w:t>
            </w:r>
            <w:r w:rsidRPr="0017304D">
              <w:rPr>
                <w:color w:val="FF0000"/>
              </w:rPr>
              <w:t xml:space="preserve"> </w:t>
            </w:r>
            <w:r w:rsidRPr="003209B5">
              <w:rPr>
                <w:rFonts w:hint="cs"/>
                <w:color w:val="FF0000"/>
                <w:u w:val="single"/>
                <w:cs/>
              </w:rPr>
              <w:t>และ</w:t>
            </w:r>
            <w:r w:rsidRPr="0017304D">
              <w:rPr>
                <w:rFonts w:hint="cs"/>
                <w:color w:val="FF0000"/>
                <w:cs/>
              </w:rPr>
              <w:t xml:space="preserve"> </w:t>
            </w:r>
            <w:r w:rsidRPr="0017304D">
              <w:rPr>
                <w:color w:val="FF0000"/>
              </w:rPr>
              <w:t>Arrangement Purpose Code</w:t>
            </w:r>
            <w:r w:rsidRPr="0017304D">
              <w:rPr>
                <w:rFonts w:hint="cs"/>
                <w:color w:val="FF0000"/>
                <w:cs/>
              </w:rPr>
              <w:t xml:space="preserve"> ไม่เท่ากับ </w:t>
            </w:r>
            <w:r w:rsidRPr="0017304D">
              <w:rPr>
                <w:color w:val="FF0000"/>
                <w:cs/>
              </w:rPr>
              <w:t xml:space="preserve">241042: การอุปโภคบริโภคอื่น ๆ ที่มีทรัพย์สินอื่นเป็นหลักประกัน เฉพาะที่เป็น </w:t>
            </w:r>
            <w:r w:rsidRPr="0017304D">
              <w:rPr>
                <w:color w:val="FF0000"/>
              </w:rPr>
              <w:t>Financial Asset</w:t>
            </w:r>
          </w:p>
          <w:p w:rsidR="0017304D" w:rsidRPr="0017304D" w:rsidRDefault="0017304D" w:rsidP="003209B5">
            <w:pPr>
              <w:pStyle w:val="Header"/>
              <w:numPr>
                <w:ilvl w:val="0"/>
                <w:numId w:val="43"/>
              </w:numPr>
              <w:tabs>
                <w:tab w:val="clear" w:pos="4153"/>
                <w:tab w:val="clear" w:pos="8306"/>
                <w:tab w:val="left" w:pos="1260"/>
                <w:tab w:val="left" w:pos="1530"/>
                <w:tab w:val="left" w:pos="1890"/>
              </w:tabs>
              <w:spacing w:line="360" w:lineRule="auto"/>
              <w:ind w:left="252" w:hanging="252"/>
              <w:rPr>
                <w:color w:val="FF0000"/>
              </w:rPr>
            </w:pPr>
            <w:r w:rsidRPr="0017304D">
              <w:rPr>
                <w:rFonts w:hint="cs"/>
                <w:color w:val="FF0000"/>
                <w:cs/>
              </w:rPr>
              <w:t>กรณีไม่เข้าเงื่อนไขข้างต้น  จะมีค่าหรือไม่มีค่าก็ได้</w:t>
            </w:r>
          </w:p>
          <w:p w:rsidR="0017304D" w:rsidRPr="0017304D" w:rsidRDefault="0017304D" w:rsidP="003209B5">
            <w:pPr>
              <w:pStyle w:val="Header"/>
              <w:tabs>
                <w:tab w:val="clear" w:pos="4153"/>
                <w:tab w:val="clear" w:pos="8306"/>
                <w:tab w:val="left" w:pos="1260"/>
                <w:tab w:val="left" w:pos="1530"/>
                <w:tab w:val="left" w:pos="1890"/>
              </w:tabs>
              <w:spacing w:line="360" w:lineRule="auto"/>
            </w:pPr>
            <w:r w:rsidRPr="0017304D">
              <w:rPr>
                <w:rFonts w:hint="cs"/>
                <w:color w:val="FF0000"/>
                <w:cs/>
              </w:rPr>
              <w:t xml:space="preserve">กรณีมีค่า ต้องมากกว่า </w:t>
            </w:r>
            <w:r w:rsidRPr="0017304D">
              <w:rPr>
                <w:color w:val="FF0000"/>
              </w:rPr>
              <w:t>0</w:t>
            </w:r>
          </w:p>
          <w:p w:rsidR="006B09EA" w:rsidRPr="00616101" w:rsidRDefault="006B09EA" w:rsidP="006B09EA">
            <w:pPr>
              <w:pStyle w:val="Header"/>
              <w:tabs>
                <w:tab w:val="left" w:pos="1260"/>
                <w:tab w:val="left" w:pos="1530"/>
                <w:tab w:val="left" w:pos="1890"/>
              </w:tabs>
              <w:spacing w:line="360" w:lineRule="auto"/>
            </w:pPr>
          </w:p>
        </w:tc>
      </w:tr>
      <w:tr w:rsidR="002F22FB" w:rsidRPr="006A4EC9" w:rsidTr="00EA341C">
        <w:tc>
          <w:tcPr>
            <w:tcW w:w="2227" w:type="dxa"/>
            <w:tcBorders>
              <w:top w:val="dotted" w:sz="4" w:space="0" w:color="auto"/>
              <w:bottom w:val="single" w:sz="4" w:space="0" w:color="auto"/>
              <w:right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t>Repayment Period (month)</w:t>
            </w:r>
          </w:p>
        </w:tc>
        <w:tc>
          <w:tcPr>
            <w:tcW w:w="6570" w:type="dxa"/>
            <w:tcBorders>
              <w:top w:val="dotted" w:sz="4" w:space="0" w:color="auto"/>
              <w:left w:val="dotted" w:sz="4" w:space="0" w:color="auto"/>
              <w:bottom w:val="single" w:sz="4" w:space="0" w:color="auto"/>
              <w:right w:val="dotted" w:sz="4" w:space="0" w:color="auto"/>
            </w:tcBorders>
          </w:tcPr>
          <w:p w:rsidR="002F22FB" w:rsidRPr="00092736" w:rsidRDefault="002F22FB" w:rsidP="00092736">
            <w:pPr>
              <w:pStyle w:val="Header"/>
              <w:tabs>
                <w:tab w:val="left" w:pos="1260"/>
                <w:tab w:val="left" w:pos="1530"/>
                <w:tab w:val="left" w:pos="2721"/>
                <w:tab w:val="left" w:pos="3429"/>
              </w:tabs>
              <w:spacing w:line="360" w:lineRule="auto"/>
              <w:rPr>
                <w:cs/>
                <w:lang w:val="th-TH"/>
              </w:rPr>
            </w:pPr>
            <w:r w:rsidRPr="000F1872">
              <w:rPr>
                <w:cs/>
                <w:lang w:val="th-TH"/>
              </w:rPr>
              <w:t>ระยะเวลาผ่อนชำระหนี้ ตามสัญญาเงินกู้ที่รายงานในครั้งนี้ (หน่วย: เดือน)</w:t>
            </w:r>
          </w:p>
          <w:p w:rsidR="00092736" w:rsidRPr="003C52CA" w:rsidRDefault="00092736" w:rsidP="00092736">
            <w:pPr>
              <w:pStyle w:val="Header"/>
              <w:numPr>
                <w:ilvl w:val="0"/>
                <w:numId w:val="7"/>
              </w:numPr>
              <w:tabs>
                <w:tab w:val="left" w:pos="1260"/>
                <w:tab w:val="left" w:pos="1530"/>
                <w:tab w:val="left" w:pos="2721"/>
                <w:tab w:val="left" w:pos="3429"/>
              </w:tabs>
              <w:spacing w:line="360" w:lineRule="auto"/>
              <w:ind w:left="245" w:hanging="245"/>
              <w:rPr>
                <w:cs/>
                <w:lang w:val="th-TH"/>
              </w:rPr>
            </w:pPr>
            <w:r w:rsidRPr="003C52CA">
              <w:rPr>
                <w:rFonts w:hint="cs"/>
                <w:color w:val="1515FF"/>
                <w:cs/>
                <w:lang w:val="th-TH"/>
              </w:rPr>
              <w:t xml:space="preserve">กรณีหนี้ประเภทที่มีค่างวดชัดเจน </w:t>
            </w:r>
            <w:r w:rsidRPr="003C52CA">
              <w:rPr>
                <w:color w:val="1515FF"/>
                <w:cs/>
                <w:lang w:val="th-TH"/>
              </w:rPr>
              <w:t>(</w:t>
            </w:r>
            <w:proofErr w:type="spellStart"/>
            <w:r w:rsidRPr="003C52CA">
              <w:rPr>
                <w:color w:val="1515FF"/>
                <w:cs/>
                <w:lang w:val="th-TH"/>
              </w:rPr>
              <w:t>Non</w:t>
            </w:r>
            <w:proofErr w:type="spellEnd"/>
            <w:r w:rsidRPr="003C52CA">
              <w:rPr>
                <w:color w:val="1515FF"/>
                <w:cs/>
                <w:lang w:val="th-TH"/>
              </w:rPr>
              <w:t>-</w:t>
            </w:r>
            <w:proofErr w:type="spellStart"/>
            <w:r w:rsidRPr="003C52CA">
              <w:rPr>
                <w:color w:val="1515FF"/>
                <w:cs/>
                <w:lang w:val="th-TH"/>
              </w:rPr>
              <w:t>revolving</w:t>
            </w:r>
            <w:proofErr w:type="spellEnd"/>
            <w:r w:rsidRPr="003C52CA">
              <w:rPr>
                <w:color w:val="1515FF"/>
                <w:cs/>
                <w:lang w:val="th-TH"/>
              </w:rPr>
              <w:t xml:space="preserve">) </w:t>
            </w:r>
            <w:r w:rsidRPr="003C52CA">
              <w:rPr>
                <w:rFonts w:hint="cs"/>
                <w:color w:val="1515FF"/>
                <w:cs/>
                <w:lang w:val="th-TH"/>
              </w:rPr>
              <w:t>ต้องมีค่ามากกว่า 0</w:t>
            </w:r>
          </w:p>
          <w:p w:rsidR="00092736" w:rsidRPr="00616101" w:rsidRDefault="00092736" w:rsidP="00092736">
            <w:pPr>
              <w:pStyle w:val="Header"/>
              <w:numPr>
                <w:ilvl w:val="0"/>
                <w:numId w:val="7"/>
              </w:numPr>
              <w:tabs>
                <w:tab w:val="left" w:pos="1260"/>
                <w:tab w:val="left" w:pos="1530"/>
                <w:tab w:val="left" w:pos="2721"/>
                <w:tab w:val="left" w:pos="3429"/>
              </w:tabs>
              <w:spacing w:line="360" w:lineRule="auto"/>
              <w:ind w:left="245" w:hanging="245"/>
              <w:rPr>
                <w:cs/>
              </w:rPr>
            </w:pPr>
            <w:r w:rsidRPr="003C52CA">
              <w:rPr>
                <w:rFonts w:hint="cs"/>
                <w:color w:val="1515FF"/>
                <w:cs/>
                <w:lang w:val="th-TH"/>
              </w:rPr>
              <w:t xml:space="preserve">กรณีหนี้ประเภทหมุนเวียน </w:t>
            </w:r>
            <w:r w:rsidRPr="003C52CA">
              <w:rPr>
                <w:color w:val="1515FF"/>
                <w:cs/>
                <w:lang w:val="th-TH"/>
              </w:rPr>
              <w:t>(</w:t>
            </w:r>
            <w:proofErr w:type="spellStart"/>
            <w:r w:rsidRPr="003C52CA">
              <w:rPr>
                <w:color w:val="1515FF"/>
                <w:cs/>
                <w:lang w:val="th-TH"/>
              </w:rPr>
              <w:t>Revolving</w:t>
            </w:r>
            <w:proofErr w:type="spellEnd"/>
            <w:r w:rsidRPr="003C52CA">
              <w:rPr>
                <w:color w:val="1515FF"/>
                <w:cs/>
                <w:lang w:val="th-TH"/>
              </w:rPr>
              <w:t xml:space="preserve">) </w:t>
            </w:r>
            <w:r w:rsidRPr="003C52CA">
              <w:rPr>
                <w:rFonts w:hint="cs"/>
                <w:color w:val="1515FF"/>
                <w:cs/>
                <w:lang w:val="th-TH"/>
              </w:rPr>
              <w:t>จะมีค่าหรือไม่มีค่าก็ได้ แต่ถ้ามีค่าต้องมากกว่า 0</w:t>
            </w:r>
          </w:p>
        </w:tc>
        <w:tc>
          <w:tcPr>
            <w:tcW w:w="5645" w:type="dxa"/>
            <w:tcBorders>
              <w:top w:val="dotted" w:sz="4" w:space="0" w:color="auto"/>
              <w:left w:val="dotted" w:sz="4" w:space="0" w:color="auto"/>
              <w:bottom w:val="single" w:sz="4" w:space="0" w:color="auto"/>
            </w:tcBorders>
          </w:tcPr>
          <w:p w:rsidR="002F22FB" w:rsidRPr="005140AB" w:rsidRDefault="002F22FB" w:rsidP="00FC541E">
            <w:pPr>
              <w:pStyle w:val="Header"/>
              <w:tabs>
                <w:tab w:val="left" w:pos="1260"/>
                <w:tab w:val="left" w:pos="1530"/>
                <w:tab w:val="left" w:pos="1890"/>
              </w:tabs>
              <w:spacing w:before="120" w:line="360" w:lineRule="auto"/>
            </w:pPr>
            <w:r w:rsidRPr="005140AB">
              <w:t>Data Set Validation:</w:t>
            </w:r>
            <w:r w:rsidRPr="005140AB">
              <w:rPr>
                <w:cs/>
              </w:rPr>
              <w:br/>
            </w:r>
            <w:r w:rsidR="00FC541E" w:rsidRPr="001A6D37">
              <w:rPr>
                <w:rFonts w:hint="cs"/>
                <w:color w:val="0000FF"/>
                <w:cs/>
              </w:rPr>
              <w:t>มีค่าหรือไม่มีค่าก็ได้</w:t>
            </w:r>
            <w:r w:rsidR="00FC541E" w:rsidRPr="001A6D37">
              <w:rPr>
                <w:color w:val="0000FF"/>
                <w:cs/>
              </w:rPr>
              <w:br/>
            </w:r>
            <w:r w:rsidR="00FC541E" w:rsidRPr="001A6D37">
              <w:rPr>
                <w:rFonts w:hint="cs"/>
                <w:color w:val="0000FF"/>
                <w:cs/>
              </w:rPr>
              <w:t>แต่ถ้า</w:t>
            </w:r>
            <w:r w:rsidRPr="001A6D37">
              <w:rPr>
                <w:color w:val="0000FF"/>
                <w:cs/>
              </w:rPr>
              <w:t>มีค่า</w:t>
            </w:r>
            <w:r w:rsidR="00FC541E" w:rsidRPr="001A6D37">
              <w:rPr>
                <w:rFonts w:hint="cs"/>
                <w:color w:val="0000FF"/>
                <w:cs/>
              </w:rPr>
              <w:t>ต้อง</w:t>
            </w:r>
            <w:r w:rsidRPr="001A6D37">
              <w:rPr>
                <w:color w:val="0000FF"/>
                <w:cs/>
              </w:rPr>
              <w:t>มากกว่า 0</w:t>
            </w:r>
          </w:p>
        </w:tc>
      </w:tr>
    </w:tbl>
    <w:p w:rsidR="00170F62" w:rsidRPr="00EA341C" w:rsidRDefault="00170F62" w:rsidP="004639B9">
      <w:pPr>
        <w:pStyle w:val="Header"/>
        <w:tabs>
          <w:tab w:val="clear" w:pos="4153"/>
          <w:tab w:val="clear" w:pos="8306"/>
          <w:tab w:val="left" w:pos="1260"/>
          <w:tab w:val="left" w:pos="1530"/>
          <w:tab w:val="left" w:pos="1890"/>
        </w:tabs>
        <w:spacing w:after="120" w:line="440" w:lineRule="exact"/>
        <w:rPr>
          <w:color w:val="000000" w:themeColor="text1"/>
        </w:rPr>
      </w:pPr>
    </w:p>
    <w:sectPr w:rsidR="00170F62" w:rsidRPr="00EA341C"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892" w:rsidRDefault="00995892" w:rsidP="00917C33">
      <w:r>
        <w:separator/>
      </w:r>
    </w:p>
  </w:endnote>
  <w:endnote w:type="continuationSeparator" w:id="0">
    <w:p w:rsidR="00995892" w:rsidRDefault="00995892"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86D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2A4493">
                          <w:pPr>
                            <w:spacing w:line="320" w:lineRule="exact"/>
                            <w:jc w:val="right"/>
                          </w:pPr>
                          <w:r>
                            <w:t>Data Set Manual</w:t>
                          </w:r>
                        </w:p>
                        <w:p w:rsidR="00FE2D77" w:rsidRPr="007D71A9" w:rsidRDefault="00A059A0">
                          <w:pPr>
                            <w:spacing w:line="320" w:lineRule="exact"/>
                            <w:jc w:val="right"/>
                          </w:pPr>
                          <w:r w:rsidRPr="005140AB">
                            <w:t>LPC</w:t>
                          </w:r>
                          <w:r w:rsidR="00FE2D77">
                            <w:t xml:space="preserve"> </w:t>
                          </w:r>
                          <w:r w:rsidR="00FE2D77" w:rsidRPr="007D71A9">
                            <w:t xml:space="preserve">Data Set </w:t>
                          </w:r>
                          <w:r w:rsidR="00FE2D77">
                            <w:t>Manual Version</w:t>
                          </w:r>
                          <w:r w:rsidR="00FE2D77" w:rsidRPr="007D71A9">
                            <w:t xml:space="preserve"> </w:t>
                          </w:r>
                          <w:r w:rsidR="001F5CD7">
                            <w:t>1</w:t>
                          </w:r>
                          <w:r w:rsidR="008110D6">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FE2D77" w:rsidRPr="007D71A9" w:rsidRDefault="002A4493">
                    <w:pPr>
                      <w:spacing w:line="320" w:lineRule="exact"/>
                      <w:jc w:val="right"/>
                    </w:pPr>
                    <w:r>
                      <w:t>Data Set Manual</w:t>
                    </w:r>
                  </w:p>
                  <w:p w:rsidR="00FE2D77" w:rsidRPr="007D71A9" w:rsidRDefault="00A059A0">
                    <w:pPr>
                      <w:spacing w:line="320" w:lineRule="exact"/>
                      <w:jc w:val="right"/>
                    </w:pPr>
                    <w:r w:rsidRPr="005140AB">
                      <w:t>LPC</w:t>
                    </w:r>
                    <w:r w:rsidR="00FE2D77">
                      <w:t xml:space="preserve"> </w:t>
                    </w:r>
                    <w:r w:rsidR="00FE2D77" w:rsidRPr="007D71A9">
                      <w:t xml:space="preserve">Data Set </w:t>
                    </w:r>
                    <w:r w:rsidR="00FE2D77">
                      <w:t>Manual Version</w:t>
                    </w:r>
                    <w:r w:rsidR="00FE2D77" w:rsidRPr="007D71A9">
                      <w:t xml:space="preserve"> </w:t>
                    </w:r>
                    <w:r w:rsidR="001F5CD7">
                      <w:t>1</w:t>
                    </w:r>
                    <w:r w:rsidR="008110D6">
                      <w:t>.2</w:t>
                    </w: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6" w:rsidRDefault="00775376" w:rsidP="00E07528">
    <w:pPr>
      <w:pStyle w:val="Footer"/>
    </w:pPr>
    <w:r>
      <w:rPr>
        <w:noProof/>
      </w:rPr>
      <mc:AlternateContent>
        <mc:Choice Requires="wps">
          <w:drawing>
            <wp:anchor distT="0" distB="0" distL="114300" distR="114300" simplePos="0" relativeHeight="251670016" behindDoc="0" locked="0" layoutInCell="1" allowOverlap="1" wp14:anchorId="33279EFE" wp14:editId="120B489F">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2A4493" w:rsidP="00F86D74">
                          <w:pPr>
                            <w:spacing w:line="320" w:lineRule="exact"/>
                            <w:jc w:val="right"/>
                          </w:pPr>
                          <w:r>
                            <w:t>Data Set Manual</w:t>
                          </w:r>
                        </w:p>
                        <w:p w:rsidR="00775376" w:rsidRPr="007D71A9" w:rsidRDefault="00A059A0" w:rsidP="00F86D74">
                          <w:pPr>
                            <w:spacing w:line="320" w:lineRule="exact"/>
                            <w:jc w:val="right"/>
                          </w:pPr>
                          <w:r w:rsidRPr="005140AB">
                            <w:t>LPC</w:t>
                          </w:r>
                          <w:r w:rsidR="00411422" w:rsidRPr="005140AB">
                            <w:t xml:space="preserve"> </w:t>
                          </w:r>
                          <w:r w:rsidR="008110D6">
                            <w:t>Data Set Manual Version 1.2</w:t>
                          </w:r>
                        </w:p>
                        <w:p w:rsidR="00775376" w:rsidRPr="007D71A9" w:rsidRDefault="00775376"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79EFE"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775376" w:rsidRPr="007D71A9" w:rsidRDefault="002A4493" w:rsidP="00F86D74">
                    <w:pPr>
                      <w:spacing w:line="320" w:lineRule="exact"/>
                      <w:jc w:val="right"/>
                    </w:pPr>
                    <w:r>
                      <w:t>Data Set Manual</w:t>
                    </w:r>
                  </w:p>
                  <w:p w:rsidR="00775376" w:rsidRPr="007D71A9" w:rsidRDefault="00A059A0" w:rsidP="00F86D74">
                    <w:pPr>
                      <w:spacing w:line="320" w:lineRule="exact"/>
                      <w:jc w:val="right"/>
                    </w:pPr>
                    <w:r w:rsidRPr="005140AB">
                      <w:t>LPC</w:t>
                    </w:r>
                    <w:r w:rsidR="00411422" w:rsidRPr="005140AB">
                      <w:t xml:space="preserve"> </w:t>
                    </w:r>
                    <w:r w:rsidR="008110D6">
                      <w:t>Data Set Manual Version 1.2</w:t>
                    </w:r>
                  </w:p>
                  <w:p w:rsidR="00775376" w:rsidRPr="007D71A9" w:rsidRDefault="00775376"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55EDC723" wp14:editId="1DFD7F94">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21141FE4" wp14:editId="1C18407A">
          <wp:simplePos x="0" y="0"/>
          <wp:positionH relativeFrom="column">
            <wp:posOffset>1905</wp:posOffset>
          </wp:positionH>
          <wp:positionV relativeFrom="paragraph">
            <wp:posOffset>120015</wp:posOffset>
          </wp:positionV>
          <wp:extent cx="361950" cy="542925"/>
          <wp:effectExtent l="0" t="0" r="0" b="0"/>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775376" w:rsidRDefault="00775376"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696E4935" wp14:editId="46FB5BA2">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E4935"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9B799A">
      <w:rPr>
        <w:noProof/>
      </w:rPr>
      <w:t>11</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892" w:rsidRDefault="00995892" w:rsidP="00917C33">
      <w:r>
        <w:separator/>
      </w:r>
    </w:p>
  </w:footnote>
  <w:footnote w:type="continuationSeparator" w:id="0">
    <w:p w:rsidR="00995892" w:rsidRDefault="00995892"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nsid w:val="046A78A2"/>
    <w:multiLevelType w:val="hybridMultilevel"/>
    <w:tmpl w:val="679678DA"/>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CA17CD"/>
    <w:multiLevelType w:val="hybridMultilevel"/>
    <w:tmpl w:val="17B27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9932AC"/>
    <w:multiLevelType w:val="hybridMultilevel"/>
    <w:tmpl w:val="E724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8">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3">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9">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2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2">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C97F05"/>
    <w:multiLevelType w:val="hybridMultilevel"/>
    <w:tmpl w:val="317CDD96"/>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FF155F"/>
    <w:multiLevelType w:val="hybridMultilevel"/>
    <w:tmpl w:val="290C03F0"/>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D15CFB"/>
    <w:multiLevelType w:val="hybridMultilevel"/>
    <w:tmpl w:val="E724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9C7437"/>
    <w:multiLevelType w:val="hybridMultilevel"/>
    <w:tmpl w:val="507AC1DE"/>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ED481B"/>
    <w:multiLevelType w:val="hybridMultilevel"/>
    <w:tmpl w:val="F224E5AC"/>
    <w:lvl w:ilvl="0" w:tplc="1C22B7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3C46DD"/>
    <w:multiLevelType w:val="hybridMultilevel"/>
    <w:tmpl w:val="BD52A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20"/>
  </w:num>
  <w:num w:numId="4">
    <w:abstractNumId w:val="22"/>
  </w:num>
  <w:num w:numId="5">
    <w:abstractNumId w:val="10"/>
  </w:num>
  <w:num w:numId="6">
    <w:abstractNumId w:val="29"/>
  </w:num>
  <w:num w:numId="7">
    <w:abstractNumId w:val="4"/>
  </w:num>
  <w:num w:numId="8">
    <w:abstractNumId w:val="35"/>
  </w:num>
  <w:num w:numId="9">
    <w:abstractNumId w:val="12"/>
  </w:num>
  <w:num w:numId="10">
    <w:abstractNumId w:val="19"/>
  </w:num>
  <w:num w:numId="11">
    <w:abstractNumId w:val="11"/>
  </w:num>
  <w:num w:numId="12">
    <w:abstractNumId w:val="23"/>
  </w:num>
  <w:num w:numId="13">
    <w:abstractNumId w:val="16"/>
  </w:num>
  <w:num w:numId="14">
    <w:abstractNumId w:val="41"/>
  </w:num>
  <w:num w:numId="15">
    <w:abstractNumId w:val="38"/>
  </w:num>
  <w:num w:numId="16">
    <w:abstractNumId w:val="0"/>
  </w:num>
  <w:num w:numId="17">
    <w:abstractNumId w:val="13"/>
  </w:num>
  <w:num w:numId="18">
    <w:abstractNumId w:val="39"/>
  </w:num>
  <w:num w:numId="19">
    <w:abstractNumId w:val="21"/>
  </w:num>
  <w:num w:numId="20">
    <w:abstractNumId w:val="34"/>
  </w:num>
  <w:num w:numId="21">
    <w:abstractNumId w:val="8"/>
  </w:num>
  <w:num w:numId="22">
    <w:abstractNumId w:val="1"/>
  </w:num>
  <w:num w:numId="23">
    <w:abstractNumId w:val="27"/>
  </w:num>
  <w:num w:numId="24">
    <w:abstractNumId w:val="37"/>
  </w:num>
  <w:num w:numId="25">
    <w:abstractNumId w:val="31"/>
  </w:num>
  <w:num w:numId="26">
    <w:abstractNumId w:val="5"/>
  </w:num>
  <w:num w:numId="27">
    <w:abstractNumId w:val="24"/>
  </w:num>
  <w:num w:numId="28">
    <w:abstractNumId w:val="9"/>
  </w:num>
  <w:num w:numId="29">
    <w:abstractNumId w:val="17"/>
  </w:num>
  <w:num w:numId="30">
    <w:abstractNumId w:val="15"/>
  </w:num>
  <w:num w:numId="31">
    <w:abstractNumId w:val="30"/>
  </w:num>
  <w:num w:numId="32">
    <w:abstractNumId w:val="14"/>
  </w:num>
  <w:num w:numId="33">
    <w:abstractNumId w:val="36"/>
  </w:num>
  <w:num w:numId="34">
    <w:abstractNumId w:val="32"/>
  </w:num>
  <w:num w:numId="35">
    <w:abstractNumId w:val="2"/>
  </w:num>
  <w:num w:numId="36">
    <w:abstractNumId w:val="42"/>
  </w:num>
  <w:num w:numId="37">
    <w:abstractNumId w:val="6"/>
  </w:num>
  <w:num w:numId="38">
    <w:abstractNumId w:val="28"/>
  </w:num>
  <w:num w:numId="39">
    <w:abstractNumId w:val="25"/>
  </w:num>
  <w:num w:numId="40">
    <w:abstractNumId w:val="26"/>
  </w:num>
  <w:num w:numId="41">
    <w:abstractNumId w:val="33"/>
  </w:num>
  <w:num w:numId="42">
    <w:abstractNumId w:val="40"/>
  </w:num>
  <w:num w:numId="4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60"/>
  <w:drawingGridVerticalSpacing w:val="435"/>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1C6F"/>
    <w:rsid w:val="00002A7C"/>
    <w:rsid w:val="00003259"/>
    <w:rsid w:val="00004E54"/>
    <w:rsid w:val="00012763"/>
    <w:rsid w:val="00013E7A"/>
    <w:rsid w:val="000166C1"/>
    <w:rsid w:val="00024C0E"/>
    <w:rsid w:val="000261B0"/>
    <w:rsid w:val="000261BF"/>
    <w:rsid w:val="000264CA"/>
    <w:rsid w:val="0002716B"/>
    <w:rsid w:val="00031411"/>
    <w:rsid w:val="00031B36"/>
    <w:rsid w:val="0003316E"/>
    <w:rsid w:val="000344B5"/>
    <w:rsid w:val="000349CF"/>
    <w:rsid w:val="00036462"/>
    <w:rsid w:val="00036DD5"/>
    <w:rsid w:val="0004425B"/>
    <w:rsid w:val="00045359"/>
    <w:rsid w:val="000458CB"/>
    <w:rsid w:val="00051183"/>
    <w:rsid w:val="00051BA9"/>
    <w:rsid w:val="00052451"/>
    <w:rsid w:val="0005459A"/>
    <w:rsid w:val="000550D4"/>
    <w:rsid w:val="00055A64"/>
    <w:rsid w:val="00057C7A"/>
    <w:rsid w:val="00061404"/>
    <w:rsid w:val="0006334D"/>
    <w:rsid w:val="00064742"/>
    <w:rsid w:val="00064BF1"/>
    <w:rsid w:val="00065A32"/>
    <w:rsid w:val="000667B9"/>
    <w:rsid w:val="00067983"/>
    <w:rsid w:val="000771A7"/>
    <w:rsid w:val="00080F6C"/>
    <w:rsid w:val="000813C1"/>
    <w:rsid w:val="00081C02"/>
    <w:rsid w:val="00083266"/>
    <w:rsid w:val="00083607"/>
    <w:rsid w:val="00084C8A"/>
    <w:rsid w:val="00087ACD"/>
    <w:rsid w:val="000918BB"/>
    <w:rsid w:val="00092736"/>
    <w:rsid w:val="00093340"/>
    <w:rsid w:val="0009362D"/>
    <w:rsid w:val="00094174"/>
    <w:rsid w:val="0009699A"/>
    <w:rsid w:val="000A0944"/>
    <w:rsid w:val="000A3366"/>
    <w:rsid w:val="000A72D7"/>
    <w:rsid w:val="000A7515"/>
    <w:rsid w:val="000B1A23"/>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225"/>
    <w:rsid w:val="000F2930"/>
    <w:rsid w:val="000F2D01"/>
    <w:rsid w:val="000F384B"/>
    <w:rsid w:val="000F4C75"/>
    <w:rsid w:val="000F4F5D"/>
    <w:rsid w:val="000F59A8"/>
    <w:rsid w:val="00102C00"/>
    <w:rsid w:val="00106EF3"/>
    <w:rsid w:val="00112D9C"/>
    <w:rsid w:val="0011404A"/>
    <w:rsid w:val="00120561"/>
    <w:rsid w:val="001214EB"/>
    <w:rsid w:val="0012222D"/>
    <w:rsid w:val="00122293"/>
    <w:rsid w:val="00122A88"/>
    <w:rsid w:val="00123DEC"/>
    <w:rsid w:val="0012468D"/>
    <w:rsid w:val="00125328"/>
    <w:rsid w:val="0012697F"/>
    <w:rsid w:val="001318B8"/>
    <w:rsid w:val="001324B4"/>
    <w:rsid w:val="00135916"/>
    <w:rsid w:val="00142A56"/>
    <w:rsid w:val="001449D7"/>
    <w:rsid w:val="0014558A"/>
    <w:rsid w:val="0014627C"/>
    <w:rsid w:val="00147178"/>
    <w:rsid w:val="0015056D"/>
    <w:rsid w:val="00162F94"/>
    <w:rsid w:val="00166436"/>
    <w:rsid w:val="00167984"/>
    <w:rsid w:val="00170F62"/>
    <w:rsid w:val="0017304D"/>
    <w:rsid w:val="0017515A"/>
    <w:rsid w:val="00176AA8"/>
    <w:rsid w:val="0018155E"/>
    <w:rsid w:val="00181CC9"/>
    <w:rsid w:val="00182A21"/>
    <w:rsid w:val="00182A95"/>
    <w:rsid w:val="00186C6D"/>
    <w:rsid w:val="00190E21"/>
    <w:rsid w:val="001958B2"/>
    <w:rsid w:val="001971DF"/>
    <w:rsid w:val="001A3007"/>
    <w:rsid w:val="001A35CD"/>
    <w:rsid w:val="001A40A3"/>
    <w:rsid w:val="001A452E"/>
    <w:rsid w:val="001A6D37"/>
    <w:rsid w:val="001B5CEC"/>
    <w:rsid w:val="001B74A4"/>
    <w:rsid w:val="001C0A87"/>
    <w:rsid w:val="001C0F24"/>
    <w:rsid w:val="001C1C6A"/>
    <w:rsid w:val="001C3045"/>
    <w:rsid w:val="001C77A2"/>
    <w:rsid w:val="001C7879"/>
    <w:rsid w:val="001D3373"/>
    <w:rsid w:val="001D5E66"/>
    <w:rsid w:val="001E0531"/>
    <w:rsid w:val="001E07DD"/>
    <w:rsid w:val="001E2A29"/>
    <w:rsid w:val="001F0579"/>
    <w:rsid w:val="001F1719"/>
    <w:rsid w:val="001F342C"/>
    <w:rsid w:val="001F35A8"/>
    <w:rsid w:val="001F4610"/>
    <w:rsid w:val="001F5B37"/>
    <w:rsid w:val="001F5CD7"/>
    <w:rsid w:val="001F61D4"/>
    <w:rsid w:val="001F75D4"/>
    <w:rsid w:val="00201488"/>
    <w:rsid w:val="0020356E"/>
    <w:rsid w:val="00204F94"/>
    <w:rsid w:val="00212A06"/>
    <w:rsid w:val="00220A5A"/>
    <w:rsid w:val="0022108C"/>
    <w:rsid w:val="00225270"/>
    <w:rsid w:val="00232ABA"/>
    <w:rsid w:val="00232D2A"/>
    <w:rsid w:val="00234612"/>
    <w:rsid w:val="00235C4C"/>
    <w:rsid w:val="00235E29"/>
    <w:rsid w:val="00237D30"/>
    <w:rsid w:val="00240659"/>
    <w:rsid w:val="002417A3"/>
    <w:rsid w:val="00244620"/>
    <w:rsid w:val="0024463A"/>
    <w:rsid w:val="0025009D"/>
    <w:rsid w:val="0025129C"/>
    <w:rsid w:val="00251825"/>
    <w:rsid w:val="00251D9B"/>
    <w:rsid w:val="00253A33"/>
    <w:rsid w:val="00257757"/>
    <w:rsid w:val="002609FB"/>
    <w:rsid w:val="00262CEF"/>
    <w:rsid w:val="00264E30"/>
    <w:rsid w:val="00265BE1"/>
    <w:rsid w:val="00267316"/>
    <w:rsid w:val="00270995"/>
    <w:rsid w:val="00275347"/>
    <w:rsid w:val="0027546E"/>
    <w:rsid w:val="00276BDE"/>
    <w:rsid w:val="00281B77"/>
    <w:rsid w:val="00284C64"/>
    <w:rsid w:val="00287333"/>
    <w:rsid w:val="00291379"/>
    <w:rsid w:val="0029166E"/>
    <w:rsid w:val="00294C61"/>
    <w:rsid w:val="002A048F"/>
    <w:rsid w:val="002A0789"/>
    <w:rsid w:val="002A3846"/>
    <w:rsid w:val="002A4493"/>
    <w:rsid w:val="002A4747"/>
    <w:rsid w:val="002B0F97"/>
    <w:rsid w:val="002B3064"/>
    <w:rsid w:val="002B31F6"/>
    <w:rsid w:val="002B3B79"/>
    <w:rsid w:val="002C0606"/>
    <w:rsid w:val="002C06F2"/>
    <w:rsid w:val="002C3CA0"/>
    <w:rsid w:val="002C6041"/>
    <w:rsid w:val="002C6A66"/>
    <w:rsid w:val="002D1591"/>
    <w:rsid w:val="002D2141"/>
    <w:rsid w:val="002D42E1"/>
    <w:rsid w:val="002E1B21"/>
    <w:rsid w:val="002E1C3A"/>
    <w:rsid w:val="002E3E5B"/>
    <w:rsid w:val="002E4ABC"/>
    <w:rsid w:val="002E5B57"/>
    <w:rsid w:val="002F22FB"/>
    <w:rsid w:val="002F6BB0"/>
    <w:rsid w:val="00305085"/>
    <w:rsid w:val="0030656E"/>
    <w:rsid w:val="00310082"/>
    <w:rsid w:val="00311856"/>
    <w:rsid w:val="00311A22"/>
    <w:rsid w:val="00311FEE"/>
    <w:rsid w:val="0031644F"/>
    <w:rsid w:val="00320478"/>
    <w:rsid w:val="003209B5"/>
    <w:rsid w:val="00320AFE"/>
    <w:rsid w:val="00321C21"/>
    <w:rsid w:val="00331931"/>
    <w:rsid w:val="00332D44"/>
    <w:rsid w:val="00333EF5"/>
    <w:rsid w:val="00334799"/>
    <w:rsid w:val="0033763E"/>
    <w:rsid w:val="003403B9"/>
    <w:rsid w:val="00342435"/>
    <w:rsid w:val="00342D24"/>
    <w:rsid w:val="00347D89"/>
    <w:rsid w:val="00350430"/>
    <w:rsid w:val="003536AF"/>
    <w:rsid w:val="00353A5A"/>
    <w:rsid w:val="00357DDD"/>
    <w:rsid w:val="00357F00"/>
    <w:rsid w:val="0036182B"/>
    <w:rsid w:val="00365319"/>
    <w:rsid w:val="00367259"/>
    <w:rsid w:val="003678E9"/>
    <w:rsid w:val="00370098"/>
    <w:rsid w:val="003811A1"/>
    <w:rsid w:val="00383518"/>
    <w:rsid w:val="0038385F"/>
    <w:rsid w:val="00392D98"/>
    <w:rsid w:val="00393875"/>
    <w:rsid w:val="00396C5E"/>
    <w:rsid w:val="003970D2"/>
    <w:rsid w:val="003A09CF"/>
    <w:rsid w:val="003A27EE"/>
    <w:rsid w:val="003A3D28"/>
    <w:rsid w:val="003A40ED"/>
    <w:rsid w:val="003A5F1E"/>
    <w:rsid w:val="003B3425"/>
    <w:rsid w:val="003B5333"/>
    <w:rsid w:val="003C2387"/>
    <w:rsid w:val="003C52CA"/>
    <w:rsid w:val="003C52FB"/>
    <w:rsid w:val="003C604D"/>
    <w:rsid w:val="003C6671"/>
    <w:rsid w:val="003D078D"/>
    <w:rsid w:val="003D117D"/>
    <w:rsid w:val="003D34A9"/>
    <w:rsid w:val="003D7A8E"/>
    <w:rsid w:val="003E0285"/>
    <w:rsid w:val="003E06EC"/>
    <w:rsid w:val="003E1BF9"/>
    <w:rsid w:val="003E4156"/>
    <w:rsid w:val="003E5B64"/>
    <w:rsid w:val="003E7E85"/>
    <w:rsid w:val="003F0ADA"/>
    <w:rsid w:val="003F4192"/>
    <w:rsid w:val="003F483D"/>
    <w:rsid w:val="003F5B92"/>
    <w:rsid w:val="004008BA"/>
    <w:rsid w:val="0040260C"/>
    <w:rsid w:val="00402BD2"/>
    <w:rsid w:val="004062C3"/>
    <w:rsid w:val="00410918"/>
    <w:rsid w:val="00411422"/>
    <w:rsid w:val="004122DD"/>
    <w:rsid w:val="00412F54"/>
    <w:rsid w:val="004144B1"/>
    <w:rsid w:val="00417E42"/>
    <w:rsid w:val="00422B11"/>
    <w:rsid w:val="00426B71"/>
    <w:rsid w:val="0043270E"/>
    <w:rsid w:val="00433A9E"/>
    <w:rsid w:val="004348EB"/>
    <w:rsid w:val="00435EC7"/>
    <w:rsid w:val="00440C4C"/>
    <w:rsid w:val="0044557D"/>
    <w:rsid w:val="00451D65"/>
    <w:rsid w:val="00453207"/>
    <w:rsid w:val="00455C1A"/>
    <w:rsid w:val="00462FCE"/>
    <w:rsid w:val="004639B9"/>
    <w:rsid w:val="004653C5"/>
    <w:rsid w:val="00466AF0"/>
    <w:rsid w:val="00470D45"/>
    <w:rsid w:val="00470DF3"/>
    <w:rsid w:val="0047221F"/>
    <w:rsid w:val="00472401"/>
    <w:rsid w:val="004744E1"/>
    <w:rsid w:val="00475A13"/>
    <w:rsid w:val="00475E5C"/>
    <w:rsid w:val="00480626"/>
    <w:rsid w:val="0048265C"/>
    <w:rsid w:val="0048493F"/>
    <w:rsid w:val="00486614"/>
    <w:rsid w:val="00486A27"/>
    <w:rsid w:val="00487F4C"/>
    <w:rsid w:val="0049236B"/>
    <w:rsid w:val="00492A3C"/>
    <w:rsid w:val="00493BD4"/>
    <w:rsid w:val="00495362"/>
    <w:rsid w:val="0049644E"/>
    <w:rsid w:val="004A1FF8"/>
    <w:rsid w:val="004A417C"/>
    <w:rsid w:val="004A4E0B"/>
    <w:rsid w:val="004A637E"/>
    <w:rsid w:val="004B1724"/>
    <w:rsid w:val="004B40D6"/>
    <w:rsid w:val="004B6594"/>
    <w:rsid w:val="004B6A11"/>
    <w:rsid w:val="004C564C"/>
    <w:rsid w:val="004D24AD"/>
    <w:rsid w:val="004D42BE"/>
    <w:rsid w:val="004D6656"/>
    <w:rsid w:val="004D6EAF"/>
    <w:rsid w:val="004E2B41"/>
    <w:rsid w:val="004E5114"/>
    <w:rsid w:val="004E539B"/>
    <w:rsid w:val="004E760F"/>
    <w:rsid w:val="004F1551"/>
    <w:rsid w:val="004F6915"/>
    <w:rsid w:val="004F6AD9"/>
    <w:rsid w:val="0050076A"/>
    <w:rsid w:val="00500A5B"/>
    <w:rsid w:val="00502712"/>
    <w:rsid w:val="00505B33"/>
    <w:rsid w:val="0050623F"/>
    <w:rsid w:val="005074FE"/>
    <w:rsid w:val="00507B26"/>
    <w:rsid w:val="00510272"/>
    <w:rsid w:val="0051087F"/>
    <w:rsid w:val="00510AE0"/>
    <w:rsid w:val="00513164"/>
    <w:rsid w:val="005140AB"/>
    <w:rsid w:val="00515EBF"/>
    <w:rsid w:val="005161BB"/>
    <w:rsid w:val="00517925"/>
    <w:rsid w:val="00520BFE"/>
    <w:rsid w:val="00527A44"/>
    <w:rsid w:val="00530E42"/>
    <w:rsid w:val="00534F87"/>
    <w:rsid w:val="00541D2F"/>
    <w:rsid w:val="00544BB6"/>
    <w:rsid w:val="00546021"/>
    <w:rsid w:val="00547AF6"/>
    <w:rsid w:val="005515D7"/>
    <w:rsid w:val="00553553"/>
    <w:rsid w:val="00554B84"/>
    <w:rsid w:val="005572B2"/>
    <w:rsid w:val="00562372"/>
    <w:rsid w:val="00562624"/>
    <w:rsid w:val="00565A78"/>
    <w:rsid w:val="00566476"/>
    <w:rsid w:val="005667BD"/>
    <w:rsid w:val="0056743E"/>
    <w:rsid w:val="00570543"/>
    <w:rsid w:val="00572584"/>
    <w:rsid w:val="00573828"/>
    <w:rsid w:val="00574EA4"/>
    <w:rsid w:val="00576778"/>
    <w:rsid w:val="005775D6"/>
    <w:rsid w:val="0058070B"/>
    <w:rsid w:val="005810BE"/>
    <w:rsid w:val="005847E5"/>
    <w:rsid w:val="00590733"/>
    <w:rsid w:val="00593DA7"/>
    <w:rsid w:val="00596AAC"/>
    <w:rsid w:val="005A2B4C"/>
    <w:rsid w:val="005A2F8D"/>
    <w:rsid w:val="005A32F3"/>
    <w:rsid w:val="005A496F"/>
    <w:rsid w:val="005A4B3B"/>
    <w:rsid w:val="005A520E"/>
    <w:rsid w:val="005A78BB"/>
    <w:rsid w:val="005B2DFE"/>
    <w:rsid w:val="005B463B"/>
    <w:rsid w:val="005B51EA"/>
    <w:rsid w:val="005B7009"/>
    <w:rsid w:val="005C3993"/>
    <w:rsid w:val="005C3B95"/>
    <w:rsid w:val="005C6705"/>
    <w:rsid w:val="005D1442"/>
    <w:rsid w:val="005D26F1"/>
    <w:rsid w:val="005D3D7B"/>
    <w:rsid w:val="005D579A"/>
    <w:rsid w:val="005D78BF"/>
    <w:rsid w:val="005E1978"/>
    <w:rsid w:val="005E4B9C"/>
    <w:rsid w:val="005E5B99"/>
    <w:rsid w:val="005F0005"/>
    <w:rsid w:val="005F0248"/>
    <w:rsid w:val="005F28CB"/>
    <w:rsid w:val="005F327B"/>
    <w:rsid w:val="005F4C1B"/>
    <w:rsid w:val="005F6172"/>
    <w:rsid w:val="005F7950"/>
    <w:rsid w:val="006000EF"/>
    <w:rsid w:val="00600AD3"/>
    <w:rsid w:val="00600B17"/>
    <w:rsid w:val="0060614F"/>
    <w:rsid w:val="00616101"/>
    <w:rsid w:val="00617CA7"/>
    <w:rsid w:val="00620D32"/>
    <w:rsid w:val="006211AE"/>
    <w:rsid w:val="006224C0"/>
    <w:rsid w:val="006252EC"/>
    <w:rsid w:val="006278BE"/>
    <w:rsid w:val="00627EEE"/>
    <w:rsid w:val="00633CA0"/>
    <w:rsid w:val="00634251"/>
    <w:rsid w:val="0063465E"/>
    <w:rsid w:val="00637066"/>
    <w:rsid w:val="00640D59"/>
    <w:rsid w:val="00641AF6"/>
    <w:rsid w:val="006426AB"/>
    <w:rsid w:val="00642F16"/>
    <w:rsid w:val="006439D4"/>
    <w:rsid w:val="00647D10"/>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932CB"/>
    <w:rsid w:val="006A3E1B"/>
    <w:rsid w:val="006A414F"/>
    <w:rsid w:val="006A554F"/>
    <w:rsid w:val="006A778B"/>
    <w:rsid w:val="006A7955"/>
    <w:rsid w:val="006B0234"/>
    <w:rsid w:val="006B09EA"/>
    <w:rsid w:val="006B2140"/>
    <w:rsid w:val="006B6EB3"/>
    <w:rsid w:val="006C25AD"/>
    <w:rsid w:val="006C2883"/>
    <w:rsid w:val="006C3633"/>
    <w:rsid w:val="006C5F20"/>
    <w:rsid w:val="006C660E"/>
    <w:rsid w:val="006C6A76"/>
    <w:rsid w:val="006D0388"/>
    <w:rsid w:val="006D0BBE"/>
    <w:rsid w:val="006D0BE1"/>
    <w:rsid w:val="006D3A08"/>
    <w:rsid w:val="006D6F70"/>
    <w:rsid w:val="006E1AF6"/>
    <w:rsid w:val="006E46E6"/>
    <w:rsid w:val="006E5653"/>
    <w:rsid w:val="006F0C95"/>
    <w:rsid w:val="006F5ABB"/>
    <w:rsid w:val="006F5D90"/>
    <w:rsid w:val="006F5EA6"/>
    <w:rsid w:val="00700A91"/>
    <w:rsid w:val="00700CB6"/>
    <w:rsid w:val="007011EF"/>
    <w:rsid w:val="00701C7E"/>
    <w:rsid w:val="00706A8A"/>
    <w:rsid w:val="00710FDB"/>
    <w:rsid w:val="0071160E"/>
    <w:rsid w:val="00715E4D"/>
    <w:rsid w:val="00716F10"/>
    <w:rsid w:val="00725DDB"/>
    <w:rsid w:val="00730AE9"/>
    <w:rsid w:val="00730F13"/>
    <w:rsid w:val="007340D1"/>
    <w:rsid w:val="00734508"/>
    <w:rsid w:val="007400E8"/>
    <w:rsid w:val="007439E7"/>
    <w:rsid w:val="007449BD"/>
    <w:rsid w:val="007461C4"/>
    <w:rsid w:val="00754A43"/>
    <w:rsid w:val="00762568"/>
    <w:rsid w:val="0076359C"/>
    <w:rsid w:val="00766207"/>
    <w:rsid w:val="00767296"/>
    <w:rsid w:val="00775376"/>
    <w:rsid w:val="00775C8C"/>
    <w:rsid w:val="00781B6B"/>
    <w:rsid w:val="0078511A"/>
    <w:rsid w:val="0079050A"/>
    <w:rsid w:val="00792392"/>
    <w:rsid w:val="00793947"/>
    <w:rsid w:val="00794F92"/>
    <w:rsid w:val="007A410A"/>
    <w:rsid w:val="007B09FA"/>
    <w:rsid w:val="007B3087"/>
    <w:rsid w:val="007B6214"/>
    <w:rsid w:val="007D1B53"/>
    <w:rsid w:val="007D1E77"/>
    <w:rsid w:val="007D3F61"/>
    <w:rsid w:val="007D4B2B"/>
    <w:rsid w:val="007E4D03"/>
    <w:rsid w:val="007E619A"/>
    <w:rsid w:val="007F1FA4"/>
    <w:rsid w:val="007F39E7"/>
    <w:rsid w:val="007F560B"/>
    <w:rsid w:val="00800573"/>
    <w:rsid w:val="00802095"/>
    <w:rsid w:val="00802C4B"/>
    <w:rsid w:val="008110D6"/>
    <w:rsid w:val="008145F7"/>
    <w:rsid w:val="0082057C"/>
    <w:rsid w:val="00821502"/>
    <w:rsid w:val="008225FD"/>
    <w:rsid w:val="00822CFE"/>
    <w:rsid w:val="00823300"/>
    <w:rsid w:val="0082490A"/>
    <w:rsid w:val="00825403"/>
    <w:rsid w:val="0082629F"/>
    <w:rsid w:val="00827416"/>
    <w:rsid w:val="00832E0D"/>
    <w:rsid w:val="00836551"/>
    <w:rsid w:val="008367B3"/>
    <w:rsid w:val="00843271"/>
    <w:rsid w:val="00843D7B"/>
    <w:rsid w:val="00844EA2"/>
    <w:rsid w:val="00846358"/>
    <w:rsid w:val="00847EDA"/>
    <w:rsid w:val="00850113"/>
    <w:rsid w:val="00851DFB"/>
    <w:rsid w:val="008658F3"/>
    <w:rsid w:val="008773D1"/>
    <w:rsid w:val="008808FB"/>
    <w:rsid w:val="00882374"/>
    <w:rsid w:val="00882727"/>
    <w:rsid w:val="0088338D"/>
    <w:rsid w:val="008872DB"/>
    <w:rsid w:val="00892614"/>
    <w:rsid w:val="00893FD1"/>
    <w:rsid w:val="00895BDA"/>
    <w:rsid w:val="008A0CF8"/>
    <w:rsid w:val="008A32D0"/>
    <w:rsid w:val="008A636C"/>
    <w:rsid w:val="008B136C"/>
    <w:rsid w:val="008B1E89"/>
    <w:rsid w:val="008B30D1"/>
    <w:rsid w:val="008B3642"/>
    <w:rsid w:val="008B39B6"/>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8F7B23"/>
    <w:rsid w:val="00900BF6"/>
    <w:rsid w:val="00903083"/>
    <w:rsid w:val="00903546"/>
    <w:rsid w:val="009037DE"/>
    <w:rsid w:val="0090649C"/>
    <w:rsid w:val="00906F39"/>
    <w:rsid w:val="00910AA0"/>
    <w:rsid w:val="009111F0"/>
    <w:rsid w:val="00916BF0"/>
    <w:rsid w:val="00916D95"/>
    <w:rsid w:val="00917C33"/>
    <w:rsid w:val="00922ED9"/>
    <w:rsid w:val="00922F76"/>
    <w:rsid w:val="00927EB4"/>
    <w:rsid w:val="00930049"/>
    <w:rsid w:val="009300C1"/>
    <w:rsid w:val="009351D7"/>
    <w:rsid w:val="009360C2"/>
    <w:rsid w:val="009419EA"/>
    <w:rsid w:val="00941DF1"/>
    <w:rsid w:val="00946409"/>
    <w:rsid w:val="009470FA"/>
    <w:rsid w:val="0094775F"/>
    <w:rsid w:val="0095121C"/>
    <w:rsid w:val="00954563"/>
    <w:rsid w:val="00961C59"/>
    <w:rsid w:val="0096433E"/>
    <w:rsid w:val="00972F7D"/>
    <w:rsid w:val="0098248A"/>
    <w:rsid w:val="00982F4F"/>
    <w:rsid w:val="009855B3"/>
    <w:rsid w:val="009870DD"/>
    <w:rsid w:val="00991BDC"/>
    <w:rsid w:val="00995658"/>
    <w:rsid w:val="00995892"/>
    <w:rsid w:val="00995E2A"/>
    <w:rsid w:val="009A273F"/>
    <w:rsid w:val="009A3C0E"/>
    <w:rsid w:val="009A3CCF"/>
    <w:rsid w:val="009A6D8C"/>
    <w:rsid w:val="009A7CDA"/>
    <w:rsid w:val="009B14F3"/>
    <w:rsid w:val="009B2B5D"/>
    <w:rsid w:val="009B3F3D"/>
    <w:rsid w:val="009B799A"/>
    <w:rsid w:val="009C4E6C"/>
    <w:rsid w:val="009D01FC"/>
    <w:rsid w:val="009D0556"/>
    <w:rsid w:val="009D39FF"/>
    <w:rsid w:val="009D4FFA"/>
    <w:rsid w:val="009E077E"/>
    <w:rsid w:val="009E0CC4"/>
    <w:rsid w:val="009E0F3C"/>
    <w:rsid w:val="009E2B63"/>
    <w:rsid w:val="009E529E"/>
    <w:rsid w:val="009E53BE"/>
    <w:rsid w:val="009F02E7"/>
    <w:rsid w:val="009F18DA"/>
    <w:rsid w:val="009F588E"/>
    <w:rsid w:val="00A01948"/>
    <w:rsid w:val="00A033BA"/>
    <w:rsid w:val="00A059A0"/>
    <w:rsid w:val="00A065B6"/>
    <w:rsid w:val="00A07751"/>
    <w:rsid w:val="00A118EC"/>
    <w:rsid w:val="00A12590"/>
    <w:rsid w:val="00A13830"/>
    <w:rsid w:val="00A205A2"/>
    <w:rsid w:val="00A20C69"/>
    <w:rsid w:val="00A23460"/>
    <w:rsid w:val="00A239C7"/>
    <w:rsid w:val="00A27DE4"/>
    <w:rsid w:val="00A3124C"/>
    <w:rsid w:val="00A32D0D"/>
    <w:rsid w:val="00A332CE"/>
    <w:rsid w:val="00A3407F"/>
    <w:rsid w:val="00A3491B"/>
    <w:rsid w:val="00A35EF8"/>
    <w:rsid w:val="00A367EF"/>
    <w:rsid w:val="00A41625"/>
    <w:rsid w:val="00A458C2"/>
    <w:rsid w:val="00A475C8"/>
    <w:rsid w:val="00A520F1"/>
    <w:rsid w:val="00A53092"/>
    <w:rsid w:val="00A53669"/>
    <w:rsid w:val="00A56078"/>
    <w:rsid w:val="00A56EB1"/>
    <w:rsid w:val="00A6497D"/>
    <w:rsid w:val="00A65985"/>
    <w:rsid w:val="00A66692"/>
    <w:rsid w:val="00A6794E"/>
    <w:rsid w:val="00A7521E"/>
    <w:rsid w:val="00A754B5"/>
    <w:rsid w:val="00A762AF"/>
    <w:rsid w:val="00A80CDA"/>
    <w:rsid w:val="00A81378"/>
    <w:rsid w:val="00A82FA2"/>
    <w:rsid w:val="00A835F3"/>
    <w:rsid w:val="00A8455D"/>
    <w:rsid w:val="00A86F6B"/>
    <w:rsid w:val="00A8710E"/>
    <w:rsid w:val="00AA2354"/>
    <w:rsid w:val="00AA2BDB"/>
    <w:rsid w:val="00AA32B9"/>
    <w:rsid w:val="00AA6B7D"/>
    <w:rsid w:val="00AA76AF"/>
    <w:rsid w:val="00AA7CFB"/>
    <w:rsid w:val="00AB00ED"/>
    <w:rsid w:val="00AB0641"/>
    <w:rsid w:val="00AB0DCD"/>
    <w:rsid w:val="00AB1764"/>
    <w:rsid w:val="00AB1A7F"/>
    <w:rsid w:val="00AB3CC3"/>
    <w:rsid w:val="00AB42FA"/>
    <w:rsid w:val="00AB45B5"/>
    <w:rsid w:val="00AB7245"/>
    <w:rsid w:val="00AC2E36"/>
    <w:rsid w:val="00AC2EAA"/>
    <w:rsid w:val="00AC3257"/>
    <w:rsid w:val="00AC38F1"/>
    <w:rsid w:val="00AC69BB"/>
    <w:rsid w:val="00AD21EB"/>
    <w:rsid w:val="00AD2BD6"/>
    <w:rsid w:val="00AD4AEC"/>
    <w:rsid w:val="00AE0C9F"/>
    <w:rsid w:val="00AE3443"/>
    <w:rsid w:val="00AE3B04"/>
    <w:rsid w:val="00AE45E5"/>
    <w:rsid w:val="00AE55F6"/>
    <w:rsid w:val="00AE664B"/>
    <w:rsid w:val="00AF0522"/>
    <w:rsid w:val="00AF0B27"/>
    <w:rsid w:val="00AF69A9"/>
    <w:rsid w:val="00B00B77"/>
    <w:rsid w:val="00B01594"/>
    <w:rsid w:val="00B02BFD"/>
    <w:rsid w:val="00B03DDE"/>
    <w:rsid w:val="00B04360"/>
    <w:rsid w:val="00B04479"/>
    <w:rsid w:val="00B06E81"/>
    <w:rsid w:val="00B07F28"/>
    <w:rsid w:val="00B12DC9"/>
    <w:rsid w:val="00B12E37"/>
    <w:rsid w:val="00B1350A"/>
    <w:rsid w:val="00B1379F"/>
    <w:rsid w:val="00B16F54"/>
    <w:rsid w:val="00B204AE"/>
    <w:rsid w:val="00B21767"/>
    <w:rsid w:val="00B22600"/>
    <w:rsid w:val="00B2783F"/>
    <w:rsid w:val="00B30D72"/>
    <w:rsid w:val="00B31A77"/>
    <w:rsid w:val="00B31BD3"/>
    <w:rsid w:val="00B33F06"/>
    <w:rsid w:val="00B3633D"/>
    <w:rsid w:val="00B365D2"/>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76485"/>
    <w:rsid w:val="00B800F6"/>
    <w:rsid w:val="00B856B8"/>
    <w:rsid w:val="00B86569"/>
    <w:rsid w:val="00B8693B"/>
    <w:rsid w:val="00B869E0"/>
    <w:rsid w:val="00B90A42"/>
    <w:rsid w:val="00B916AF"/>
    <w:rsid w:val="00B91C1E"/>
    <w:rsid w:val="00B9422A"/>
    <w:rsid w:val="00B943B2"/>
    <w:rsid w:val="00B9751D"/>
    <w:rsid w:val="00BA00C4"/>
    <w:rsid w:val="00BA1991"/>
    <w:rsid w:val="00BA210E"/>
    <w:rsid w:val="00BA3FCB"/>
    <w:rsid w:val="00BA4E05"/>
    <w:rsid w:val="00BA5723"/>
    <w:rsid w:val="00BB2D2C"/>
    <w:rsid w:val="00BB398A"/>
    <w:rsid w:val="00BB43E1"/>
    <w:rsid w:val="00BB4A30"/>
    <w:rsid w:val="00BB5C7C"/>
    <w:rsid w:val="00BC3188"/>
    <w:rsid w:val="00BD064B"/>
    <w:rsid w:val="00BD27B0"/>
    <w:rsid w:val="00BD2D01"/>
    <w:rsid w:val="00BF105E"/>
    <w:rsid w:val="00BF2AE1"/>
    <w:rsid w:val="00BF45E4"/>
    <w:rsid w:val="00BF6B0E"/>
    <w:rsid w:val="00C00490"/>
    <w:rsid w:val="00C03BB8"/>
    <w:rsid w:val="00C043C3"/>
    <w:rsid w:val="00C04C60"/>
    <w:rsid w:val="00C06752"/>
    <w:rsid w:val="00C06894"/>
    <w:rsid w:val="00C11087"/>
    <w:rsid w:val="00C12C49"/>
    <w:rsid w:val="00C13312"/>
    <w:rsid w:val="00C13BBE"/>
    <w:rsid w:val="00C14224"/>
    <w:rsid w:val="00C14255"/>
    <w:rsid w:val="00C144B7"/>
    <w:rsid w:val="00C16934"/>
    <w:rsid w:val="00C2074C"/>
    <w:rsid w:val="00C23FB2"/>
    <w:rsid w:val="00C25210"/>
    <w:rsid w:val="00C2637B"/>
    <w:rsid w:val="00C27341"/>
    <w:rsid w:val="00C312A3"/>
    <w:rsid w:val="00C34B85"/>
    <w:rsid w:val="00C40C5D"/>
    <w:rsid w:val="00C4156C"/>
    <w:rsid w:val="00C42A08"/>
    <w:rsid w:val="00C44282"/>
    <w:rsid w:val="00C443E2"/>
    <w:rsid w:val="00C4611C"/>
    <w:rsid w:val="00C46566"/>
    <w:rsid w:val="00C47080"/>
    <w:rsid w:val="00C50F8F"/>
    <w:rsid w:val="00C512C3"/>
    <w:rsid w:val="00C5605E"/>
    <w:rsid w:val="00C563A2"/>
    <w:rsid w:val="00C60A25"/>
    <w:rsid w:val="00C61F00"/>
    <w:rsid w:val="00C63088"/>
    <w:rsid w:val="00C642A4"/>
    <w:rsid w:val="00C70E70"/>
    <w:rsid w:val="00C7103D"/>
    <w:rsid w:val="00C731BC"/>
    <w:rsid w:val="00C75764"/>
    <w:rsid w:val="00C81574"/>
    <w:rsid w:val="00C81ED3"/>
    <w:rsid w:val="00C81F65"/>
    <w:rsid w:val="00C82F8B"/>
    <w:rsid w:val="00C83632"/>
    <w:rsid w:val="00C8714D"/>
    <w:rsid w:val="00C91F6C"/>
    <w:rsid w:val="00C9257D"/>
    <w:rsid w:val="00C93448"/>
    <w:rsid w:val="00C93638"/>
    <w:rsid w:val="00C94787"/>
    <w:rsid w:val="00C964A7"/>
    <w:rsid w:val="00CA214B"/>
    <w:rsid w:val="00CA21E5"/>
    <w:rsid w:val="00CA5B82"/>
    <w:rsid w:val="00CA635A"/>
    <w:rsid w:val="00CA639A"/>
    <w:rsid w:val="00CB31C6"/>
    <w:rsid w:val="00CB3965"/>
    <w:rsid w:val="00CB5C96"/>
    <w:rsid w:val="00CB7D27"/>
    <w:rsid w:val="00CC15CE"/>
    <w:rsid w:val="00CC403C"/>
    <w:rsid w:val="00CD0399"/>
    <w:rsid w:val="00CD64A3"/>
    <w:rsid w:val="00CD6561"/>
    <w:rsid w:val="00CD6C87"/>
    <w:rsid w:val="00CE0D1A"/>
    <w:rsid w:val="00CE0EB4"/>
    <w:rsid w:val="00CE2989"/>
    <w:rsid w:val="00CE3301"/>
    <w:rsid w:val="00CE3889"/>
    <w:rsid w:val="00CE675F"/>
    <w:rsid w:val="00CE67E9"/>
    <w:rsid w:val="00CE77DF"/>
    <w:rsid w:val="00CF690B"/>
    <w:rsid w:val="00CF70F6"/>
    <w:rsid w:val="00D002A5"/>
    <w:rsid w:val="00D00D59"/>
    <w:rsid w:val="00D02563"/>
    <w:rsid w:val="00D0738E"/>
    <w:rsid w:val="00D07961"/>
    <w:rsid w:val="00D10292"/>
    <w:rsid w:val="00D10BC4"/>
    <w:rsid w:val="00D140E3"/>
    <w:rsid w:val="00D151CC"/>
    <w:rsid w:val="00D1715C"/>
    <w:rsid w:val="00D2330D"/>
    <w:rsid w:val="00D23D41"/>
    <w:rsid w:val="00D2492B"/>
    <w:rsid w:val="00D24CED"/>
    <w:rsid w:val="00D252C3"/>
    <w:rsid w:val="00D25FB0"/>
    <w:rsid w:val="00D27460"/>
    <w:rsid w:val="00D30D07"/>
    <w:rsid w:val="00D3574E"/>
    <w:rsid w:val="00D357DD"/>
    <w:rsid w:val="00D36EDA"/>
    <w:rsid w:val="00D36EE3"/>
    <w:rsid w:val="00D404F4"/>
    <w:rsid w:val="00D408BA"/>
    <w:rsid w:val="00D42B51"/>
    <w:rsid w:val="00D46D86"/>
    <w:rsid w:val="00D517F1"/>
    <w:rsid w:val="00D51E3A"/>
    <w:rsid w:val="00D60074"/>
    <w:rsid w:val="00D605BD"/>
    <w:rsid w:val="00D637D1"/>
    <w:rsid w:val="00D65191"/>
    <w:rsid w:val="00D658C3"/>
    <w:rsid w:val="00D667EE"/>
    <w:rsid w:val="00D66CC7"/>
    <w:rsid w:val="00D73D08"/>
    <w:rsid w:val="00D75B95"/>
    <w:rsid w:val="00D835BB"/>
    <w:rsid w:val="00D85E0D"/>
    <w:rsid w:val="00D95698"/>
    <w:rsid w:val="00D95ADC"/>
    <w:rsid w:val="00D962D0"/>
    <w:rsid w:val="00D97348"/>
    <w:rsid w:val="00DA0D28"/>
    <w:rsid w:val="00DA0E99"/>
    <w:rsid w:val="00DA1A30"/>
    <w:rsid w:val="00DA778F"/>
    <w:rsid w:val="00DB119E"/>
    <w:rsid w:val="00DB3831"/>
    <w:rsid w:val="00DB3865"/>
    <w:rsid w:val="00DC0D5A"/>
    <w:rsid w:val="00DC5678"/>
    <w:rsid w:val="00DC5E12"/>
    <w:rsid w:val="00DC727A"/>
    <w:rsid w:val="00DD43BF"/>
    <w:rsid w:val="00DD72A8"/>
    <w:rsid w:val="00DE4E22"/>
    <w:rsid w:val="00DE54F9"/>
    <w:rsid w:val="00DF4C84"/>
    <w:rsid w:val="00DF537C"/>
    <w:rsid w:val="00DF5D94"/>
    <w:rsid w:val="00DF6C5B"/>
    <w:rsid w:val="00E007E5"/>
    <w:rsid w:val="00E01E30"/>
    <w:rsid w:val="00E03CDB"/>
    <w:rsid w:val="00E0487E"/>
    <w:rsid w:val="00E05DEB"/>
    <w:rsid w:val="00E066E8"/>
    <w:rsid w:val="00E06DFE"/>
    <w:rsid w:val="00E07528"/>
    <w:rsid w:val="00E11E0C"/>
    <w:rsid w:val="00E1213E"/>
    <w:rsid w:val="00E13868"/>
    <w:rsid w:val="00E17F32"/>
    <w:rsid w:val="00E23E58"/>
    <w:rsid w:val="00E25B2C"/>
    <w:rsid w:val="00E264DD"/>
    <w:rsid w:val="00E27256"/>
    <w:rsid w:val="00E303C6"/>
    <w:rsid w:val="00E32BD5"/>
    <w:rsid w:val="00E40E14"/>
    <w:rsid w:val="00E41428"/>
    <w:rsid w:val="00E422EE"/>
    <w:rsid w:val="00E5031E"/>
    <w:rsid w:val="00E50420"/>
    <w:rsid w:val="00E50E66"/>
    <w:rsid w:val="00E546DB"/>
    <w:rsid w:val="00E570BD"/>
    <w:rsid w:val="00E601BB"/>
    <w:rsid w:val="00E60C44"/>
    <w:rsid w:val="00E66A11"/>
    <w:rsid w:val="00E66C91"/>
    <w:rsid w:val="00E672BD"/>
    <w:rsid w:val="00E67DEC"/>
    <w:rsid w:val="00E751E0"/>
    <w:rsid w:val="00E804C7"/>
    <w:rsid w:val="00E816C3"/>
    <w:rsid w:val="00E84877"/>
    <w:rsid w:val="00E8586D"/>
    <w:rsid w:val="00E903F4"/>
    <w:rsid w:val="00E904D4"/>
    <w:rsid w:val="00E962E7"/>
    <w:rsid w:val="00EA341C"/>
    <w:rsid w:val="00EA4294"/>
    <w:rsid w:val="00EB0BB5"/>
    <w:rsid w:val="00EB1689"/>
    <w:rsid w:val="00EB285B"/>
    <w:rsid w:val="00EB2F3D"/>
    <w:rsid w:val="00EB6994"/>
    <w:rsid w:val="00EC1F29"/>
    <w:rsid w:val="00EC3C97"/>
    <w:rsid w:val="00EC74F5"/>
    <w:rsid w:val="00ED576D"/>
    <w:rsid w:val="00ED5C5F"/>
    <w:rsid w:val="00EE0124"/>
    <w:rsid w:val="00EE0CD2"/>
    <w:rsid w:val="00EE302C"/>
    <w:rsid w:val="00EE6765"/>
    <w:rsid w:val="00EE76AB"/>
    <w:rsid w:val="00EF0E9F"/>
    <w:rsid w:val="00EF2CDB"/>
    <w:rsid w:val="00EF42D7"/>
    <w:rsid w:val="00F0052E"/>
    <w:rsid w:val="00F017CA"/>
    <w:rsid w:val="00F02EC5"/>
    <w:rsid w:val="00F07EBA"/>
    <w:rsid w:val="00F129FF"/>
    <w:rsid w:val="00F16080"/>
    <w:rsid w:val="00F21449"/>
    <w:rsid w:val="00F218B3"/>
    <w:rsid w:val="00F227AC"/>
    <w:rsid w:val="00F230AE"/>
    <w:rsid w:val="00F25414"/>
    <w:rsid w:val="00F27E9F"/>
    <w:rsid w:val="00F30857"/>
    <w:rsid w:val="00F31131"/>
    <w:rsid w:val="00F325DA"/>
    <w:rsid w:val="00F354AE"/>
    <w:rsid w:val="00F36FFC"/>
    <w:rsid w:val="00F42D7B"/>
    <w:rsid w:val="00F455D2"/>
    <w:rsid w:val="00F47111"/>
    <w:rsid w:val="00F517AB"/>
    <w:rsid w:val="00F563F2"/>
    <w:rsid w:val="00F56FA4"/>
    <w:rsid w:val="00F57441"/>
    <w:rsid w:val="00F64768"/>
    <w:rsid w:val="00F65695"/>
    <w:rsid w:val="00F65FB1"/>
    <w:rsid w:val="00F67988"/>
    <w:rsid w:val="00F74EBD"/>
    <w:rsid w:val="00F76C03"/>
    <w:rsid w:val="00F80756"/>
    <w:rsid w:val="00F80A88"/>
    <w:rsid w:val="00F819CD"/>
    <w:rsid w:val="00F824EB"/>
    <w:rsid w:val="00F83D6B"/>
    <w:rsid w:val="00F83D6F"/>
    <w:rsid w:val="00F84310"/>
    <w:rsid w:val="00F86D74"/>
    <w:rsid w:val="00F86FA0"/>
    <w:rsid w:val="00F91A9D"/>
    <w:rsid w:val="00F9363A"/>
    <w:rsid w:val="00FA1E33"/>
    <w:rsid w:val="00FA2145"/>
    <w:rsid w:val="00FA23E8"/>
    <w:rsid w:val="00FA3297"/>
    <w:rsid w:val="00FA5A37"/>
    <w:rsid w:val="00FB099A"/>
    <w:rsid w:val="00FB0AEE"/>
    <w:rsid w:val="00FB7ABF"/>
    <w:rsid w:val="00FC495E"/>
    <w:rsid w:val="00FC541E"/>
    <w:rsid w:val="00FD04EC"/>
    <w:rsid w:val="00FD2C61"/>
    <w:rsid w:val="00FD2F3E"/>
    <w:rsid w:val="00FD7007"/>
    <w:rsid w:val="00FD73E6"/>
    <w:rsid w:val="00FE18F5"/>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7F28"/>
    <w:pPr>
      <w:tabs>
        <w:tab w:val="left" w:pos="720"/>
        <w:tab w:val="left" w:pos="1681"/>
        <w:tab w:val="right" w:leader="dot" w:pos="13739"/>
      </w:tabs>
      <w:spacing w:before="100" w:beforeAutospacing="1" w:after="100" w:afterAutospacing="1"/>
      <w:ind w:left="18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E3889"/>
    <w:pPr>
      <w:tabs>
        <w:tab w:val="left" w:pos="1000"/>
        <w:tab w:val="right" w:leader="dot" w:pos="13695"/>
      </w:tabs>
      <w:spacing w:before="60" w:after="60"/>
      <w:ind w:left="720"/>
    </w:pPr>
    <w:rPr>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04753434">
      <w:bodyDiv w:val="1"/>
      <w:marLeft w:val="0"/>
      <w:marRight w:val="0"/>
      <w:marTop w:val="0"/>
      <w:marBottom w:val="0"/>
      <w:divBdr>
        <w:top w:val="none" w:sz="0" w:space="0" w:color="auto"/>
        <w:left w:val="none" w:sz="0" w:space="0" w:color="auto"/>
        <w:bottom w:val="none" w:sz="0" w:space="0" w:color="auto"/>
        <w:right w:val="none" w:sz="0" w:space="0" w:color="auto"/>
      </w:divBdr>
    </w:div>
    <w:div w:id="263997656">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806970675">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9FBE64DD-D25E-48FC-905C-A7B7B8E65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1516</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10143</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SDMaster</cp:lastModifiedBy>
  <cp:revision>5</cp:revision>
  <cp:lastPrinted>2019-07-13T02:38:00Z</cp:lastPrinted>
  <dcterms:created xsi:type="dcterms:W3CDTF">2019-09-17T09:36:00Z</dcterms:created>
  <dcterms:modified xsi:type="dcterms:W3CDTF">2019-09-17T12:34:00Z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