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DD" w:rsidRPr="00D22554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</w:p>
    <w:p w:rsidR="003A60DD" w:rsidRPr="00D22554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D22554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D22554" w:rsidRDefault="003A60DD" w:rsidP="0041235B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D22554" w:rsidRDefault="000405D7" w:rsidP="0041235B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22554"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184150</wp:posOffset>
            </wp:positionV>
            <wp:extent cx="1114425" cy="1057275"/>
            <wp:effectExtent l="0" t="0" r="9525" b="9525"/>
            <wp:wrapSquare wrapText="bothSides"/>
            <wp:docPr id="7" name="Picture 2" descr="พระสย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พระสยา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0DD" w:rsidRPr="00D22554" w:rsidRDefault="003A60DD" w:rsidP="0041235B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D22554" w:rsidRDefault="003A60DD" w:rsidP="0041235B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D22554" w:rsidRDefault="003A60DD" w:rsidP="0041235B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630F6C" w:rsidRPr="00D22554" w:rsidRDefault="00630F6C" w:rsidP="0070047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:rsidR="003A60DD" w:rsidRPr="00D22554" w:rsidRDefault="00E3382C" w:rsidP="0070047E">
      <w:pPr>
        <w:pStyle w:val="Title"/>
        <w:spacing w:line="360" w:lineRule="auto"/>
        <w:rPr>
          <w:rFonts w:ascii="TH SarabunPSK" w:hAnsi="TH SarabunPSK" w:cs="TH SarabunPSK"/>
          <w:color w:val="000000"/>
          <w:sz w:val="72"/>
          <w:szCs w:val="72"/>
          <w:u w:val="none"/>
          <w:cs/>
        </w:rPr>
      </w:pPr>
      <w:r>
        <w:rPr>
          <w:rFonts w:ascii="TH SarabunPSK" w:hAnsi="TH SarabunPSK" w:cs="TH SarabunPSK" w:hint="cs"/>
          <w:color w:val="000000"/>
          <w:sz w:val="72"/>
          <w:szCs w:val="72"/>
          <w:u w:val="none"/>
          <w:cs/>
        </w:rPr>
        <w:t>เอกสารชุด</w:t>
      </w:r>
      <w:r w:rsidR="0070047E" w:rsidRPr="00D22554">
        <w:rPr>
          <w:rFonts w:ascii="TH SarabunPSK" w:hAnsi="TH SarabunPSK" w:cs="TH SarabunPSK"/>
          <w:color w:val="000000"/>
          <w:sz w:val="72"/>
          <w:szCs w:val="72"/>
          <w:u w:val="none"/>
          <w:cs/>
        </w:rPr>
        <w:t>ข้อมูล</w:t>
      </w:r>
      <w:r w:rsidR="00645BE1" w:rsidRPr="00D22554">
        <w:rPr>
          <w:rFonts w:ascii="TH SarabunPSK" w:hAnsi="TH SarabunPSK" w:cs="TH SarabunPSK"/>
          <w:color w:val="000000"/>
          <w:sz w:val="72"/>
          <w:szCs w:val="72"/>
          <w:u w:val="none"/>
          <w:cs/>
        </w:rPr>
        <w:t xml:space="preserve"> </w:t>
      </w:r>
      <w:r w:rsidR="00793D9E" w:rsidRPr="00D22554">
        <w:rPr>
          <w:rFonts w:ascii="TH SarabunPSK" w:hAnsi="TH SarabunPSK" w:cs="TH SarabunPSK"/>
          <w:color w:val="000000"/>
          <w:sz w:val="72"/>
          <w:szCs w:val="72"/>
          <w:u w:val="none"/>
          <w:cs/>
        </w:rPr>
        <w:br/>
      </w:r>
      <w:r w:rsidR="00592408" w:rsidRPr="00D22554">
        <w:rPr>
          <w:rFonts w:ascii="TH SarabunPSK" w:hAnsi="TH SarabunPSK" w:cs="TH SarabunPSK"/>
          <w:color w:val="000000"/>
          <w:sz w:val="72"/>
          <w:szCs w:val="72"/>
          <w:u w:val="none"/>
          <w:cs/>
        </w:rPr>
        <w:t>สำหรับบริษัทหลักทรัพย์</w:t>
      </w:r>
      <w:r w:rsidR="00A10478">
        <w:rPr>
          <w:rFonts w:ascii="TH SarabunPSK" w:hAnsi="TH SarabunPSK" w:cs="TH SarabunPSK" w:hint="cs"/>
          <w:color w:val="000000"/>
          <w:sz w:val="72"/>
          <w:szCs w:val="72"/>
          <w:u w:val="none"/>
          <w:cs/>
        </w:rPr>
        <w:t>รับอนุญาต</w:t>
      </w:r>
    </w:p>
    <w:p w:rsidR="003A60DD" w:rsidRPr="00D22554" w:rsidRDefault="003A60DD" w:rsidP="0041235B">
      <w:pPr>
        <w:pStyle w:val="Title"/>
        <w:spacing w:line="360" w:lineRule="auto"/>
        <w:rPr>
          <w:rFonts w:ascii="TH SarabunPSK" w:hAnsi="TH SarabunPSK" w:cs="TH SarabunPSK"/>
          <w:b w:val="0"/>
          <w:bCs w:val="0"/>
          <w:color w:val="000000"/>
          <w:sz w:val="72"/>
          <w:szCs w:val="72"/>
          <w:u w:val="none"/>
        </w:rPr>
      </w:pPr>
      <w:r w:rsidRPr="00D22554">
        <w:rPr>
          <w:rFonts w:ascii="TH SarabunPSK" w:hAnsi="TH SarabunPSK" w:cs="TH SarabunPSK"/>
          <w:color w:val="000000"/>
          <w:sz w:val="72"/>
          <w:szCs w:val="72"/>
          <w:u w:val="none"/>
          <w:cs/>
        </w:rPr>
        <w:t>(</w:t>
      </w:r>
      <w:r w:rsidRPr="00D22554">
        <w:rPr>
          <w:rFonts w:ascii="TH SarabunPSK" w:hAnsi="TH SarabunPSK" w:cs="TH SarabunPSK"/>
          <w:color w:val="000000"/>
          <w:sz w:val="72"/>
          <w:szCs w:val="72"/>
          <w:u w:val="none"/>
        </w:rPr>
        <w:t xml:space="preserve">DATA FILE </w:t>
      </w:r>
      <w:r w:rsidR="001D12F7" w:rsidRPr="00D22554">
        <w:rPr>
          <w:rFonts w:ascii="TH SarabunPSK" w:hAnsi="TH SarabunPSK" w:cs="TH SarabunPSK"/>
          <w:color w:val="000000"/>
          <w:sz w:val="72"/>
          <w:szCs w:val="72"/>
          <w:u w:val="none"/>
        </w:rPr>
        <w:t>DOCUMENT</w:t>
      </w:r>
      <w:r w:rsidRPr="00D22554">
        <w:rPr>
          <w:rFonts w:ascii="TH SarabunPSK" w:hAnsi="TH SarabunPSK" w:cs="TH SarabunPSK"/>
          <w:color w:val="000000"/>
          <w:sz w:val="72"/>
          <w:szCs w:val="72"/>
          <w:u w:val="none"/>
        </w:rPr>
        <w:t>)</w:t>
      </w:r>
    </w:p>
    <w:p w:rsidR="003A60DD" w:rsidRPr="00D22554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626F08" w:rsidRPr="00D22554" w:rsidRDefault="00626F0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626F08" w:rsidRPr="00D22554" w:rsidRDefault="00626F0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626F08" w:rsidRPr="00D22554" w:rsidRDefault="00626F0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D22554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proofErr w:type="gramStart"/>
      <w:r w:rsidRPr="00D22554">
        <w:rPr>
          <w:rFonts w:ascii="TH SarabunPSK" w:hAnsi="TH SarabunPSK" w:cs="TH SarabunPSK"/>
          <w:b/>
          <w:bCs/>
          <w:color w:val="000000"/>
          <w:sz w:val="36"/>
          <w:szCs w:val="36"/>
        </w:rPr>
        <w:lastRenderedPageBreak/>
        <w:t>Document  information</w:t>
      </w:r>
      <w:proofErr w:type="gramEnd"/>
    </w:p>
    <w:p w:rsidR="003A60DD" w:rsidRPr="00D22554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22554">
        <w:rPr>
          <w:rFonts w:ascii="TH SarabunPSK" w:hAnsi="TH SarabunPSK" w:cs="TH SarabunPSK"/>
          <w:b/>
          <w:bCs/>
          <w:color w:val="000000"/>
          <w:sz w:val="36"/>
          <w:szCs w:val="36"/>
        </w:rPr>
        <w:t>Revision history</w:t>
      </w:r>
    </w:p>
    <w:p w:rsidR="003A60DD" w:rsidRPr="00D22554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W w:w="14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530"/>
        <w:gridCol w:w="9728"/>
        <w:gridCol w:w="1494"/>
      </w:tblGrid>
      <w:tr w:rsidR="00684FB0" w:rsidRPr="00D22554" w:rsidTr="00820CAA">
        <w:trPr>
          <w:trHeight w:val="544"/>
          <w:tblHeader/>
        </w:trPr>
        <w:tc>
          <w:tcPr>
            <w:tcW w:w="2070" w:type="dxa"/>
          </w:tcPr>
          <w:p w:rsidR="00684FB0" w:rsidRPr="00D22554" w:rsidRDefault="00684FB0" w:rsidP="00C3213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Version number</w:t>
            </w:r>
          </w:p>
        </w:tc>
        <w:tc>
          <w:tcPr>
            <w:tcW w:w="1530" w:type="dxa"/>
          </w:tcPr>
          <w:p w:rsidR="00684FB0" w:rsidRPr="00D22554" w:rsidRDefault="00684FB0" w:rsidP="00C3213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9728" w:type="dxa"/>
          </w:tcPr>
          <w:p w:rsidR="00684FB0" w:rsidRPr="00D22554" w:rsidRDefault="00684FB0" w:rsidP="00C3213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Summary of changes</w:t>
            </w:r>
          </w:p>
        </w:tc>
        <w:tc>
          <w:tcPr>
            <w:tcW w:w="1494" w:type="dxa"/>
          </w:tcPr>
          <w:p w:rsidR="00684FB0" w:rsidRPr="00D22554" w:rsidRDefault="00684FB0" w:rsidP="00C32138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Revision marks</w:t>
            </w:r>
          </w:p>
        </w:tc>
      </w:tr>
      <w:tr w:rsidR="00684FB0" w:rsidRPr="00D22554" w:rsidTr="00820CAA">
        <w:trPr>
          <w:trHeight w:val="404"/>
        </w:trPr>
        <w:tc>
          <w:tcPr>
            <w:tcW w:w="2070" w:type="dxa"/>
          </w:tcPr>
          <w:p w:rsidR="00684FB0" w:rsidRPr="00D22554" w:rsidRDefault="00684FB0" w:rsidP="00E54F6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1.0</w:t>
            </w:r>
          </w:p>
        </w:tc>
        <w:tc>
          <w:tcPr>
            <w:tcW w:w="1530" w:type="dxa"/>
          </w:tcPr>
          <w:p w:rsidR="00684FB0" w:rsidRPr="00D22554" w:rsidRDefault="00551CA2" w:rsidP="00551CA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1CA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15</w:t>
            </w:r>
            <w:r w:rsidR="00BE748C" w:rsidRPr="00551CA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51CA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Aug</w:t>
            </w:r>
            <w:r w:rsidR="00684FB0" w:rsidRPr="00551CA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51CA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9728" w:type="dxa"/>
          </w:tcPr>
          <w:p w:rsidR="00684FB0" w:rsidRPr="00D22554" w:rsidRDefault="00684FB0" w:rsidP="00E54F6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color w:val="000000"/>
                <w:sz w:val="28"/>
                <w:szCs w:val="28"/>
              </w:rPr>
              <w:t>First version</w:t>
            </w:r>
          </w:p>
        </w:tc>
        <w:tc>
          <w:tcPr>
            <w:tcW w:w="1494" w:type="dxa"/>
          </w:tcPr>
          <w:p w:rsidR="00684FB0" w:rsidRPr="00D22554" w:rsidRDefault="00684FB0" w:rsidP="00E54F6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No</w:t>
            </w:r>
          </w:p>
        </w:tc>
      </w:tr>
    </w:tbl>
    <w:p w:rsidR="003A60DD" w:rsidRPr="00D22554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3A60DD" w:rsidRPr="00D22554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D22554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D22554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E35F2" w:rsidRPr="00D22554" w:rsidRDefault="000E35F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E35F2" w:rsidRPr="00D22554" w:rsidRDefault="000E35F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E35F2" w:rsidRPr="00D22554" w:rsidRDefault="000E35F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E35F2" w:rsidRPr="00D22554" w:rsidRDefault="000E35F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0E35F2" w:rsidRPr="00D22554" w:rsidRDefault="000E35F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E35F2" w:rsidRPr="00D22554" w:rsidRDefault="000E35F2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D22554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D22554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D22554" w:rsidRDefault="00382B7D" w:rsidP="00382B7D">
      <w:pPr>
        <w:pStyle w:val="Header"/>
        <w:tabs>
          <w:tab w:val="clear" w:pos="4153"/>
          <w:tab w:val="clear" w:pos="8306"/>
          <w:tab w:val="left" w:pos="10352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22554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</w:p>
    <w:p w:rsidR="00C52C88" w:rsidRPr="00D22554" w:rsidRDefault="00C52C88" w:rsidP="00382B7D">
      <w:pPr>
        <w:pStyle w:val="Header"/>
        <w:tabs>
          <w:tab w:val="clear" w:pos="4153"/>
          <w:tab w:val="clear" w:pos="8306"/>
          <w:tab w:val="left" w:pos="10352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C52C88" w:rsidRPr="00D22554" w:rsidRDefault="00C52C88" w:rsidP="00382B7D">
      <w:pPr>
        <w:pStyle w:val="Header"/>
        <w:tabs>
          <w:tab w:val="clear" w:pos="4153"/>
          <w:tab w:val="clear" w:pos="8306"/>
          <w:tab w:val="left" w:pos="10352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C52C88" w:rsidRPr="00D22554" w:rsidRDefault="00C52C88" w:rsidP="00382B7D">
      <w:pPr>
        <w:pStyle w:val="Header"/>
        <w:tabs>
          <w:tab w:val="clear" w:pos="4153"/>
          <w:tab w:val="clear" w:pos="8306"/>
          <w:tab w:val="left" w:pos="10352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D42B5D" w:rsidRPr="00D22554" w:rsidRDefault="00D42B5D">
      <w:pPr>
        <w:pStyle w:val="Title"/>
        <w:rPr>
          <w:rFonts w:ascii="TH SarabunPSK" w:hAnsi="TH SarabunPSK" w:cs="TH SarabunPSK"/>
          <w:color w:val="000000"/>
          <w:sz w:val="36"/>
          <w:szCs w:val="36"/>
        </w:rPr>
      </w:pPr>
    </w:p>
    <w:p w:rsidR="003A60DD" w:rsidRPr="00D22554" w:rsidRDefault="003A60DD">
      <w:pPr>
        <w:pStyle w:val="Title"/>
        <w:rPr>
          <w:rFonts w:ascii="TH SarabunPSK" w:hAnsi="TH SarabunPSK" w:cs="TH SarabunPSK"/>
          <w:color w:val="000000"/>
          <w:sz w:val="36"/>
          <w:szCs w:val="36"/>
        </w:rPr>
      </w:pPr>
      <w:r w:rsidRPr="00D22554">
        <w:rPr>
          <w:rFonts w:ascii="TH SarabunPSK" w:hAnsi="TH SarabunPSK" w:cs="TH SarabunPSK"/>
          <w:color w:val="000000"/>
          <w:sz w:val="36"/>
          <w:szCs w:val="36"/>
          <w:cs/>
        </w:rPr>
        <w:t>สารบัญ</w:t>
      </w:r>
    </w:p>
    <w:p w:rsidR="003A60DD" w:rsidRPr="00D22554" w:rsidRDefault="003A60DD">
      <w:pPr>
        <w:tabs>
          <w:tab w:val="left" w:pos="1743"/>
          <w:tab w:val="left" w:pos="2241"/>
        </w:tabs>
        <w:rPr>
          <w:rFonts w:ascii="TH SarabunPSK" w:hAnsi="TH SarabunPSK" w:cs="TH SarabunPSK"/>
          <w:b/>
          <w:bCs/>
          <w:color w:val="000000"/>
          <w:sz w:val="22"/>
          <w:szCs w:val="22"/>
        </w:rPr>
      </w:pPr>
    </w:p>
    <w:p w:rsidR="003A60DD" w:rsidRPr="00D22554" w:rsidRDefault="003A60DD" w:rsidP="006A2ACA">
      <w:pPr>
        <w:tabs>
          <w:tab w:val="left" w:pos="1743"/>
          <w:tab w:val="left" w:pos="2241"/>
        </w:tabs>
        <w:rPr>
          <w:rFonts w:ascii="TH SarabunPSK" w:hAnsi="TH SarabunPSK" w:cs="TH SarabunPSK"/>
          <w:b/>
          <w:bCs/>
          <w:color w:val="000000"/>
          <w:sz w:val="22"/>
          <w:szCs w:val="22"/>
        </w:rPr>
      </w:pPr>
      <w:r w:rsidRPr="00D22554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D22554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D22554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D22554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D22554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D22554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D22554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D22554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D22554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D22554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D22554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D22554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D22554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D22554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D22554">
        <w:rPr>
          <w:rFonts w:ascii="TH SarabunPSK" w:hAnsi="TH SarabunPSK" w:cs="TH SarabunPSK"/>
          <w:color w:val="000000"/>
          <w:sz w:val="24"/>
          <w:szCs w:val="24"/>
          <w:cs/>
        </w:rPr>
        <w:tab/>
      </w:r>
      <w:r w:rsidRPr="00D22554">
        <w:rPr>
          <w:rFonts w:ascii="TH SarabunPSK" w:hAnsi="TH SarabunPSK" w:cs="TH SarabunPSK"/>
          <w:color w:val="000000"/>
          <w:sz w:val="24"/>
          <w:szCs w:val="24"/>
          <w:cs/>
        </w:rPr>
        <w:tab/>
        <w:t xml:space="preserve">      </w:t>
      </w:r>
      <w:r w:rsidRPr="00D22554">
        <w:rPr>
          <w:rFonts w:ascii="TH SarabunPSK" w:hAnsi="TH SarabunPSK" w:cs="TH SarabunPSK"/>
          <w:color w:val="000000"/>
          <w:sz w:val="24"/>
          <w:szCs w:val="24"/>
          <w:cs/>
        </w:rPr>
        <w:tab/>
        <w:t xml:space="preserve">   </w:t>
      </w:r>
      <w:r w:rsidRPr="00D22554">
        <w:rPr>
          <w:rFonts w:ascii="TH SarabunPSK" w:hAnsi="TH SarabunPSK" w:cs="TH SarabunPSK"/>
          <w:color w:val="000000"/>
          <w:sz w:val="24"/>
          <w:szCs w:val="24"/>
          <w:cs/>
        </w:rPr>
        <w:tab/>
        <w:t xml:space="preserve">    </w:t>
      </w:r>
      <w:r w:rsidRPr="00D22554">
        <w:rPr>
          <w:rFonts w:ascii="TH SarabunPSK" w:hAnsi="TH SarabunPSK" w:cs="TH SarabunPSK"/>
          <w:b/>
          <w:bCs/>
          <w:color w:val="000000"/>
          <w:cs/>
        </w:rPr>
        <w:t>หน้า</w:t>
      </w:r>
    </w:p>
    <w:p w:rsidR="001B3B9F" w:rsidRDefault="006149C3">
      <w:pPr>
        <w:pStyle w:val="TOC1"/>
        <w:rPr>
          <w:rFonts w:asciiTheme="minorHAnsi" w:eastAsiaTheme="minorEastAsia" w:hAnsiTheme="minorHAnsi" w:cstheme="minorBidi"/>
          <w:sz w:val="22"/>
          <w:szCs w:val="28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519161894" w:history="1">
        <w:r w:rsidR="001B3B9F" w:rsidRPr="00F513D2">
          <w:rPr>
            <w:rStyle w:val="Hyperlink"/>
            <w:rFonts w:cs="Times New Roman"/>
          </w:rPr>
          <w:t>1.</w:t>
        </w:r>
        <w:r w:rsidR="001B3B9F">
          <w:rPr>
            <w:rFonts w:asciiTheme="minorHAnsi" w:eastAsiaTheme="minorEastAsia" w:hAnsiTheme="minorHAnsi" w:cstheme="minorBidi"/>
            <w:sz w:val="22"/>
            <w:szCs w:val="28"/>
          </w:rPr>
          <w:tab/>
        </w:r>
        <w:r w:rsidR="001B3B9F" w:rsidRPr="00F513D2">
          <w:rPr>
            <w:rStyle w:val="Hyperlink"/>
          </w:rPr>
          <w:t>Document Overview</w:t>
        </w:r>
        <w:r w:rsidR="001B3B9F">
          <w:rPr>
            <w:webHidden/>
          </w:rPr>
          <w:tab/>
        </w:r>
        <w:r w:rsidR="001B3B9F">
          <w:rPr>
            <w:webHidden/>
          </w:rPr>
          <w:fldChar w:fldCharType="begin"/>
        </w:r>
        <w:r w:rsidR="001B3B9F">
          <w:rPr>
            <w:webHidden/>
          </w:rPr>
          <w:instrText xml:space="preserve"> PAGEREF _Toc519161894 \h </w:instrText>
        </w:r>
        <w:r w:rsidR="001B3B9F">
          <w:rPr>
            <w:webHidden/>
          </w:rPr>
        </w:r>
        <w:r w:rsidR="001B3B9F">
          <w:rPr>
            <w:webHidden/>
          </w:rPr>
          <w:fldChar w:fldCharType="separate"/>
        </w:r>
        <w:r w:rsidR="001214D2">
          <w:rPr>
            <w:webHidden/>
          </w:rPr>
          <w:t>4</w:t>
        </w:r>
        <w:r w:rsidR="001B3B9F">
          <w:rPr>
            <w:webHidden/>
          </w:rPr>
          <w:fldChar w:fldCharType="end"/>
        </w:r>
      </w:hyperlink>
    </w:p>
    <w:p w:rsidR="001B3B9F" w:rsidRDefault="00464BEB">
      <w:pPr>
        <w:pStyle w:val="TOC1"/>
        <w:rPr>
          <w:rFonts w:asciiTheme="minorHAnsi" w:eastAsiaTheme="minorEastAsia" w:hAnsiTheme="minorHAnsi" w:cstheme="minorBidi"/>
          <w:sz w:val="22"/>
          <w:szCs w:val="28"/>
        </w:rPr>
      </w:pPr>
      <w:hyperlink w:anchor="_Toc519161895" w:history="1">
        <w:r w:rsidR="001B3B9F" w:rsidRPr="00F513D2">
          <w:rPr>
            <w:rStyle w:val="Hyperlink"/>
            <w:rFonts w:cs="Times New Roman"/>
          </w:rPr>
          <w:t>2.</w:t>
        </w:r>
        <w:r w:rsidR="001B3B9F">
          <w:rPr>
            <w:rFonts w:asciiTheme="minorHAnsi" w:eastAsiaTheme="minorEastAsia" w:hAnsiTheme="minorHAnsi" w:cstheme="minorBidi"/>
            <w:sz w:val="22"/>
            <w:szCs w:val="28"/>
          </w:rPr>
          <w:tab/>
        </w:r>
        <w:r w:rsidR="001B3B9F" w:rsidRPr="00F513D2">
          <w:rPr>
            <w:rStyle w:val="Hyperlink"/>
          </w:rPr>
          <w:t>Data File Summary</w:t>
        </w:r>
        <w:r w:rsidR="001B3B9F">
          <w:rPr>
            <w:webHidden/>
          </w:rPr>
          <w:tab/>
        </w:r>
        <w:r w:rsidR="001B3B9F">
          <w:rPr>
            <w:webHidden/>
          </w:rPr>
          <w:fldChar w:fldCharType="begin"/>
        </w:r>
        <w:r w:rsidR="001B3B9F">
          <w:rPr>
            <w:webHidden/>
          </w:rPr>
          <w:instrText xml:space="preserve"> PAGEREF _Toc519161895 \h </w:instrText>
        </w:r>
        <w:r w:rsidR="001B3B9F">
          <w:rPr>
            <w:webHidden/>
          </w:rPr>
        </w:r>
        <w:r w:rsidR="001B3B9F">
          <w:rPr>
            <w:webHidden/>
          </w:rPr>
          <w:fldChar w:fldCharType="separate"/>
        </w:r>
        <w:r w:rsidR="001214D2">
          <w:rPr>
            <w:webHidden/>
          </w:rPr>
          <w:t>5</w:t>
        </w:r>
        <w:r w:rsidR="001B3B9F">
          <w:rPr>
            <w:webHidden/>
          </w:rPr>
          <w:fldChar w:fldCharType="end"/>
        </w:r>
      </w:hyperlink>
    </w:p>
    <w:p w:rsidR="001B3B9F" w:rsidRDefault="00464BEB">
      <w:pPr>
        <w:pStyle w:val="TOC1"/>
        <w:rPr>
          <w:rFonts w:asciiTheme="minorHAnsi" w:eastAsiaTheme="minorEastAsia" w:hAnsiTheme="minorHAnsi" w:cstheme="minorBidi"/>
          <w:sz w:val="22"/>
          <w:szCs w:val="28"/>
        </w:rPr>
      </w:pPr>
      <w:hyperlink w:anchor="_Toc519161896" w:history="1">
        <w:r w:rsidR="001B3B9F" w:rsidRPr="00F513D2">
          <w:rPr>
            <w:rStyle w:val="Hyperlink"/>
            <w:rFonts w:cs="Times New Roman"/>
          </w:rPr>
          <w:t>3.</w:t>
        </w:r>
        <w:r w:rsidR="001B3B9F">
          <w:rPr>
            <w:rFonts w:asciiTheme="minorHAnsi" w:eastAsiaTheme="minorEastAsia" w:hAnsiTheme="minorHAnsi" w:cstheme="minorBidi"/>
            <w:sz w:val="22"/>
            <w:szCs w:val="28"/>
          </w:rPr>
          <w:tab/>
        </w:r>
        <w:r w:rsidR="001B3B9F" w:rsidRPr="00F513D2">
          <w:rPr>
            <w:rStyle w:val="Hyperlink"/>
          </w:rPr>
          <w:t>Data File: Data Elements</w:t>
        </w:r>
        <w:r w:rsidR="001B3B9F">
          <w:rPr>
            <w:webHidden/>
          </w:rPr>
          <w:tab/>
        </w:r>
        <w:r w:rsidR="001B3B9F">
          <w:rPr>
            <w:webHidden/>
          </w:rPr>
          <w:fldChar w:fldCharType="begin"/>
        </w:r>
        <w:r w:rsidR="001B3B9F">
          <w:rPr>
            <w:webHidden/>
          </w:rPr>
          <w:instrText xml:space="preserve"> PAGEREF _Toc519161896 \h </w:instrText>
        </w:r>
        <w:r w:rsidR="001B3B9F">
          <w:rPr>
            <w:webHidden/>
          </w:rPr>
        </w:r>
        <w:r w:rsidR="001B3B9F">
          <w:rPr>
            <w:webHidden/>
          </w:rPr>
          <w:fldChar w:fldCharType="separate"/>
        </w:r>
        <w:r w:rsidR="001214D2">
          <w:rPr>
            <w:webHidden/>
          </w:rPr>
          <w:t>6</w:t>
        </w:r>
        <w:r w:rsidR="001B3B9F">
          <w:rPr>
            <w:webHidden/>
          </w:rPr>
          <w:fldChar w:fldCharType="end"/>
        </w:r>
      </w:hyperlink>
    </w:p>
    <w:p w:rsidR="001B3B9F" w:rsidRPr="001B3B9F" w:rsidRDefault="00464BEB">
      <w:pPr>
        <w:pStyle w:val="TOC3"/>
        <w:tabs>
          <w:tab w:val="right" w:leader="dot" w:pos="14432"/>
        </w:tabs>
        <w:rPr>
          <w:rFonts w:ascii="TH SarabunPSK" w:eastAsiaTheme="minorEastAsia" w:hAnsi="TH SarabunPSK" w:cs="TH SarabunPSK"/>
          <w:noProof/>
          <w:sz w:val="22"/>
          <w:szCs w:val="28"/>
        </w:rPr>
      </w:pPr>
      <w:hyperlink w:anchor="_Toc519161897" w:history="1">
        <w:r w:rsidR="001B3B9F" w:rsidRPr="001B3B9F">
          <w:rPr>
            <w:rStyle w:val="Hyperlink"/>
            <w:rFonts w:ascii="TH SarabunPSK" w:hAnsi="TH SarabunPSK" w:cs="TH SarabunPSK"/>
            <w:noProof/>
            <w:cs/>
          </w:rPr>
          <w:t>3.1 รายงานธุรกรรมการซื้อ-ขาย แลกเปลี่ยนเงินตราต่างประเทศ</w:t>
        </w:r>
        <w:r w:rsidR="001B3B9F" w:rsidRPr="001B3B9F">
          <w:rPr>
            <w:rFonts w:ascii="TH SarabunPSK" w:hAnsi="TH SarabunPSK" w:cs="TH SarabunPSK"/>
            <w:noProof/>
            <w:webHidden/>
          </w:rPr>
          <w:tab/>
        </w:r>
        <w:r w:rsidR="001B3B9F" w:rsidRPr="001B3B9F">
          <w:rPr>
            <w:rFonts w:ascii="TH SarabunPSK" w:hAnsi="TH SarabunPSK" w:cs="TH SarabunPSK"/>
            <w:noProof/>
            <w:webHidden/>
          </w:rPr>
          <w:fldChar w:fldCharType="begin"/>
        </w:r>
        <w:r w:rsidR="001B3B9F" w:rsidRPr="001B3B9F">
          <w:rPr>
            <w:rFonts w:ascii="TH SarabunPSK" w:hAnsi="TH SarabunPSK" w:cs="TH SarabunPSK"/>
            <w:noProof/>
            <w:webHidden/>
          </w:rPr>
          <w:instrText xml:space="preserve"> PAGEREF _Toc519161897 \h </w:instrText>
        </w:r>
        <w:r w:rsidR="001B3B9F" w:rsidRPr="001B3B9F">
          <w:rPr>
            <w:rFonts w:ascii="TH SarabunPSK" w:hAnsi="TH SarabunPSK" w:cs="TH SarabunPSK"/>
            <w:noProof/>
            <w:webHidden/>
          </w:rPr>
        </w:r>
        <w:r w:rsidR="001B3B9F" w:rsidRPr="001B3B9F">
          <w:rPr>
            <w:rFonts w:ascii="TH SarabunPSK" w:hAnsi="TH SarabunPSK" w:cs="TH SarabunPSK"/>
            <w:noProof/>
            <w:webHidden/>
          </w:rPr>
          <w:fldChar w:fldCharType="separate"/>
        </w:r>
        <w:r w:rsidR="001214D2">
          <w:rPr>
            <w:rFonts w:ascii="TH SarabunPSK" w:hAnsi="TH SarabunPSK" w:cs="TH SarabunPSK"/>
            <w:noProof/>
            <w:webHidden/>
          </w:rPr>
          <w:t>6</w:t>
        </w:r>
        <w:r w:rsidR="001B3B9F" w:rsidRPr="001B3B9F">
          <w:rPr>
            <w:rFonts w:ascii="TH SarabunPSK" w:hAnsi="TH SarabunPSK" w:cs="TH SarabunPSK"/>
            <w:noProof/>
            <w:webHidden/>
          </w:rPr>
          <w:fldChar w:fldCharType="end"/>
        </w:r>
      </w:hyperlink>
    </w:p>
    <w:p w:rsidR="001B3B9F" w:rsidRPr="001B3B9F" w:rsidRDefault="00464BEB">
      <w:pPr>
        <w:pStyle w:val="TOC3"/>
        <w:tabs>
          <w:tab w:val="right" w:leader="dot" w:pos="14432"/>
        </w:tabs>
        <w:rPr>
          <w:rFonts w:ascii="TH SarabunPSK" w:eastAsiaTheme="minorEastAsia" w:hAnsi="TH SarabunPSK" w:cs="TH SarabunPSK"/>
          <w:noProof/>
          <w:sz w:val="22"/>
          <w:szCs w:val="28"/>
        </w:rPr>
      </w:pPr>
      <w:hyperlink w:anchor="_Toc519161898" w:history="1">
        <w:r w:rsidR="001B3B9F" w:rsidRPr="001B3B9F">
          <w:rPr>
            <w:rStyle w:val="Hyperlink"/>
            <w:rFonts w:ascii="TH SarabunPSK" w:hAnsi="TH SarabunPSK" w:cs="TH SarabunPSK"/>
            <w:noProof/>
            <w:cs/>
          </w:rPr>
          <w:t>3.2 รายงานฐานะเงินตราต่างประเทศสุทธิ</w:t>
        </w:r>
        <w:r w:rsidR="001B3B9F" w:rsidRPr="001B3B9F">
          <w:rPr>
            <w:rFonts w:ascii="TH SarabunPSK" w:hAnsi="TH SarabunPSK" w:cs="TH SarabunPSK"/>
            <w:noProof/>
            <w:webHidden/>
          </w:rPr>
          <w:tab/>
        </w:r>
        <w:r w:rsidR="001B3B9F" w:rsidRPr="001B3B9F">
          <w:rPr>
            <w:rFonts w:ascii="TH SarabunPSK" w:hAnsi="TH SarabunPSK" w:cs="TH SarabunPSK"/>
            <w:noProof/>
            <w:webHidden/>
          </w:rPr>
          <w:fldChar w:fldCharType="begin"/>
        </w:r>
        <w:r w:rsidR="001B3B9F" w:rsidRPr="001B3B9F">
          <w:rPr>
            <w:rFonts w:ascii="TH SarabunPSK" w:hAnsi="TH SarabunPSK" w:cs="TH SarabunPSK"/>
            <w:noProof/>
            <w:webHidden/>
          </w:rPr>
          <w:instrText xml:space="preserve"> PAGEREF _Toc519161898 \h </w:instrText>
        </w:r>
        <w:r w:rsidR="001B3B9F" w:rsidRPr="001B3B9F">
          <w:rPr>
            <w:rFonts w:ascii="TH SarabunPSK" w:hAnsi="TH SarabunPSK" w:cs="TH SarabunPSK"/>
            <w:noProof/>
            <w:webHidden/>
          </w:rPr>
        </w:r>
        <w:r w:rsidR="001B3B9F" w:rsidRPr="001B3B9F">
          <w:rPr>
            <w:rFonts w:ascii="TH SarabunPSK" w:hAnsi="TH SarabunPSK" w:cs="TH SarabunPSK"/>
            <w:noProof/>
            <w:webHidden/>
          </w:rPr>
          <w:fldChar w:fldCharType="separate"/>
        </w:r>
        <w:r w:rsidR="001214D2">
          <w:rPr>
            <w:rFonts w:ascii="TH SarabunPSK" w:hAnsi="TH SarabunPSK" w:cs="TH SarabunPSK"/>
            <w:noProof/>
            <w:webHidden/>
          </w:rPr>
          <w:t>9</w:t>
        </w:r>
        <w:r w:rsidR="001B3B9F" w:rsidRPr="001B3B9F">
          <w:rPr>
            <w:rFonts w:ascii="TH SarabunPSK" w:hAnsi="TH SarabunPSK" w:cs="TH SarabunPSK"/>
            <w:noProof/>
            <w:webHidden/>
          </w:rPr>
          <w:fldChar w:fldCharType="end"/>
        </w:r>
      </w:hyperlink>
    </w:p>
    <w:p w:rsidR="001B3B9F" w:rsidRPr="001B3B9F" w:rsidRDefault="00E92A3C">
      <w:pPr>
        <w:pStyle w:val="TOC3"/>
        <w:tabs>
          <w:tab w:val="right" w:leader="dot" w:pos="14432"/>
        </w:tabs>
        <w:rPr>
          <w:rFonts w:ascii="TH SarabunPSK" w:eastAsiaTheme="minorEastAsia" w:hAnsi="TH SarabunPSK" w:cs="TH SarabunPSK"/>
          <w:noProof/>
          <w:sz w:val="22"/>
          <w:szCs w:val="28"/>
        </w:rPr>
      </w:pPr>
      <w:hyperlink w:anchor="_Toc519161899" w:history="1">
        <w:r w:rsidR="001B3B9F" w:rsidRPr="001B3B9F">
          <w:rPr>
            <w:rStyle w:val="Hyperlink"/>
            <w:rFonts w:ascii="TH SarabunPSK" w:hAnsi="TH SarabunPSK" w:cs="TH SarabunPSK"/>
            <w:noProof/>
            <w:cs/>
          </w:rPr>
          <w:t xml:space="preserve">3.3 </w:t>
        </w:r>
        <w:r w:rsidR="008E4824" w:rsidRPr="008E4824">
          <w:rPr>
            <w:rStyle w:val="Hyperlink"/>
            <w:rFonts w:ascii="TH SarabunPSK" w:hAnsi="TH SarabunPSK" w:cs="TH SarabunPSK" w:hint="cs"/>
            <w:noProof/>
            <w:cs/>
          </w:rPr>
          <w:t>รายงานการเปิด</w:t>
        </w:r>
        <w:r w:rsidR="00CE6ED7" w:rsidRPr="00CE6ED7">
          <w:rPr>
            <w:rStyle w:val="Hyperlink"/>
            <w:rFonts w:ascii="TH SarabunPSK" w:hAnsi="TH SarabunPSK" w:cs="TH SarabunPSK"/>
            <w:noProof/>
            <w:cs/>
          </w:rPr>
          <w:t xml:space="preserve">บัญชีเงินฝากเงินตราต่างประเทศเพื่อการประกอบธุรกิจเงินตราต่างประเทศ </w:t>
        </w:r>
        <w:r w:rsidR="001B3B9F" w:rsidRPr="001B3B9F">
          <w:rPr>
            <w:rFonts w:ascii="TH SarabunPSK" w:hAnsi="TH SarabunPSK" w:cs="TH SarabunPSK"/>
            <w:noProof/>
            <w:webHidden/>
          </w:rPr>
          <w:tab/>
        </w:r>
        <w:r w:rsidR="001B3B9F" w:rsidRPr="001B3B9F">
          <w:rPr>
            <w:rFonts w:ascii="TH SarabunPSK" w:hAnsi="TH SarabunPSK" w:cs="TH SarabunPSK"/>
            <w:noProof/>
            <w:webHidden/>
          </w:rPr>
          <w:fldChar w:fldCharType="begin"/>
        </w:r>
        <w:r w:rsidR="001B3B9F" w:rsidRPr="001B3B9F">
          <w:rPr>
            <w:rFonts w:ascii="TH SarabunPSK" w:hAnsi="TH SarabunPSK" w:cs="TH SarabunPSK"/>
            <w:noProof/>
            <w:webHidden/>
          </w:rPr>
          <w:instrText xml:space="preserve"> PAGEREF _Toc519161899 \h </w:instrText>
        </w:r>
        <w:r w:rsidR="001B3B9F" w:rsidRPr="001B3B9F">
          <w:rPr>
            <w:rFonts w:ascii="TH SarabunPSK" w:hAnsi="TH SarabunPSK" w:cs="TH SarabunPSK"/>
            <w:noProof/>
            <w:webHidden/>
          </w:rPr>
        </w:r>
        <w:r w:rsidR="001B3B9F" w:rsidRPr="001B3B9F">
          <w:rPr>
            <w:rFonts w:ascii="TH SarabunPSK" w:hAnsi="TH SarabunPSK" w:cs="TH SarabunPSK"/>
            <w:noProof/>
            <w:webHidden/>
          </w:rPr>
          <w:fldChar w:fldCharType="separate"/>
        </w:r>
        <w:r w:rsidR="001214D2">
          <w:rPr>
            <w:rFonts w:ascii="TH SarabunPSK" w:hAnsi="TH SarabunPSK" w:cs="TH SarabunPSK"/>
            <w:noProof/>
            <w:webHidden/>
          </w:rPr>
          <w:t>10</w:t>
        </w:r>
        <w:r w:rsidR="001B3B9F" w:rsidRPr="001B3B9F">
          <w:rPr>
            <w:rFonts w:ascii="TH SarabunPSK" w:hAnsi="TH SarabunPSK" w:cs="TH SarabunPSK"/>
            <w:noProof/>
            <w:webHidden/>
          </w:rPr>
          <w:fldChar w:fldCharType="end"/>
        </w:r>
      </w:hyperlink>
    </w:p>
    <w:p w:rsidR="001B3B9F" w:rsidRDefault="00464BEB">
      <w:pPr>
        <w:pStyle w:val="TOC1"/>
      </w:pPr>
      <w:hyperlink w:anchor="_Toc519161900" w:history="1">
        <w:r w:rsidR="001B3B9F" w:rsidRPr="00F513D2">
          <w:rPr>
            <w:rStyle w:val="Hyperlink"/>
          </w:rPr>
          <w:t>4. Appendix A : Data Type</w:t>
        </w:r>
        <w:r w:rsidR="001B3B9F">
          <w:rPr>
            <w:webHidden/>
          </w:rPr>
          <w:tab/>
        </w:r>
        <w:r w:rsidR="001B3B9F">
          <w:rPr>
            <w:webHidden/>
          </w:rPr>
          <w:fldChar w:fldCharType="begin"/>
        </w:r>
        <w:r w:rsidR="001B3B9F">
          <w:rPr>
            <w:webHidden/>
          </w:rPr>
          <w:instrText xml:space="preserve"> PAGEREF _Toc519161900 \h </w:instrText>
        </w:r>
        <w:r w:rsidR="001B3B9F">
          <w:rPr>
            <w:webHidden/>
          </w:rPr>
        </w:r>
        <w:r w:rsidR="001B3B9F">
          <w:rPr>
            <w:webHidden/>
          </w:rPr>
          <w:fldChar w:fldCharType="separate"/>
        </w:r>
        <w:r w:rsidR="001214D2">
          <w:rPr>
            <w:webHidden/>
          </w:rPr>
          <w:t>11</w:t>
        </w:r>
        <w:r w:rsidR="001B3B9F">
          <w:rPr>
            <w:webHidden/>
          </w:rPr>
          <w:fldChar w:fldCharType="end"/>
        </w:r>
      </w:hyperlink>
    </w:p>
    <w:p w:rsidR="00922EEE" w:rsidRDefault="006149C3" w:rsidP="00922EEE">
      <w:pPr>
        <w:pStyle w:val="TOC1"/>
      </w:pPr>
      <w:r>
        <w:rPr>
          <w:b/>
          <w:bCs/>
        </w:rPr>
        <w:fldChar w:fldCharType="end"/>
      </w:r>
    </w:p>
    <w:p w:rsidR="003A60DD" w:rsidRPr="00D22554" w:rsidRDefault="003A60DD" w:rsidP="00BB63C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D22554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D22554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3A60DD" w:rsidRPr="00D22554" w:rsidRDefault="003A60D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F42E2" w:rsidRDefault="00FF42E2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br w:type="page"/>
      </w:r>
    </w:p>
    <w:p w:rsidR="00FF42E2" w:rsidRPr="00FF42E2" w:rsidRDefault="00FF42E2" w:rsidP="008A45DB">
      <w:pPr>
        <w:pStyle w:val="Heading1"/>
        <w:tabs>
          <w:tab w:val="clear" w:pos="-504"/>
          <w:tab w:val="num" w:pos="0"/>
        </w:tabs>
        <w:ind w:left="0"/>
        <w:jc w:val="center"/>
        <w:rPr>
          <w:rFonts w:ascii="TH SarabunPSK" w:hAnsi="TH SarabunPSK" w:cs="TH SarabunPSK"/>
          <w:sz w:val="40"/>
          <w:szCs w:val="40"/>
        </w:rPr>
      </w:pPr>
      <w:bookmarkStart w:id="1" w:name="_Toc145303781"/>
      <w:bookmarkStart w:id="2" w:name="_Toc169429856"/>
      <w:bookmarkStart w:id="3" w:name="_Toc169430164"/>
      <w:bookmarkStart w:id="4" w:name="_Toc169512773"/>
      <w:bookmarkStart w:id="5" w:name="_Toc169943974"/>
      <w:bookmarkStart w:id="6" w:name="_Toc519161894"/>
      <w:r w:rsidRPr="00FF42E2">
        <w:rPr>
          <w:rFonts w:ascii="TH SarabunPSK" w:hAnsi="TH SarabunPSK" w:cs="TH SarabunPSK"/>
          <w:sz w:val="40"/>
          <w:szCs w:val="40"/>
        </w:rPr>
        <w:lastRenderedPageBreak/>
        <w:t>Document Overview</w:t>
      </w:r>
      <w:bookmarkEnd w:id="1"/>
      <w:bookmarkEnd w:id="2"/>
      <w:bookmarkEnd w:id="3"/>
      <w:bookmarkEnd w:id="4"/>
      <w:bookmarkEnd w:id="5"/>
      <w:bookmarkEnd w:id="6"/>
    </w:p>
    <w:p w:rsidR="00FF42E2" w:rsidRPr="00FF42E2" w:rsidRDefault="00FF42E2" w:rsidP="00FF42E2">
      <w:pPr>
        <w:ind w:right="520"/>
        <w:rPr>
          <w:rFonts w:ascii="TH SarabunPSK" w:hAnsi="TH SarabunPSK" w:cs="TH SarabunPSK"/>
          <w:sz w:val="28"/>
          <w:szCs w:val="28"/>
        </w:rPr>
      </w:pPr>
    </w:p>
    <w:p w:rsidR="00FF42E2" w:rsidRPr="00FF42E2" w:rsidRDefault="00FF42E2" w:rsidP="004253A5">
      <w:pPr>
        <w:pStyle w:val="BodyText"/>
        <w:ind w:right="520" w:firstLine="720"/>
        <w:rPr>
          <w:rFonts w:ascii="TH SarabunPSK" w:hAnsi="TH SarabunPSK" w:cs="TH SarabunPSK"/>
          <w:sz w:val="28"/>
          <w:szCs w:val="28"/>
        </w:rPr>
      </w:pPr>
      <w:r w:rsidRPr="00FF42E2">
        <w:rPr>
          <w:rFonts w:ascii="TH SarabunPSK" w:hAnsi="TH SarabunPSK" w:cs="TH SarabunPSK"/>
          <w:color w:val="000000" w:themeColor="text1"/>
          <w:sz w:val="28"/>
          <w:szCs w:val="28"/>
        </w:rPr>
        <w:t>This document provides information on the Data files to be submitted to the Bank of</w:t>
      </w:r>
      <w:r w:rsidR="004253A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Thailand (BOT).</w:t>
      </w:r>
      <w:r w:rsidR="004253A5" w:rsidRPr="004253A5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4253A5">
        <w:rPr>
          <w:rFonts w:ascii="TH SarabunPSK" w:hAnsi="TH SarabunPSK" w:cs="TH SarabunPSK"/>
          <w:color w:val="000000" w:themeColor="text1"/>
          <w:sz w:val="28"/>
          <w:szCs w:val="28"/>
        </w:rPr>
        <w:t>This document is divided into 3 major sections:</w:t>
      </w:r>
    </w:p>
    <w:p w:rsidR="00FF42E2" w:rsidRPr="00FF42E2" w:rsidRDefault="00FF42E2" w:rsidP="00FF42E2">
      <w:pPr>
        <w:ind w:right="520"/>
        <w:rPr>
          <w:rFonts w:ascii="TH SarabunPSK" w:hAnsi="TH SarabunPSK" w:cs="TH SarabunPSK"/>
          <w:sz w:val="28"/>
          <w:szCs w:val="28"/>
        </w:rPr>
      </w:pPr>
    </w:p>
    <w:p w:rsidR="00FF42E2" w:rsidRPr="00FF42E2" w:rsidRDefault="00FF42E2" w:rsidP="00FF42E2">
      <w:pPr>
        <w:ind w:left="720" w:right="520"/>
        <w:rPr>
          <w:rFonts w:ascii="TH SarabunPSK" w:hAnsi="TH SarabunPSK" w:cs="TH SarabunPSK"/>
          <w:sz w:val="28"/>
          <w:szCs w:val="28"/>
        </w:rPr>
      </w:pPr>
      <w:r w:rsidRPr="00FF42E2">
        <w:rPr>
          <w:rFonts w:ascii="TH SarabunPSK" w:hAnsi="TH SarabunPSK" w:cs="TH SarabunPSK"/>
          <w:b/>
          <w:bCs/>
          <w:sz w:val="28"/>
          <w:szCs w:val="28"/>
        </w:rPr>
        <w:t>1.  Data File Summary</w:t>
      </w:r>
      <w:r w:rsidRPr="00FF42E2">
        <w:rPr>
          <w:rFonts w:ascii="TH SarabunPSK" w:hAnsi="TH SarabunPSK" w:cs="TH SarabunPSK"/>
          <w:sz w:val="28"/>
          <w:szCs w:val="28"/>
        </w:rPr>
        <w:t xml:space="preserve"> section provides an overview of the new Data File, by listing all the Data </w:t>
      </w:r>
      <w:r>
        <w:rPr>
          <w:rFonts w:ascii="TH SarabunPSK" w:hAnsi="TH SarabunPSK" w:cs="TH SarabunPSK"/>
          <w:sz w:val="28"/>
          <w:szCs w:val="28"/>
        </w:rPr>
        <w:t>sheets</w:t>
      </w:r>
      <w:r w:rsidRPr="00FF42E2">
        <w:rPr>
          <w:rFonts w:ascii="TH SarabunPSK" w:hAnsi="TH SarabunPSK" w:cs="TH SarabunPSK"/>
          <w:sz w:val="28"/>
          <w:szCs w:val="28"/>
        </w:rPr>
        <w:t>.</w:t>
      </w:r>
    </w:p>
    <w:p w:rsidR="00FF42E2" w:rsidRPr="00FF42E2" w:rsidRDefault="00FF42E2" w:rsidP="004253A5">
      <w:pPr>
        <w:ind w:right="520" w:firstLine="720"/>
        <w:rPr>
          <w:rFonts w:ascii="TH SarabunPSK" w:hAnsi="TH SarabunPSK" w:cs="TH SarabunPSK"/>
          <w:sz w:val="28"/>
          <w:szCs w:val="28"/>
        </w:rPr>
      </w:pPr>
      <w:r w:rsidRPr="00FF42E2">
        <w:rPr>
          <w:rFonts w:ascii="TH SarabunPSK" w:hAnsi="TH SarabunPSK" w:cs="TH SarabunPSK"/>
          <w:b/>
          <w:bCs/>
          <w:sz w:val="28"/>
          <w:szCs w:val="28"/>
        </w:rPr>
        <w:t>2.  Data File Data Element</w:t>
      </w:r>
      <w:r w:rsidRPr="00FF42E2">
        <w:rPr>
          <w:rFonts w:ascii="TH SarabunPSK" w:hAnsi="TH SarabunPSK" w:cs="TH SarabunPSK"/>
          <w:sz w:val="28"/>
          <w:szCs w:val="28"/>
        </w:rPr>
        <w:t xml:space="preserve"> section discusses in more details all the data elements </w:t>
      </w:r>
      <w:proofErr w:type="gramStart"/>
      <w:r w:rsidRPr="00FF42E2">
        <w:rPr>
          <w:rFonts w:ascii="TH SarabunPSK" w:hAnsi="TH SarabunPSK" w:cs="TH SarabunPSK"/>
          <w:sz w:val="28"/>
          <w:szCs w:val="28"/>
        </w:rPr>
        <w:t>within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FF42E2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FF42E2">
        <w:rPr>
          <w:rFonts w:ascii="TH SarabunPSK" w:hAnsi="TH SarabunPSK" w:cs="TH SarabunPSK"/>
          <w:sz w:val="28"/>
          <w:szCs w:val="28"/>
        </w:rPr>
        <w:t>each</w:t>
      </w:r>
      <w:proofErr w:type="gramEnd"/>
      <w:r w:rsidRPr="00FF42E2">
        <w:rPr>
          <w:rFonts w:ascii="TH SarabunPSK" w:hAnsi="TH SarabunPSK" w:cs="TH SarabunPSK"/>
          <w:sz w:val="28"/>
          <w:szCs w:val="28"/>
        </w:rPr>
        <w:t xml:space="preserve"> of the defined Data File</w:t>
      </w:r>
      <w:r>
        <w:rPr>
          <w:rFonts w:ascii="TH SarabunPSK" w:hAnsi="TH SarabunPSK" w:cs="TH SarabunPSK"/>
          <w:sz w:val="28"/>
          <w:szCs w:val="28"/>
        </w:rPr>
        <w:t>’</w:t>
      </w:r>
      <w:r w:rsidRPr="00FF42E2">
        <w:rPr>
          <w:rFonts w:ascii="TH SarabunPSK" w:hAnsi="TH SarabunPSK" w:cs="TH SarabunPSK"/>
          <w:sz w:val="28"/>
          <w:szCs w:val="28"/>
        </w:rPr>
        <w:t>s</w:t>
      </w:r>
      <w:r>
        <w:rPr>
          <w:rFonts w:ascii="TH SarabunPSK" w:hAnsi="TH SarabunPSK" w:cs="TH SarabunPSK"/>
          <w:sz w:val="28"/>
          <w:szCs w:val="28"/>
        </w:rPr>
        <w:t xml:space="preserve"> sheets</w:t>
      </w:r>
      <w:r w:rsidRPr="00FF42E2">
        <w:rPr>
          <w:rFonts w:ascii="TH SarabunPSK" w:hAnsi="TH SarabunPSK" w:cs="TH SarabunPSK"/>
          <w:sz w:val="28"/>
          <w:szCs w:val="28"/>
        </w:rPr>
        <w:t>. For each of the data elements, we have defined a valid data type. The list of all data types can be found in the Data Type Section.</w:t>
      </w:r>
    </w:p>
    <w:p w:rsidR="00FF42E2" w:rsidRPr="00FF42E2" w:rsidRDefault="00FF42E2" w:rsidP="004253A5">
      <w:pPr>
        <w:ind w:right="520" w:firstLine="720"/>
        <w:rPr>
          <w:rFonts w:ascii="TH SarabunPSK" w:hAnsi="TH SarabunPSK" w:cs="TH SarabunPSK"/>
          <w:sz w:val="28"/>
          <w:szCs w:val="28"/>
        </w:rPr>
      </w:pPr>
      <w:r w:rsidRPr="00FF42E2">
        <w:rPr>
          <w:rFonts w:ascii="TH SarabunPSK" w:hAnsi="TH SarabunPSK" w:cs="TH SarabunPSK"/>
          <w:b/>
          <w:bCs/>
          <w:sz w:val="28"/>
          <w:szCs w:val="28"/>
        </w:rPr>
        <w:t>3.  Data Type</w:t>
      </w:r>
      <w:r w:rsidRPr="00FF42E2">
        <w:rPr>
          <w:rFonts w:ascii="TH SarabunPSK" w:hAnsi="TH SarabunPSK" w:cs="TH SarabunPSK"/>
          <w:sz w:val="28"/>
          <w:szCs w:val="28"/>
        </w:rPr>
        <w:t xml:space="preserve"> section, which also provides the submission format for each of the data type, as well as some sample value. There is a special kind of data elements </w:t>
      </w:r>
      <w:proofErr w:type="gramStart"/>
      <w:r w:rsidRPr="00FF42E2">
        <w:rPr>
          <w:rFonts w:ascii="TH SarabunPSK" w:hAnsi="TH SarabunPSK" w:cs="TH SarabunPSK"/>
          <w:sz w:val="28"/>
          <w:szCs w:val="28"/>
        </w:rPr>
        <w:t>called  ‘Classification’</w:t>
      </w:r>
      <w:proofErr w:type="gramEnd"/>
      <w:r w:rsidRPr="00FF42E2">
        <w:rPr>
          <w:rFonts w:ascii="TH SarabunPSK" w:hAnsi="TH SarabunPSK" w:cs="TH SarabunPSK"/>
          <w:sz w:val="28"/>
          <w:szCs w:val="28"/>
        </w:rPr>
        <w:t xml:space="preserve"> data element, which is used to classify other data element, for example Currency Id, Country Id, Arrangement Type, etc. Classification data elements will contain a number of possible values, for example Currency Id can be ‘USD, ‘JPY’, or ‘THB’, etc. The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FF42E2">
        <w:rPr>
          <w:rFonts w:ascii="TH SarabunPSK" w:hAnsi="TH SarabunPSK" w:cs="TH SarabunPSK"/>
          <w:sz w:val="28"/>
          <w:szCs w:val="28"/>
        </w:rPr>
        <w:t>list of all classifications can be found in the Classification Document for Data Management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FF42E2">
        <w:rPr>
          <w:rFonts w:ascii="TH SarabunPSK" w:hAnsi="TH SarabunPSK" w:cs="TH SarabunPSK"/>
          <w:sz w:val="28"/>
          <w:szCs w:val="28"/>
        </w:rPr>
        <w:t>System Project.</w:t>
      </w:r>
    </w:p>
    <w:p w:rsidR="00FF42E2" w:rsidRPr="00FF42E2" w:rsidRDefault="00FF42E2" w:rsidP="00FF42E2">
      <w:pPr>
        <w:pStyle w:val="Footer"/>
        <w:tabs>
          <w:tab w:val="clear" w:pos="4153"/>
          <w:tab w:val="clear" w:pos="8306"/>
        </w:tabs>
        <w:ind w:right="520"/>
        <w:rPr>
          <w:rFonts w:ascii="TH SarabunPSK" w:hAnsi="TH SarabunPSK" w:cs="TH SarabunPSK"/>
        </w:rPr>
      </w:pPr>
    </w:p>
    <w:p w:rsidR="00FF42E2" w:rsidRPr="00FF42E2" w:rsidRDefault="00FF42E2" w:rsidP="00FF42E2">
      <w:pPr>
        <w:ind w:right="520"/>
        <w:rPr>
          <w:rFonts w:ascii="TH SarabunPSK" w:hAnsi="TH SarabunPSK" w:cs="TH SarabunPSK"/>
          <w:b/>
          <w:bCs/>
        </w:rPr>
      </w:pPr>
      <w:r w:rsidRPr="00FF42E2">
        <w:rPr>
          <w:rFonts w:ascii="TH SarabunPSK" w:hAnsi="TH SarabunPSK" w:cs="TH SarabunPSK"/>
          <w:b/>
          <w:bCs/>
        </w:rPr>
        <w:t>Vocabulary:</w:t>
      </w:r>
    </w:p>
    <w:p w:rsidR="00FF42E2" w:rsidRPr="00FF42E2" w:rsidRDefault="00FF42E2" w:rsidP="00FF42E2">
      <w:pPr>
        <w:numPr>
          <w:ilvl w:val="0"/>
          <w:numId w:val="14"/>
        </w:numPr>
        <w:ind w:right="520"/>
        <w:rPr>
          <w:rFonts w:ascii="TH SarabunPSK" w:hAnsi="TH SarabunPSK" w:cs="TH SarabunPSK"/>
          <w:sz w:val="28"/>
          <w:szCs w:val="28"/>
        </w:rPr>
      </w:pPr>
      <w:r w:rsidRPr="00FF42E2">
        <w:rPr>
          <w:rFonts w:ascii="TH SarabunPSK" w:hAnsi="TH SarabunPSK" w:cs="TH SarabunPSK"/>
          <w:b/>
          <w:bCs/>
          <w:sz w:val="28"/>
          <w:szCs w:val="28"/>
        </w:rPr>
        <w:t>Granularity</w:t>
      </w:r>
      <w:r w:rsidRPr="00FF42E2">
        <w:rPr>
          <w:rFonts w:ascii="TH SarabunPSK" w:hAnsi="TH SarabunPSK" w:cs="TH SarabunPSK"/>
          <w:sz w:val="28"/>
          <w:szCs w:val="28"/>
        </w:rPr>
        <w:t xml:space="preserve"> means granularity of data (how detailed the data is). </w:t>
      </w:r>
    </w:p>
    <w:p w:rsidR="00FF42E2" w:rsidRPr="00FF42E2" w:rsidRDefault="00FF42E2" w:rsidP="00FF42E2">
      <w:pPr>
        <w:numPr>
          <w:ilvl w:val="0"/>
          <w:numId w:val="14"/>
        </w:numPr>
        <w:ind w:right="520"/>
        <w:rPr>
          <w:rFonts w:ascii="TH SarabunPSK" w:hAnsi="TH SarabunPSK" w:cs="TH SarabunPSK"/>
          <w:sz w:val="28"/>
          <w:szCs w:val="28"/>
        </w:rPr>
      </w:pPr>
      <w:r w:rsidRPr="00FF42E2">
        <w:rPr>
          <w:rFonts w:ascii="TH SarabunPSK" w:hAnsi="TH SarabunPSK" w:cs="TH SarabunPSK"/>
          <w:b/>
          <w:bCs/>
          <w:sz w:val="28"/>
          <w:szCs w:val="28"/>
        </w:rPr>
        <w:t>Frequency</w:t>
      </w:r>
      <w:r w:rsidRPr="00FF42E2">
        <w:rPr>
          <w:rFonts w:ascii="TH SarabunPSK" w:hAnsi="TH SarabunPSK" w:cs="TH SarabunPSK"/>
          <w:sz w:val="28"/>
          <w:szCs w:val="28"/>
        </w:rPr>
        <w:t xml:space="preserve"> means frequency of submission (how frequent each financial institution has to submit the data).</w:t>
      </w:r>
    </w:p>
    <w:p w:rsidR="003A60DD" w:rsidRPr="00D22554" w:rsidRDefault="003A60DD" w:rsidP="00FF42E2">
      <w:pPr>
        <w:rPr>
          <w:rFonts w:ascii="TH SarabunPSK" w:hAnsi="TH SarabunPSK" w:cs="TH SarabunPSK"/>
          <w:b/>
          <w:bCs/>
          <w:color w:val="000000"/>
          <w:sz w:val="36"/>
          <w:szCs w:val="36"/>
        </w:rPr>
        <w:sectPr w:rsidR="003A60DD" w:rsidRPr="00D22554" w:rsidSect="00837B2B">
          <w:headerReference w:type="default" r:id="rId13"/>
          <w:footerReference w:type="even" r:id="rId14"/>
          <w:footerReference w:type="default" r:id="rId15"/>
          <w:footnotePr>
            <w:numRestart w:val="eachSect"/>
          </w:footnotePr>
          <w:pgSz w:w="16834" w:h="11909" w:orient="landscape" w:code="9"/>
          <w:pgMar w:top="1080" w:right="1147" w:bottom="900" w:left="1245" w:header="720" w:footer="144" w:gutter="0"/>
          <w:pgNumType w:start="1"/>
          <w:cols w:space="720"/>
          <w:docGrid w:linePitch="435"/>
        </w:sectPr>
      </w:pPr>
    </w:p>
    <w:p w:rsidR="002B691E" w:rsidRPr="005E2FD6" w:rsidRDefault="002B691E" w:rsidP="005E2FD6">
      <w:pPr>
        <w:pStyle w:val="Heading1"/>
        <w:tabs>
          <w:tab w:val="clear" w:pos="-504"/>
          <w:tab w:val="num" w:pos="0"/>
        </w:tabs>
        <w:ind w:left="0"/>
        <w:jc w:val="center"/>
        <w:rPr>
          <w:rFonts w:ascii="TH SarabunPSK" w:hAnsi="TH SarabunPSK" w:cs="TH SarabunPSK"/>
          <w:sz w:val="40"/>
          <w:szCs w:val="40"/>
        </w:rPr>
      </w:pPr>
      <w:bookmarkStart w:id="7" w:name="_Toc145303782"/>
      <w:bookmarkStart w:id="8" w:name="_Toc169429857"/>
      <w:bookmarkStart w:id="9" w:name="_Toc169430165"/>
      <w:bookmarkStart w:id="10" w:name="_Toc169512774"/>
      <w:bookmarkStart w:id="11" w:name="_Toc169943975"/>
      <w:bookmarkStart w:id="12" w:name="_Toc519161895"/>
      <w:bookmarkStart w:id="13" w:name="_Toc503515794"/>
      <w:r w:rsidRPr="005E2FD6">
        <w:rPr>
          <w:rFonts w:ascii="TH SarabunPSK" w:hAnsi="TH SarabunPSK" w:cs="TH SarabunPSK"/>
          <w:sz w:val="40"/>
          <w:szCs w:val="40"/>
        </w:rPr>
        <w:lastRenderedPageBreak/>
        <w:t>Data File Summary</w:t>
      </w:r>
      <w:bookmarkEnd w:id="7"/>
      <w:bookmarkEnd w:id="8"/>
      <w:bookmarkEnd w:id="9"/>
      <w:bookmarkEnd w:id="10"/>
      <w:bookmarkEnd w:id="11"/>
      <w:bookmarkEnd w:id="12"/>
    </w:p>
    <w:p w:rsidR="002B691E" w:rsidRPr="00D22554" w:rsidRDefault="002B691E" w:rsidP="002B691E">
      <w:pPr>
        <w:ind w:left="747"/>
        <w:rPr>
          <w:rFonts w:ascii="TH SarabunPSK" w:hAnsi="TH SarabunPSK" w:cs="TH SarabunPSK"/>
          <w:b/>
          <w:bCs/>
        </w:rPr>
      </w:pPr>
    </w:p>
    <w:tbl>
      <w:tblPr>
        <w:tblW w:w="13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3790"/>
        <w:gridCol w:w="1700"/>
        <w:gridCol w:w="1890"/>
        <w:gridCol w:w="2700"/>
        <w:gridCol w:w="2700"/>
      </w:tblGrid>
      <w:tr w:rsidR="005E2FD6" w:rsidRPr="00D22554" w:rsidTr="00453E4E">
        <w:trPr>
          <w:tblHeader/>
          <w:jc w:val="center"/>
        </w:trPr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691E" w:rsidRPr="00D22554" w:rsidRDefault="002B691E" w:rsidP="00E10C4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554">
              <w:rPr>
                <w:rFonts w:ascii="TH SarabunPSK" w:hAnsi="TH SarabunPSK" w:cs="TH SarabunPSK"/>
                <w:b/>
                <w:bCs/>
              </w:rPr>
              <w:t>New Data File Subject Area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691E" w:rsidRPr="00D22554" w:rsidRDefault="002B691E" w:rsidP="00E10C4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554">
              <w:rPr>
                <w:rFonts w:ascii="TH SarabunPSK" w:hAnsi="TH SarabunPSK" w:cs="TH SarabunPSK"/>
                <w:b/>
                <w:bCs/>
              </w:rPr>
              <w:t>ABBR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2B691E" w:rsidRPr="00D22554" w:rsidRDefault="002B691E" w:rsidP="00E10C4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554">
              <w:rPr>
                <w:rFonts w:ascii="TH SarabunPSK" w:hAnsi="TH SarabunPSK" w:cs="TH SarabunPSK"/>
                <w:b/>
                <w:bCs/>
              </w:rPr>
              <w:t>Granularity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2B691E" w:rsidRPr="00D22554" w:rsidRDefault="002B691E" w:rsidP="00E10C4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554">
              <w:rPr>
                <w:rFonts w:ascii="TH SarabunPSK" w:hAnsi="TH SarabunPSK" w:cs="TH SarabunPSK"/>
                <w:b/>
                <w:bCs/>
              </w:rPr>
              <w:t>Frequency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691E" w:rsidRPr="00D22554" w:rsidRDefault="002B691E" w:rsidP="00E10C4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554">
              <w:rPr>
                <w:rFonts w:ascii="TH SarabunPSK" w:hAnsi="TH SarabunPSK" w:cs="TH SarabunPSK"/>
                <w:b/>
                <w:bCs/>
              </w:rPr>
              <w:t>Description</w:t>
            </w:r>
          </w:p>
        </w:tc>
      </w:tr>
      <w:tr w:rsidR="00453E4E" w:rsidRPr="00D22554" w:rsidTr="00453E4E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691E" w:rsidRPr="00D22554" w:rsidRDefault="002B691E" w:rsidP="005E2F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691E" w:rsidRPr="00D22554" w:rsidRDefault="00D22554" w:rsidP="005E2FD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รายงานธุรกรรมการซื้อ-ขาย แลกเปลี่ยนเงินตราต่างประเทศ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691E" w:rsidRPr="00D22554" w:rsidRDefault="00D22554" w:rsidP="005E2FD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Table 1- FX transaction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2B691E" w:rsidRPr="00D22554" w:rsidRDefault="002B691E" w:rsidP="005E2FD6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รายวัน</w:t>
            </w:r>
            <w:r w:rsidR="00D22554" w:rsidRPr="00D2255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22554"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รายธุรกรรม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B691E" w:rsidRPr="00D22554" w:rsidRDefault="002B691E" w:rsidP="005E2FD6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22554" w:rsidRPr="00D2255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รายเดือน </w:t>
            </w:r>
            <w:r w:rsidR="00D22554"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  <w:r w:rsidR="00D22554" w:rsidRPr="00D22554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12.00 </w:t>
            </w:r>
            <w:r w:rsidR="00D22554"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  <w:r w:rsidR="00D22554" w:rsidRPr="00D22554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ของวันที่ 15 ของเดือนถัดจากเดือนที่ต้องรายงาน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691E" w:rsidRPr="00D22554" w:rsidRDefault="002B691E" w:rsidP="005E2FD6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53E4E" w:rsidRPr="00D22554" w:rsidTr="00453E4E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691E" w:rsidRPr="00D22554" w:rsidRDefault="002B691E" w:rsidP="005E2F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691E" w:rsidRPr="00D22554" w:rsidRDefault="00D22554" w:rsidP="005E2FD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รายงานฐานะเงินตราต่างประเทศสุทธิ</w:t>
            </w:r>
          </w:p>
          <w:p w:rsidR="002B691E" w:rsidRPr="00D22554" w:rsidRDefault="002B691E" w:rsidP="005E2FD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691E" w:rsidRPr="00D22554" w:rsidRDefault="00D22554" w:rsidP="005E2FD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Table 2-NET FX Position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2B691E" w:rsidRPr="00D22554" w:rsidRDefault="00D22554" w:rsidP="005E2FD6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รายวัน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B691E" w:rsidRPr="00D22554" w:rsidRDefault="00D22554" w:rsidP="005E2FD6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รายเดือน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12.00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ของวันที่ 15 ของเดือนถัดจากเดือนที่ต้องรายงาน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691E" w:rsidRPr="00D22554" w:rsidRDefault="002B691E" w:rsidP="005E2FD6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</w:tr>
      <w:tr w:rsidR="00453E4E" w:rsidRPr="00D22554" w:rsidTr="00453E4E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691E" w:rsidRPr="00D22554" w:rsidRDefault="002B691E" w:rsidP="005E2F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79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691E" w:rsidRPr="00D22554" w:rsidRDefault="006B36DF" w:rsidP="005E2FD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รายงานการเปิด</w:t>
            </w:r>
            <w:r w:rsidR="00CE6ED7" w:rsidRPr="00CE6ED7">
              <w:rPr>
                <w:rFonts w:ascii="TH SarabunPSK" w:hAnsi="TH SarabunPSK" w:cs="TH SarabunPSK"/>
                <w:sz w:val="28"/>
                <w:szCs w:val="28"/>
                <w:cs/>
              </w:rPr>
              <w:t>บัญชีเงินฝากเงินตราต่างประเทศเพื่อการประกอบธุรกิจเงินตราต่างประเทศ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2554" w:rsidRPr="00D22554" w:rsidRDefault="00D22554" w:rsidP="005E2FD6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Table 3-FCD</w:t>
            </w:r>
          </w:p>
          <w:p w:rsidR="002B691E" w:rsidRPr="00D22554" w:rsidRDefault="002B691E" w:rsidP="005E2FD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A955A4" w:rsidRPr="00BA08A4" w:rsidRDefault="00A955A4" w:rsidP="00A955A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รายบัญฃี</w:t>
            </w:r>
            <w:proofErr w:type="spellEnd"/>
          </w:p>
          <w:p w:rsidR="002B691E" w:rsidRPr="00D22554" w:rsidRDefault="002B691E" w:rsidP="005E2FD6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B691E" w:rsidRPr="00D22554" w:rsidRDefault="00D22554" w:rsidP="005E2FD6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รายเดือน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ภายใน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12.00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น.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ของวันที่ 15 ของเดือนถัดจากเดือนที่ต้องรายงาน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6" w:space="0" w:color="auto"/>
            </w:tcBorders>
          </w:tcPr>
          <w:p w:rsidR="002B691E" w:rsidRPr="00D22554" w:rsidRDefault="002B691E" w:rsidP="005E2FD6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</w:tr>
    </w:tbl>
    <w:p w:rsidR="005E2FD6" w:rsidRPr="005E2FD6" w:rsidRDefault="005E2FD6" w:rsidP="005E2FD6">
      <w:pPr>
        <w:pStyle w:val="Heading1"/>
        <w:tabs>
          <w:tab w:val="clear" w:pos="-504"/>
          <w:tab w:val="num" w:pos="0"/>
        </w:tabs>
        <w:ind w:left="0"/>
        <w:jc w:val="center"/>
        <w:rPr>
          <w:rFonts w:ascii="TH SarabunPSK" w:hAnsi="TH SarabunPSK" w:cs="TH SarabunPSK"/>
          <w:sz w:val="40"/>
          <w:szCs w:val="40"/>
        </w:rPr>
      </w:pPr>
      <w:bookmarkStart w:id="14" w:name="_Toc145303783"/>
      <w:bookmarkStart w:id="15" w:name="_Toc169429858"/>
      <w:bookmarkStart w:id="16" w:name="_Toc169430166"/>
      <w:bookmarkStart w:id="17" w:name="_Toc169512775"/>
      <w:bookmarkStart w:id="18" w:name="_Toc169943976"/>
      <w:bookmarkStart w:id="19" w:name="_Toc519161896"/>
      <w:bookmarkEnd w:id="13"/>
      <w:r w:rsidRPr="005E2FD6">
        <w:rPr>
          <w:rFonts w:ascii="TH SarabunPSK" w:hAnsi="TH SarabunPSK" w:cs="TH SarabunPSK"/>
          <w:sz w:val="40"/>
          <w:szCs w:val="40"/>
        </w:rPr>
        <w:lastRenderedPageBreak/>
        <w:t>Data File: Data Elements</w:t>
      </w:r>
      <w:bookmarkEnd w:id="14"/>
      <w:bookmarkEnd w:id="15"/>
      <w:bookmarkEnd w:id="16"/>
      <w:bookmarkEnd w:id="17"/>
      <w:bookmarkEnd w:id="18"/>
      <w:bookmarkEnd w:id="19"/>
    </w:p>
    <w:p w:rsidR="005E2FD6" w:rsidRPr="00EE4DCA" w:rsidRDefault="008A45DB" w:rsidP="00EE4DCA">
      <w:pPr>
        <w:pStyle w:val="Heading3"/>
      </w:pPr>
      <w:bookmarkStart w:id="20" w:name="_Toc519161897"/>
      <w:r w:rsidRPr="00EE4DCA">
        <w:rPr>
          <w:cs/>
        </w:rPr>
        <w:t>3</w:t>
      </w:r>
      <w:r w:rsidR="005E2FD6" w:rsidRPr="00EE4DCA">
        <w:rPr>
          <w:cs/>
        </w:rPr>
        <w:t>.1 รายงานธุรกรรมการซื้อ-ขาย แลกเปลี่ยนเงินตราต่างประเทศ</w:t>
      </w:r>
      <w:bookmarkEnd w:id="20"/>
    </w:p>
    <w:p w:rsidR="00334089" w:rsidRPr="00D22554" w:rsidRDefault="00804DF1" w:rsidP="0066560D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</w:rPr>
      </w:pPr>
      <w:proofErr w:type="gramStart"/>
      <w:r w:rsidRPr="00D22554">
        <w:rPr>
          <w:rFonts w:ascii="TH SarabunPSK" w:hAnsi="TH SarabunPSK" w:cs="TH SarabunPSK"/>
          <w:b/>
          <w:bCs/>
          <w:color w:val="000000"/>
          <w:u w:val="single"/>
        </w:rPr>
        <w:t>Sheet</w:t>
      </w:r>
      <w:r w:rsidRPr="00D22554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D22554">
        <w:rPr>
          <w:rFonts w:ascii="TH SarabunPSK" w:hAnsi="TH SarabunPSK" w:cs="TH SarabunPSK"/>
          <w:color w:val="000000"/>
          <w:sz w:val="28"/>
          <w:szCs w:val="28"/>
        </w:rPr>
        <w:t>:</w:t>
      </w:r>
      <w:proofErr w:type="gramEnd"/>
      <w:r w:rsidRPr="00D22554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D22554">
        <w:rPr>
          <w:rFonts w:ascii="TH SarabunPSK" w:hAnsi="TH SarabunPSK" w:cs="TH SarabunPSK"/>
          <w:b/>
          <w:bCs/>
          <w:color w:val="000000"/>
        </w:rPr>
        <w:t>Table 1- FX transaction</w:t>
      </w:r>
    </w:p>
    <w:p w:rsidR="001002E4" w:rsidRPr="00D22554" w:rsidRDefault="00D22554" w:rsidP="001002E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H SarabunPSK" w:hAnsi="TH SarabunPSK" w:cs="TH SarabunPSK"/>
          <w:sz w:val="28"/>
          <w:szCs w:val="28"/>
          <w:cs/>
          <w:lang w:val="th-TH"/>
        </w:rPr>
      </w:pPr>
      <w:proofErr w:type="gramStart"/>
      <w:r w:rsidRPr="00D22554">
        <w:rPr>
          <w:rFonts w:ascii="TH SarabunPSK" w:hAnsi="TH SarabunPSK" w:cs="TH SarabunPSK"/>
          <w:b/>
          <w:bCs/>
          <w:u w:val="single"/>
        </w:rPr>
        <w:t>Granularity</w:t>
      </w:r>
      <w:r w:rsidRPr="00D22554">
        <w:rPr>
          <w:rFonts w:ascii="TH SarabunPSK" w:hAnsi="TH SarabunPSK" w:cs="TH SarabunPSK"/>
          <w:b/>
          <w:bCs/>
        </w:rPr>
        <w:t xml:space="preserve"> </w:t>
      </w:r>
      <w:r w:rsidR="001002E4" w:rsidRPr="00D22554">
        <w:rPr>
          <w:rFonts w:ascii="TH SarabunPSK" w:hAnsi="TH SarabunPSK" w:cs="TH SarabunPSK"/>
          <w:b/>
          <w:bCs/>
        </w:rPr>
        <w:t>:</w:t>
      </w:r>
      <w:proofErr w:type="gramEnd"/>
      <w:r w:rsidR="001002E4" w:rsidRPr="00D22554">
        <w:rPr>
          <w:rFonts w:ascii="TH SarabunPSK" w:hAnsi="TH SarabunPSK" w:cs="TH SarabunPSK"/>
          <w:b/>
          <w:bCs/>
        </w:rPr>
        <w:t xml:space="preserve"> </w:t>
      </w:r>
      <w:r w:rsidR="001002E4" w:rsidRPr="00D2255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รายวัน</w:t>
      </w:r>
      <w:r w:rsidR="001002E4" w:rsidRPr="00D22554">
        <w:rPr>
          <w:rFonts w:ascii="TH SarabunPSK" w:hAnsi="TH SarabunPSK" w:cs="TH SarabunPSK"/>
          <w:b/>
          <w:bCs/>
          <w:sz w:val="28"/>
          <w:szCs w:val="28"/>
          <w:cs/>
          <w:lang w:val="th-TH"/>
        </w:rPr>
        <w:t xml:space="preserve"> รายธุรกรรม</w:t>
      </w:r>
    </w:p>
    <w:p w:rsidR="001002E4" w:rsidRPr="00D22554" w:rsidRDefault="00D22554" w:rsidP="001002E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H SarabunPSK" w:hAnsi="TH SarabunPSK" w:cs="TH SarabunPSK"/>
          <w:b/>
          <w:bCs/>
          <w:cs/>
        </w:rPr>
      </w:pPr>
      <w:proofErr w:type="gramStart"/>
      <w:r w:rsidRPr="00D22554">
        <w:rPr>
          <w:rFonts w:ascii="TH SarabunPSK" w:hAnsi="TH SarabunPSK" w:cs="TH SarabunPSK"/>
          <w:b/>
          <w:bCs/>
          <w:u w:val="single"/>
        </w:rPr>
        <w:t>Frequency</w:t>
      </w:r>
      <w:r w:rsidRPr="00D22554">
        <w:rPr>
          <w:rFonts w:ascii="TH SarabunPSK" w:hAnsi="TH SarabunPSK" w:cs="TH SarabunPSK"/>
          <w:b/>
          <w:bCs/>
        </w:rPr>
        <w:t xml:space="preserve"> </w:t>
      </w:r>
      <w:r w:rsidR="001002E4" w:rsidRPr="00D22554">
        <w:rPr>
          <w:rFonts w:ascii="TH SarabunPSK" w:hAnsi="TH SarabunPSK" w:cs="TH SarabunPSK"/>
          <w:b/>
          <w:bCs/>
        </w:rPr>
        <w:t>:</w:t>
      </w:r>
      <w:proofErr w:type="gramEnd"/>
      <w:r w:rsidR="001002E4" w:rsidRPr="00D22554">
        <w:rPr>
          <w:rFonts w:ascii="TH SarabunPSK" w:hAnsi="TH SarabunPSK" w:cs="TH SarabunPSK"/>
          <w:b/>
          <w:bCs/>
        </w:rPr>
        <w:t xml:space="preserve"> </w:t>
      </w:r>
      <w:r w:rsidR="001002E4" w:rsidRPr="00D22554">
        <w:rPr>
          <w:rFonts w:ascii="TH SarabunPSK" w:hAnsi="TH SarabunPSK" w:cs="TH SarabunPSK"/>
          <w:b/>
          <w:bCs/>
          <w:sz w:val="28"/>
          <w:szCs w:val="28"/>
          <w:cs/>
        </w:rPr>
        <w:t>รายเดือน ภายใน 12.00 น. ของวันที่ 15 ของเดือนถัดจากเดือนที่ต้องรายงาน</w:t>
      </w:r>
    </w:p>
    <w:p w:rsidR="00BB63C3" w:rsidRPr="00D22554" w:rsidRDefault="00BB63C3" w:rsidP="00BB63C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D22554">
        <w:rPr>
          <w:rFonts w:ascii="TH SarabunPSK" w:hAnsi="TH SarabunPSK" w:cs="TH SarabunPSK"/>
          <w:color w:val="000000"/>
          <w:sz w:val="28"/>
          <w:szCs w:val="28"/>
          <w:cs/>
        </w:rPr>
        <w:tab/>
      </w:r>
    </w:p>
    <w:tbl>
      <w:tblPr>
        <w:tblW w:w="14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7"/>
        <w:gridCol w:w="1800"/>
        <w:gridCol w:w="7110"/>
        <w:gridCol w:w="540"/>
        <w:gridCol w:w="540"/>
      </w:tblGrid>
      <w:tr w:rsidR="00BF4417" w:rsidRPr="00D22554" w:rsidTr="004B62FB">
        <w:trPr>
          <w:trHeight w:val="512"/>
          <w:tblHeader/>
        </w:trPr>
        <w:tc>
          <w:tcPr>
            <w:tcW w:w="4117" w:type="dxa"/>
            <w:shd w:val="clear" w:color="auto" w:fill="9CC2E5" w:themeFill="accent1" w:themeFillTint="99"/>
          </w:tcPr>
          <w:p w:rsidR="00BF4417" w:rsidRPr="00D22554" w:rsidRDefault="00BF4417" w:rsidP="002C66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22554">
              <w:rPr>
                <w:rFonts w:ascii="TH SarabunPSK" w:hAnsi="TH SarabunPSK" w:cs="TH SarabunPSK"/>
                <w:b/>
                <w:bCs/>
                <w:color w:val="000000"/>
              </w:rPr>
              <w:t xml:space="preserve">Data Element </w:t>
            </w:r>
            <w:r w:rsidRPr="00D22554">
              <w:rPr>
                <w:rFonts w:ascii="TH SarabunPSK" w:hAnsi="TH SarabunPSK" w:cs="TH SarabunPSK"/>
                <w:b/>
                <w:bCs/>
                <w:color w:val="000000"/>
                <w:cs/>
                <w:lang w:val="en-GB"/>
              </w:rPr>
              <w:t>(</w:t>
            </w:r>
            <w:r w:rsidRPr="00D22554">
              <w:rPr>
                <w:rFonts w:ascii="TH SarabunPSK" w:hAnsi="TH SarabunPSK" w:cs="TH SarabunPSK"/>
                <w:b/>
                <w:bCs/>
                <w:color w:val="000000"/>
              </w:rPr>
              <w:t>field</w:t>
            </w:r>
            <w:r w:rsidRPr="00D22554">
              <w:rPr>
                <w:rFonts w:ascii="TH SarabunPSK" w:hAnsi="TH SarabunPSK" w:cs="TH SarabunPSK"/>
                <w:b/>
                <w:bCs/>
                <w:color w:val="000000"/>
                <w:cs/>
                <w:lang w:val="en-GB"/>
              </w:rPr>
              <w:t>)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:rsidR="00BF4417" w:rsidRPr="00D22554" w:rsidRDefault="00BF4417" w:rsidP="002C66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22554">
              <w:rPr>
                <w:rFonts w:ascii="TH SarabunPSK" w:hAnsi="TH SarabunPSK" w:cs="TH SarabunPSK"/>
                <w:b/>
                <w:bCs/>
                <w:color w:val="000000"/>
              </w:rPr>
              <w:t>Data Type</w:t>
            </w:r>
          </w:p>
        </w:tc>
        <w:tc>
          <w:tcPr>
            <w:tcW w:w="7110" w:type="dxa"/>
            <w:shd w:val="clear" w:color="auto" w:fill="9CC2E5" w:themeFill="accent1" w:themeFillTint="99"/>
          </w:tcPr>
          <w:p w:rsidR="00BF4417" w:rsidRPr="00D22554" w:rsidRDefault="00BF4417" w:rsidP="002C664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D22554">
              <w:rPr>
                <w:rFonts w:ascii="TH SarabunPSK" w:hAnsi="TH SarabunPSK" w:cs="TH SarabunPSK"/>
                <w:b/>
                <w:bCs/>
                <w:color w:val="000000"/>
              </w:rPr>
              <w:t>Description</w:t>
            </w:r>
          </w:p>
        </w:tc>
        <w:tc>
          <w:tcPr>
            <w:tcW w:w="540" w:type="dxa"/>
            <w:shd w:val="clear" w:color="auto" w:fill="9CC2E5" w:themeFill="accent1" w:themeFillTint="99"/>
          </w:tcPr>
          <w:p w:rsidR="00BF4417" w:rsidRPr="00D22554" w:rsidRDefault="00BF4417" w:rsidP="00213D5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22554">
              <w:rPr>
                <w:rFonts w:ascii="TH SarabunPSK" w:hAnsi="TH SarabunPSK" w:cs="TH SarabunPSK"/>
                <w:b/>
                <w:bCs/>
                <w:color w:val="000000"/>
              </w:rPr>
              <w:t>M</w:t>
            </w:r>
          </w:p>
        </w:tc>
        <w:tc>
          <w:tcPr>
            <w:tcW w:w="540" w:type="dxa"/>
            <w:shd w:val="clear" w:color="auto" w:fill="9CC2E5" w:themeFill="accent1" w:themeFillTint="99"/>
          </w:tcPr>
          <w:p w:rsidR="00BF4417" w:rsidRPr="00D22554" w:rsidRDefault="00BF4417" w:rsidP="00213D5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22554">
              <w:rPr>
                <w:rFonts w:ascii="TH SarabunPSK" w:hAnsi="TH SarabunPSK" w:cs="TH SarabunPSK"/>
                <w:b/>
                <w:bCs/>
                <w:color w:val="000000"/>
              </w:rPr>
              <w:t>O</w:t>
            </w:r>
          </w:p>
        </w:tc>
      </w:tr>
      <w:tr w:rsidR="00BF4417" w:rsidRPr="00D22554" w:rsidTr="00BF4417">
        <w:trPr>
          <w:trHeight w:val="566"/>
        </w:trPr>
        <w:tc>
          <w:tcPr>
            <w:tcW w:w="4117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Organization Id</w:t>
            </w:r>
          </w:p>
        </w:tc>
        <w:tc>
          <w:tcPr>
            <w:tcW w:w="1800" w:type="dxa"/>
          </w:tcPr>
          <w:p w:rsidR="00BF4417" w:rsidRPr="00D22554" w:rsidRDefault="001D12F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Provider Code</w:t>
            </w:r>
          </w:p>
        </w:tc>
        <w:tc>
          <w:tcPr>
            <w:tcW w:w="7110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รหัสบริษัทหลักทรัพย์</w:t>
            </w:r>
            <w:r w:rsidR="00A10478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รับ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อนุญาตผู้ส่งข้อมูล เช่น บริษัท หลักทรัพย์ 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>AAA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จำกัด รหัส 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>A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99  </w:t>
            </w:r>
          </w:p>
        </w:tc>
        <w:tc>
          <w:tcPr>
            <w:tcW w:w="540" w:type="dxa"/>
          </w:tcPr>
          <w:p w:rsidR="00BF4417" w:rsidRPr="00D22554" w:rsidRDefault="001D12F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F4417" w:rsidRPr="00D22554" w:rsidTr="00BF4417">
        <w:trPr>
          <w:trHeight w:val="566"/>
        </w:trPr>
        <w:tc>
          <w:tcPr>
            <w:tcW w:w="4117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trike/>
                <w:sz w:val="28"/>
                <w:szCs w:val="28"/>
                <w:lang w:val="en-GB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>Date Set Date</w:t>
            </w:r>
          </w:p>
        </w:tc>
        <w:tc>
          <w:tcPr>
            <w:tcW w:w="1800" w:type="dxa"/>
          </w:tcPr>
          <w:p w:rsidR="00BF4417" w:rsidRPr="00D22554" w:rsidRDefault="001D12F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7110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trike/>
                <w:sz w:val="28"/>
                <w:szCs w:val="28"/>
                <w:cs/>
                <w:lang w:val="th-TH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วันที่ของชุดข้อมูล  ให้ใช้วันสุดท้ายของเดือนตามปีปฏิทิน</w:t>
            </w:r>
          </w:p>
        </w:tc>
        <w:tc>
          <w:tcPr>
            <w:tcW w:w="540" w:type="dxa"/>
          </w:tcPr>
          <w:p w:rsidR="00BF4417" w:rsidRPr="00D22554" w:rsidRDefault="001D12F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4417" w:rsidRPr="00D22554" w:rsidTr="00BF4417">
        <w:trPr>
          <w:trHeight w:val="525"/>
        </w:trPr>
        <w:tc>
          <w:tcPr>
            <w:tcW w:w="4117" w:type="dxa"/>
          </w:tcPr>
          <w:p w:rsidR="00BF4417" w:rsidRPr="00D22554" w:rsidRDefault="00BF4417" w:rsidP="00027F6A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FI Arrangement Number</w:t>
            </w:r>
          </w:p>
        </w:tc>
        <w:tc>
          <w:tcPr>
            <w:tcW w:w="1800" w:type="dxa"/>
          </w:tcPr>
          <w:p w:rsidR="00BF4417" w:rsidRPr="00D22554" w:rsidRDefault="001D12F7" w:rsidP="00027F6A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</w:p>
        </w:tc>
        <w:tc>
          <w:tcPr>
            <w:tcW w:w="7110" w:type="dxa"/>
            <w:tcBorders>
              <w:top w:val="single" w:sz="4" w:space="0" w:color="auto"/>
            </w:tcBorders>
          </w:tcPr>
          <w:p w:rsidR="00BF4417" w:rsidRPr="00D22554" w:rsidRDefault="00BF4417" w:rsidP="00027F6A">
            <w:pPr>
              <w:tabs>
                <w:tab w:val="left" w:pos="318"/>
              </w:tabs>
              <w:ind w:left="342" w:hanging="342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เลขที่สัญญาธุรกรรมเงินตราต่างประเทศ</w:t>
            </w:r>
          </w:p>
        </w:tc>
        <w:tc>
          <w:tcPr>
            <w:tcW w:w="540" w:type="dxa"/>
          </w:tcPr>
          <w:p w:rsidR="00BF4417" w:rsidRPr="00D22554" w:rsidRDefault="001D12F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4417" w:rsidRPr="00D22554" w:rsidTr="00BF4417">
        <w:trPr>
          <w:trHeight w:val="525"/>
        </w:trPr>
        <w:tc>
          <w:tcPr>
            <w:tcW w:w="4117" w:type="dxa"/>
          </w:tcPr>
          <w:p w:rsidR="00BF4417" w:rsidRPr="00D22554" w:rsidRDefault="00BF4417" w:rsidP="00027F6A">
            <w:pPr>
              <w:tabs>
                <w:tab w:val="left" w:pos="318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Previous FI Arrangement Number</w:t>
            </w:r>
          </w:p>
        </w:tc>
        <w:tc>
          <w:tcPr>
            <w:tcW w:w="1800" w:type="dxa"/>
          </w:tcPr>
          <w:p w:rsidR="00BF4417" w:rsidRPr="00D22554" w:rsidRDefault="001D12F7" w:rsidP="00027F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</w:p>
        </w:tc>
        <w:tc>
          <w:tcPr>
            <w:tcW w:w="7110" w:type="dxa"/>
            <w:tcBorders>
              <w:top w:val="single" w:sz="4" w:space="0" w:color="auto"/>
            </w:tcBorders>
          </w:tcPr>
          <w:p w:rsidR="00BF4417" w:rsidRPr="00D22554" w:rsidRDefault="00BF4417" w:rsidP="00027F6A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>เลขที่สัญญาอ้างอิงที่ทำกับคู่สัญญา หรือเลขที่สัญญาก่อนหน้า โดย</w:t>
            </w:r>
            <w:r w:rsidRPr="00D22554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val="en"/>
              </w:rPr>
              <w:t xml:space="preserve">รายงานเฉพาะในกรณีที่ทำสัญญาเพื่อ </w:t>
            </w:r>
            <w:r w:rsidRPr="00D22554">
              <w:rPr>
                <w:rFonts w:ascii="TH SarabunPSK" w:hAnsi="TH SarabunPSK" w:cs="TH SarabunPSK"/>
                <w:sz w:val="28"/>
                <w:szCs w:val="28"/>
                <w:u w:val="single"/>
                <w:lang w:val="en"/>
              </w:rPr>
              <w:t xml:space="preserve">Rollover </w:t>
            </w:r>
            <w:r w:rsidRPr="00D22554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val="en"/>
              </w:rPr>
              <w:t xml:space="preserve">หรือ </w:t>
            </w:r>
            <w:r w:rsidRPr="00D22554">
              <w:rPr>
                <w:rFonts w:ascii="TH SarabunPSK" w:hAnsi="TH SarabunPSK" w:cs="TH SarabunPSK"/>
                <w:sz w:val="28"/>
                <w:szCs w:val="28"/>
                <w:u w:val="single"/>
                <w:lang w:val="en"/>
              </w:rPr>
              <w:t>Unwind</w:t>
            </w:r>
            <w:r w:rsidRPr="00D22554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val="en"/>
              </w:rPr>
              <w:t xml:space="preserve"> </w:t>
            </w:r>
            <w:r w:rsidRPr="00D22554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สัญญาเดิม</w:t>
            </w:r>
            <w:r w:rsidRPr="00D22554">
              <w:rPr>
                <w:rFonts w:ascii="TH SarabunPSK" w:hAnsi="TH SarabunPSK" w:cs="TH SarabunPSK"/>
                <w:sz w:val="28"/>
                <w:szCs w:val="28"/>
                <w:lang w:val="en"/>
              </w:rPr>
              <w:br/>
            </w:r>
            <w:r w:rsidRPr="00D225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"/>
              </w:rPr>
              <w:t>ตัวอย่าง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บริษัทหลักทรัพย์รับอนุญาต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>ขายเงินตราต่างประเทศให้บริษัท ก. ตามสัญญา</w:t>
            </w:r>
            <w:r w:rsidRPr="00D22554">
              <w:rPr>
                <w:rFonts w:ascii="TH SarabunPSK" w:hAnsi="TH SarabunPSK" w:cs="TH SarabunPSK"/>
                <w:sz w:val="28"/>
                <w:szCs w:val="28"/>
                <w:lang w:val="en"/>
              </w:rPr>
              <w:t> FI Arrangement Number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 xml:space="preserve"> 67890 เพื่อ </w:t>
            </w:r>
            <w:r w:rsidRPr="00D22554">
              <w:rPr>
                <w:rFonts w:ascii="TH SarabunPSK" w:hAnsi="TH SarabunPSK" w:cs="TH SarabunPSK"/>
                <w:sz w:val="28"/>
                <w:szCs w:val="28"/>
                <w:lang w:val="en"/>
              </w:rPr>
              <w:t>Rollover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 xml:space="preserve"> สัญญาเดิมเลขที่ </w:t>
            </w:r>
            <w:r w:rsidRPr="00D22554">
              <w:rPr>
                <w:rFonts w:ascii="TH SarabunPSK" w:hAnsi="TH SarabunPSK" w:cs="TH SarabunPSK"/>
                <w:sz w:val="28"/>
                <w:szCs w:val="28"/>
                <w:lang w:val="en"/>
              </w:rPr>
              <w:t xml:space="preserve">FI Arrangement Number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>12345 ในกรณีนี้</w:t>
            </w:r>
            <w:r w:rsidRPr="00D22554">
              <w:rPr>
                <w:rFonts w:ascii="TH SarabunPSK" w:hAnsi="TH SarabunPSK" w:cs="TH SarabunPSK"/>
                <w:sz w:val="28"/>
                <w:szCs w:val="28"/>
                <w:lang w:val="en"/>
              </w:rPr>
              <w:t xml:space="preserve"> Previous Arrangement Number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>คือ 12345</w:t>
            </w:r>
          </w:p>
        </w:tc>
        <w:tc>
          <w:tcPr>
            <w:tcW w:w="540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:rsidR="00BF4417" w:rsidRPr="00D22554" w:rsidRDefault="00826C7F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BF4417" w:rsidRPr="00D22554" w:rsidTr="00BF4417">
        <w:trPr>
          <w:trHeight w:val="525"/>
        </w:trPr>
        <w:tc>
          <w:tcPr>
            <w:tcW w:w="4117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Cancellation Flag</w:t>
            </w:r>
          </w:p>
        </w:tc>
        <w:tc>
          <w:tcPr>
            <w:tcW w:w="1800" w:type="dxa"/>
          </w:tcPr>
          <w:p w:rsidR="00BF4417" w:rsidRPr="00D22554" w:rsidRDefault="007F1046" w:rsidP="00027F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Flag</w:t>
            </w:r>
          </w:p>
        </w:tc>
        <w:tc>
          <w:tcPr>
            <w:tcW w:w="7110" w:type="dxa"/>
            <w:tcBorders>
              <w:top w:val="single" w:sz="4" w:space="0" w:color="auto"/>
            </w:tcBorders>
          </w:tcPr>
          <w:p w:rsidR="00BF4417" w:rsidRPr="00D22554" w:rsidRDefault="00BF4417" w:rsidP="00027F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การยกเลิกสัญญาเดิม 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(cancel)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โดย ระบุเป็น “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”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เมื่อเป็นการรายงานเพื่อยกเลิกสัญญาเดิม 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>(Cancel)</w:t>
            </w:r>
          </w:p>
        </w:tc>
        <w:tc>
          <w:tcPr>
            <w:tcW w:w="540" w:type="dxa"/>
          </w:tcPr>
          <w:p w:rsidR="00BF4417" w:rsidRPr="00D22554" w:rsidRDefault="00E3352D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4417" w:rsidRPr="00D22554" w:rsidTr="00BF4417">
        <w:trPr>
          <w:trHeight w:val="525"/>
        </w:trPr>
        <w:tc>
          <w:tcPr>
            <w:tcW w:w="4117" w:type="dxa"/>
          </w:tcPr>
          <w:p w:rsidR="00BF4417" w:rsidRPr="003D4BF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D4BF4">
              <w:rPr>
                <w:rFonts w:ascii="TH SarabunPSK" w:hAnsi="TH SarabunPSK" w:cs="TH SarabunPSK"/>
                <w:sz w:val="28"/>
                <w:szCs w:val="28"/>
              </w:rPr>
              <w:t>Set Up Reason Type</w:t>
            </w:r>
          </w:p>
        </w:tc>
        <w:tc>
          <w:tcPr>
            <w:tcW w:w="1800" w:type="dxa"/>
          </w:tcPr>
          <w:p w:rsidR="00BF4417" w:rsidRPr="003D4BF4" w:rsidRDefault="007F1046" w:rsidP="00027F6A">
            <w:pPr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</w:pPr>
            <w:r w:rsidRPr="003D4BF4">
              <w:rPr>
                <w:rFonts w:ascii="TH SarabunPSK" w:hAnsi="TH SarabunPSK" w:cs="TH SarabunPSK"/>
                <w:sz w:val="28"/>
                <w:szCs w:val="28"/>
                <w:lang w:val="en"/>
              </w:rPr>
              <w:t>Classification</w:t>
            </w:r>
          </w:p>
        </w:tc>
        <w:tc>
          <w:tcPr>
            <w:tcW w:w="7110" w:type="dxa"/>
            <w:tcBorders>
              <w:top w:val="single" w:sz="4" w:space="0" w:color="auto"/>
            </w:tcBorders>
          </w:tcPr>
          <w:p w:rsidR="00BF4417" w:rsidRPr="003D4BF4" w:rsidRDefault="00BF4417" w:rsidP="00027F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D4BF4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>เหตุผลในการทำสัญญา ดังนี้</w:t>
            </w:r>
            <w:r w:rsidRPr="003D4BF4">
              <w:rPr>
                <w:rFonts w:ascii="TH SarabunPSK" w:hAnsi="TH SarabunPSK" w:cs="TH SarabunPSK"/>
                <w:sz w:val="28"/>
                <w:szCs w:val="28"/>
                <w:lang w:val="en"/>
              </w:rPr>
              <w:br/>
            </w:r>
            <w:r w:rsidRPr="003D4BF4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>1.  ทำสัญญาใหม่ หรือ</w:t>
            </w:r>
          </w:p>
          <w:p w:rsidR="00BF4417" w:rsidRPr="003D4BF4" w:rsidRDefault="00BF4417" w:rsidP="00027F6A">
            <w:pPr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</w:pPr>
            <w:r w:rsidRPr="003D4BF4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>2</w:t>
            </w:r>
            <w:r w:rsidRPr="003D4BF4">
              <w:rPr>
                <w:rFonts w:ascii="TH SarabunPSK" w:hAnsi="TH SarabunPSK" w:cs="TH SarabunPSK"/>
                <w:sz w:val="28"/>
                <w:szCs w:val="28"/>
                <w:lang w:val="en"/>
              </w:rPr>
              <w:t>.  </w:t>
            </w:r>
            <w:r w:rsidRPr="003D4BF4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>ทำสัญญาเพื่อต่ออายุสัญญาเดิม (</w:t>
            </w:r>
            <w:r w:rsidRPr="003D4BF4">
              <w:rPr>
                <w:rFonts w:ascii="TH SarabunPSK" w:hAnsi="TH SarabunPSK" w:cs="TH SarabunPSK"/>
                <w:sz w:val="28"/>
                <w:szCs w:val="28"/>
                <w:lang w:val="en"/>
              </w:rPr>
              <w:t>Rollover</w:t>
            </w:r>
            <w:r w:rsidRPr="003D4BF4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>)</w:t>
            </w:r>
            <w:r w:rsidRPr="003D4BF4">
              <w:rPr>
                <w:rFonts w:ascii="TH SarabunPSK" w:hAnsi="TH SarabunPSK" w:cs="TH SarabunPSK"/>
                <w:sz w:val="28"/>
                <w:szCs w:val="28"/>
                <w:lang w:val="en"/>
              </w:rPr>
              <w:t xml:space="preserve"> </w:t>
            </w:r>
            <w:r w:rsidRPr="003D4BF4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>หรือ</w:t>
            </w:r>
            <w:r w:rsidRPr="003D4BF4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br/>
              <w:t>3</w:t>
            </w:r>
            <w:r w:rsidRPr="003D4BF4">
              <w:rPr>
                <w:rFonts w:ascii="TH SarabunPSK" w:hAnsi="TH SarabunPSK" w:cs="TH SarabunPSK"/>
                <w:sz w:val="28"/>
                <w:szCs w:val="28"/>
                <w:lang w:val="en"/>
              </w:rPr>
              <w:t>.  </w:t>
            </w:r>
            <w:r w:rsidRPr="003D4BF4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>ทำสัญญาในทางตรงข้าม (</w:t>
            </w:r>
            <w:r w:rsidRPr="003D4BF4">
              <w:rPr>
                <w:rFonts w:ascii="TH SarabunPSK" w:hAnsi="TH SarabunPSK" w:cs="TH SarabunPSK"/>
                <w:sz w:val="28"/>
                <w:szCs w:val="28"/>
                <w:lang w:val="en"/>
              </w:rPr>
              <w:t>Unwind</w:t>
            </w:r>
            <w:r w:rsidRPr="003D4BF4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>)</w:t>
            </w:r>
          </w:p>
        </w:tc>
        <w:tc>
          <w:tcPr>
            <w:tcW w:w="540" w:type="dxa"/>
          </w:tcPr>
          <w:p w:rsidR="00BF4417" w:rsidRPr="003D4BF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252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:rsidR="00BF4417" w:rsidRPr="003D4BF4" w:rsidRDefault="008C78F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4BF4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BF4417" w:rsidRPr="00D22554" w:rsidTr="00BF4417">
        <w:trPr>
          <w:trHeight w:val="525"/>
        </w:trPr>
        <w:tc>
          <w:tcPr>
            <w:tcW w:w="4117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lastRenderedPageBreak/>
              <w:t>FX Arrangement Type</w:t>
            </w:r>
          </w:p>
        </w:tc>
        <w:tc>
          <w:tcPr>
            <w:tcW w:w="1800" w:type="dxa"/>
          </w:tcPr>
          <w:p w:rsidR="00BF4417" w:rsidRPr="00D22554" w:rsidRDefault="004233B7" w:rsidP="00027F6A">
            <w:pPr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lang w:val="en"/>
              </w:rPr>
              <w:t>Classification</w:t>
            </w:r>
          </w:p>
        </w:tc>
        <w:tc>
          <w:tcPr>
            <w:tcW w:w="7110" w:type="dxa"/>
            <w:tcBorders>
              <w:top w:val="single" w:sz="4" w:space="0" w:color="auto"/>
            </w:tcBorders>
          </w:tcPr>
          <w:p w:rsidR="00BF4417" w:rsidRPr="00D22554" w:rsidRDefault="00BF4417" w:rsidP="00027F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>ประเภทธุรกรรมการซื้อขายเงินตราต่างประเทศ ได้แก่</w:t>
            </w:r>
            <w:r w:rsidRPr="00D22554">
              <w:rPr>
                <w:rFonts w:ascii="TH SarabunPSK" w:hAnsi="TH SarabunPSK" w:cs="TH SarabunPSK"/>
                <w:sz w:val="28"/>
                <w:szCs w:val="28"/>
                <w:lang w:val="en"/>
              </w:rPr>
              <w:t> </w:t>
            </w:r>
            <w:r w:rsidRPr="00D22554">
              <w:rPr>
                <w:rFonts w:ascii="TH SarabunPSK" w:hAnsi="TH SarabunPSK" w:cs="TH SarabunPSK"/>
                <w:sz w:val="28"/>
                <w:szCs w:val="28"/>
                <w:lang w:val="en"/>
              </w:rPr>
              <w:br/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 xml:space="preserve">1. ธุรกรรม 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>Outright</w:t>
            </w:r>
          </w:p>
          <w:p w:rsidR="00BF4417" w:rsidRPr="00D22554" w:rsidRDefault="00BF4417" w:rsidP="00027F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 xml:space="preserve">    1.1 </w:t>
            </w:r>
            <w:r w:rsidRPr="00D22554">
              <w:rPr>
                <w:rFonts w:ascii="TH SarabunPSK" w:hAnsi="TH SarabunPSK" w:cs="TH SarabunPSK"/>
                <w:sz w:val="28"/>
                <w:szCs w:val="28"/>
                <w:lang w:val="en"/>
              </w:rPr>
              <w:t>Spot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 xml:space="preserve"> – 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Today: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ธุรกรรม 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spot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ที่ส่งมอบเงินในวันเดียวกัน</w:t>
            </w:r>
          </w:p>
          <w:p w:rsidR="00BF4417" w:rsidRPr="00D22554" w:rsidRDefault="00BF4417" w:rsidP="00027F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    1.2 Spot – Tomorrow: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ธุรกรรม 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spot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ที่ส่งมอบเงินในทำการถัดไป นับแต่วันทำสัญญา</w:t>
            </w:r>
          </w:p>
          <w:p w:rsidR="00BF4417" w:rsidRPr="00D22554" w:rsidRDefault="00BF4417" w:rsidP="00027F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    1.3 Spot – Next: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ธุรกรรม 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spot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ที่ส่งมอบเงินภายในสองวันทำการถัดไป นับแต่วันทำสัญญา</w:t>
            </w:r>
          </w:p>
          <w:p w:rsidR="00BF4417" w:rsidRPr="00D22554" w:rsidRDefault="00BF4417" w:rsidP="00027F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    1.4 Forward</w:t>
            </w:r>
            <w:r w:rsidRPr="00D22554">
              <w:rPr>
                <w:rFonts w:ascii="TH SarabunPSK" w:hAnsi="TH SarabunPSK" w:cs="TH SarabunPSK"/>
                <w:sz w:val="28"/>
                <w:szCs w:val="28"/>
                <w:lang w:val="en"/>
              </w:rPr>
              <w:br/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  <w:t xml:space="preserve">2. ธุรกรรม </w:t>
            </w:r>
            <w:r w:rsidRPr="00D22554">
              <w:rPr>
                <w:rFonts w:ascii="TH SarabunPSK" w:hAnsi="TH SarabunPSK" w:cs="TH SarabunPSK"/>
                <w:sz w:val="28"/>
                <w:szCs w:val="28"/>
                <w:lang w:val="en"/>
              </w:rPr>
              <w:t>Swap</w:t>
            </w:r>
          </w:p>
          <w:p w:rsidR="00BF4417" w:rsidRPr="00D22554" w:rsidRDefault="00BF4417" w:rsidP="00027F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2.1 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>Sell – Buy Swap: Buy Swap</w:t>
            </w:r>
          </w:p>
          <w:p w:rsidR="00BF4417" w:rsidRPr="00D22554" w:rsidRDefault="00BF4417" w:rsidP="00027F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    2.2 Buy – Sell Swap: Sell Swap</w:t>
            </w:r>
          </w:p>
          <w:p w:rsidR="00BF4417" w:rsidRPr="00D22554" w:rsidRDefault="00BF4417" w:rsidP="00027F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ธุรกรรม 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>Option</w:t>
            </w:r>
          </w:p>
        </w:tc>
        <w:tc>
          <w:tcPr>
            <w:tcW w:w="540" w:type="dxa"/>
          </w:tcPr>
          <w:p w:rsidR="00BF4417" w:rsidRPr="00D22554" w:rsidRDefault="004233B7" w:rsidP="00027F6A">
            <w:pPr>
              <w:pStyle w:val="Header"/>
              <w:tabs>
                <w:tab w:val="clear" w:pos="4153"/>
                <w:tab w:val="clear" w:pos="8306"/>
                <w:tab w:val="left" w:pos="252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F4417" w:rsidRPr="00D22554" w:rsidTr="00BF4417">
        <w:trPr>
          <w:trHeight w:val="525"/>
        </w:trPr>
        <w:tc>
          <w:tcPr>
            <w:tcW w:w="4117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Trade Date</w:t>
            </w:r>
          </w:p>
        </w:tc>
        <w:tc>
          <w:tcPr>
            <w:tcW w:w="1800" w:type="dxa"/>
          </w:tcPr>
          <w:p w:rsidR="00BF4417" w:rsidRPr="00D22554" w:rsidRDefault="004233B7" w:rsidP="00027F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7110" w:type="dxa"/>
            <w:tcBorders>
              <w:top w:val="single" w:sz="4" w:space="0" w:color="auto"/>
            </w:tcBorders>
          </w:tcPr>
          <w:p w:rsidR="00BF4417" w:rsidRPr="00D22554" w:rsidRDefault="00BF4417" w:rsidP="00027F6A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วันที่ทำสัญญา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หรือวัน </w:t>
            </w: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>Trade Date</w:t>
            </w:r>
          </w:p>
        </w:tc>
        <w:tc>
          <w:tcPr>
            <w:tcW w:w="540" w:type="dxa"/>
          </w:tcPr>
          <w:p w:rsidR="00BF4417" w:rsidRPr="00D22554" w:rsidRDefault="004233B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4417" w:rsidRPr="00D22554" w:rsidTr="00BF4417">
        <w:trPr>
          <w:trHeight w:val="530"/>
        </w:trPr>
        <w:tc>
          <w:tcPr>
            <w:tcW w:w="4117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125"/>
              </w:tabs>
              <w:ind w:right="-108" w:hanging="108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>Maturity Date</w:t>
            </w:r>
          </w:p>
        </w:tc>
        <w:tc>
          <w:tcPr>
            <w:tcW w:w="1800" w:type="dxa"/>
          </w:tcPr>
          <w:p w:rsidR="00BF4417" w:rsidRPr="00D22554" w:rsidRDefault="004233B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วันที่สัญญาครบกำหนด/วันที่สัญญามีผลบังคับใช้</w:t>
            </w:r>
          </w:p>
        </w:tc>
        <w:tc>
          <w:tcPr>
            <w:tcW w:w="540" w:type="dxa"/>
          </w:tcPr>
          <w:p w:rsidR="00BF4417" w:rsidRPr="00D22554" w:rsidRDefault="004233B7" w:rsidP="00027F6A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>X</w:t>
            </w:r>
          </w:p>
        </w:tc>
        <w:tc>
          <w:tcPr>
            <w:tcW w:w="540" w:type="dxa"/>
          </w:tcPr>
          <w:p w:rsidR="00BF4417" w:rsidRPr="00D22554" w:rsidRDefault="00BF4417" w:rsidP="00027F6A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4417" w:rsidRPr="00D22554" w:rsidTr="00BF4417">
        <w:trPr>
          <w:trHeight w:val="620"/>
        </w:trPr>
        <w:tc>
          <w:tcPr>
            <w:tcW w:w="4117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601"/>
                <w:tab w:val="left" w:pos="1260"/>
                <w:tab w:val="left" w:pos="1530"/>
                <w:tab w:val="left" w:pos="272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Underlying Flag</w:t>
            </w:r>
          </w:p>
        </w:tc>
        <w:tc>
          <w:tcPr>
            <w:tcW w:w="1800" w:type="dxa"/>
          </w:tcPr>
          <w:p w:rsidR="00BF4417" w:rsidRPr="00D22554" w:rsidRDefault="004233B7" w:rsidP="00027F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Flag</w:t>
            </w:r>
          </w:p>
        </w:tc>
        <w:tc>
          <w:tcPr>
            <w:tcW w:w="7110" w:type="dxa"/>
          </w:tcPr>
          <w:p w:rsidR="00BF4417" w:rsidRPr="00D22554" w:rsidRDefault="00BF4417" w:rsidP="00027F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ภาระผูกพันของธุรกรรมเงินตราต่างประเทศ</w:t>
            </w:r>
          </w:p>
        </w:tc>
        <w:tc>
          <w:tcPr>
            <w:tcW w:w="540" w:type="dxa"/>
          </w:tcPr>
          <w:p w:rsidR="00BF4417" w:rsidRPr="00D22554" w:rsidRDefault="004233B7" w:rsidP="00027F6A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F4417" w:rsidRPr="00D22554" w:rsidTr="00BF4417">
        <w:trPr>
          <w:trHeight w:val="620"/>
        </w:trPr>
        <w:tc>
          <w:tcPr>
            <w:tcW w:w="4117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601"/>
                <w:tab w:val="left" w:pos="1260"/>
                <w:tab w:val="left" w:pos="1530"/>
                <w:tab w:val="left" w:pos="272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Transaction purpose</w:t>
            </w:r>
          </w:p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601"/>
                <w:tab w:val="left" w:pos="1260"/>
                <w:tab w:val="left" w:pos="1530"/>
                <w:tab w:val="left" w:pos="272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:rsidR="00BF4417" w:rsidRPr="00D22554" w:rsidRDefault="004233B7" w:rsidP="00027F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7110" w:type="dxa"/>
          </w:tcPr>
          <w:p w:rsidR="00BF4417" w:rsidRPr="00D22554" w:rsidRDefault="00BF4417" w:rsidP="00027F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วัตุ</w:t>
            </w:r>
            <w:proofErr w:type="spellEnd"/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ประสงค์การทำธุรกรรมเงินตราต่างประเทศ</w:t>
            </w:r>
          </w:p>
        </w:tc>
        <w:tc>
          <w:tcPr>
            <w:tcW w:w="540" w:type="dxa"/>
          </w:tcPr>
          <w:p w:rsidR="00BF4417" w:rsidRPr="00D22554" w:rsidRDefault="004233B7" w:rsidP="00027F6A">
            <w:pPr>
              <w:pStyle w:val="Header"/>
              <w:tabs>
                <w:tab w:val="clear" w:pos="4153"/>
                <w:tab w:val="clear" w:pos="8306"/>
                <w:tab w:val="left" w:pos="252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F4417" w:rsidRPr="00D22554" w:rsidTr="00BF4417">
        <w:trPr>
          <w:trHeight w:val="620"/>
        </w:trPr>
        <w:tc>
          <w:tcPr>
            <w:tcW w:w="4117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Counterparty Unique ID Type</w:t>
            </w:r>
          </w:p>
        </w:tc>
        <w:tc>
          <w:tcPr>
            <w:tcW w:w="1800" w:type="dxa"/>
          </w:tcPr>
          <w:p w:rsidR="00BF4417" w:rsidRPr="00D22554" w:rsidRDefault="004233B7" w:rsidP="00027F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7110" w:type="dxa"/>
          </w:tcPr>
          <w:p w:rsidR="00BF4417" w:rsidRPr="00D22554" w:rsidRDefault="00BF4417" w:rsidP="00027F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ประเภทของรหัสมาตรฐานของคู่สัญญา</w:t>
            </w:r>
          </w:p>
          <w:p w:rsidR="00BF4417" w:rsidRPr="00D22554" w:rsidRDefault="00BF4417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  <w:tc>
          <w:tcPr>
            <w:tcW w:w="540" w:type="dxa"/>
          </w:tcPr>
          <w:p w:rsidR="00BF4417" w:rsidRPr="00D22554" w:rsidRDefault="004233B7" w:rsidP="00027F6A">
            <w:pPr>
              <w:pStyle w:val="Header"/>
              <w:tabs>
                <w:tab w:val="clear" w:pos="4153"/>
                <w:tab w:val="clear" w:pos="8306"/>
                <w:tab w:val="left" w:pos="52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252"/>
                <w:tab w:val="left" w:pos="1260"/>
                <w:tab w:val="left" w:pos="1530"/>
                <w:tab w:val="left" w:pos="1890"/>
              </w:tabs>
              <w:ind w:left="36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F4417" w:rsidRPr="00D22554" w:rsidTr="00BF4417">
        <w:trPr>
          <w:trHeight w:val="620"/>
        </w:trPr>
        <w:tc>
          <w:tcPr>
            <w:tcW w:w="4117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Counterparty Unique ID</w:t>
            </w:r>
          </w:p>
        </w:tc>
        <w:tc>
          <w:tcPr>
            <w:tcW w:w="1800" w:type="dxa"/>
          </w:tcPr>
          <w:p w:rsidR="00BF4417" w:rsidRPr="00D22554" w:rsidRDefault="004233B7" w:rsidP="00027F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</w:p>
        </w:tc>
        <w:tc>
          <w:tcPr>
            <w:tcW w:w="7110" w:type="dxa"/>
          </w:tcPr>
          <w:p w:rsidR="00BF4417" w:rsidRPr="00D22554" w:rsidRDefault="00BF4417" w:rsidP="00027F6A">
            <w:pPr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รหัสมาตรฐานของคู่สัญญา</w:t>
            </w:r>
          </w:p>
        </w:tc>
        <w:tc>
          <w:tcPr>
            <w:tcW w:w="540" w:type="dxa"/>
          </w:tcPr>
          <w:p w:rsidR="00BF4417" w:rsidRPr="00D22554" w:rsidRDefault="004233B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  <w:highlight w:val="yellow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4417" w:rsidRPr="00D22554" w:rsidTr="00BF4417">
        <w:trPr>
          <w:trHeight w:val="620"/>
        </w:trPr>
        <w:tc>
          <w:tcPr>
            <w:tcW w:w="4117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601"/>
                <w:tab w:val="left" w:pos="1260"/>
                <w:tab w:val="left" w:pos="1530"/>
                <w:tab w:val="left" w:pos="272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Counterparty </w:t>
            </w: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 xml:space="preserve"> Name</w:t>
            </w:r>
          </w:p>
        </w:tc>
        <w:tc>
          <w:tcPr>
            <w:tcW w:w="1800" w:type="dxa"/>
          </w:tcPr>
          <w:p w:rsidR="00BF4417" w:rsidRPr="00D22554" w:rsidRDefault="004233B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Long Name</w:t>
            </w:r>
          </w:p>
        </w:tc>
        <w:tc>
          <w:tcPr>
            <w:tcW w:w="7110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ชื่อของ </w:t>
            </w: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 xml:space="preserve">NR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ที่เป็นคู่สัญญา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รูปแบบการรายงานชื่อ ให้รายงานชื่อเต็มภาษาอังกฤษ หากมี 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THE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นำหน้าให้ตัดไปใส่ไว้ท้ายชื่อ เช่น </w:t>
            </w:r>
          </w:p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XYZ BANK LTD., THE, LONDON 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ABC, MR.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เป็นต้น</w:t>
            </w:r>
          </w:p>
        </w:tc>
        <w:tc>
          <w:tcPr>
            <w:tcW w:w="540" w:type="dxa"/>
          </w:tcPr>
          <w:p w:rsidR="00BF4417" w:rsidRPr="00D22554" w:rsidRDefault="004233B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4417" w:rsidRPr="00D22554" w:rsidTr="00BF4417">
        <w:trPr>
          <w:trHeight w:val="620"/>
        </w:trPr>
        <w:tc>
          <w:tcPr>
            <w:tcW w:w="4117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  <w:tab w:val="right" w:pos="3024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Counterparty Country Code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</w:tc>
        <w:tc>
          <w:tcPr>
            <w:tcW w:w="1800" w:type="dxa"/>
          </w:tcPr>
          <w:p w:rsidR="00BF4417" w:rsidRPr="00D22554" w:rsidRDefault="004233B7" w:rsidP="00027F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7110" w:type="dxa"/>
          </w:tcPr>
          <w:p w:rsidR="00BF4417" w:rsidRPr="00D22554" w:rsidRDefault="00BF4417" w:rsidP="00027F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รหัส 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(Code)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ประเทศของคู่สัญญา</w:t>
            </w:r>
          </w:p>
          <w:p w:rsidR="00BF4417" w:rsidRPr="00D22554" w:rsidRDefault="00BF4417" w:rsidP="00027F6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</w:tcPr>
          <w:p w:rsidR="00BF4417" w:rsidRPr="00D22554" w:rsidRDefault="004233B7" w:rsidP="00027F6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BF4417" w:rsidRPr="00D22554" w:rsidRDefault="00BF4417" w:rsidP="00027F6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F4417" w:rsidRPr="00D22554" w:rsidTr="00BF4417">
        <w:trPr>
          <w:trHeight w:val="890"/>
        </w:trPr>
        <w:tc>
          <w:tcPr>
            <w:tcW w:w="4117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lastRenderedPageBreak/>
              <w:t>Buy Currency</w:t>
            </w:r>
          </w:p>
        </w:tc>
        <w:tc>
          <w:tcPr>
            <w:tcW w:w="1800" w:type="dxa"/>
          </w:tcPr>
          <w:p w:rsidR="00BF4417" w:rsidRPr="00D22554" w:rsidRDefault="004233B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7110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สกุลเงินด้านที่บริษัทหลักทรัพย์รับอนุญาตรับซื้อจากคู่สัญญา</w:t>
            </w:r>
          </w:p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  <w:tc>
          <w:tcPr>
            <w:tcW w:w="540" w:type="dxa"/>
          </w:tcPr>
          <w:p w:rsidR="00BF4417" w:rsidRPr="00D22554" w:rsidRDefault="004233B7" w:rsidP="00027F6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>X</w:t>
            </w:r>
          </w:p>
        </w:tc>
        <w:tc>
          <w:tcPr>
            <w:tcW w:w="540" w:type="dxa"/>
          </w:tcPr>
          <w:p w:rsidR="00BF4417" w:rsidRPr="00D22554" w:rsidRDefault="00BF4417" w:rsidP="00027F6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</w:tr>
      <w:tr w:rsidR="00BF4417" w:rsidRPr="00D22554" w:rsidTr="00BF4417">
        <w:trPr>
          <w:trHeight w:val="593"/>
        </w:trPr>
        <w:tc>
          <w:tcPr>
            <w:tcW w:w="4117" w:type="dxa"/>
          </w:tcPr>
          <w:p w:rsidR="00BF4417" w:rsidRPr="00D22554" w:rsidRDefault="00BF4417" w:rsidP="00027F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Buy Amount</w:t>
            </w:r>
          </w:p>
        </w:tc>
        <w:tc>
          <w:tcPr>
            <w:tcW w:w="1800" w:type="dxa"/>
          </w:tcPr>
          <w:p w:rsidR="00BF4417" w:rsidRPr="00D22554" w:rsidRDefault="004233B7" w:rsidP="00027F6A">
            <w:pPr>
              <w:tabs>
                <w:tab w:val="left" w:pos="317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7110" w:type="dxa"/>
          </w:tcPr>
          <w:p w:rsidR="00BF4417" w:rsidRPr="00D22554" w:rsidRDefault="00BF4417" w:rsidP="00027F6A">
            <w:pPr>
              <w:tabs>
                <w:tab w:val="left" w:pos="317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จำนวนเงินตราต่างประเทศที่บริษัทหลักทรัพย์</w:t>
            </w:r>
            <w:r w:rsidR="00A10478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รับ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อนุญาตที่รับซื้อจากคู่สัญญา</w:t>
            </w:r>
          </w:p>
        </w:tc>
        <w:tc>
          <w:tcPr>
            <w:tcW w:w="540" w:type="dxa"/>
          </w:tcPr>
          <w:p w:rsidR="00BF4417" w:rsidRPr="00D22554" w:rsidRDefault="004233B7" w:rsidP="00027F6A">
            <w:pPr>
              <w:tabs>
                <w:tab w:val="left" w:pos="318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>X</w:t>
            </w:r>
          </w:p>
        </w:tc>
        <w:tc>
          <w:tcPr>
            <w:tcW w:w="540" w:type="dxa"/>
          </w:tcPr>
          <w:p w:rsidR="00BF4417" w:rsidRPr="00D22554" w:rsidRDefault="00BF4417" w:rsidP="00027F6A">
            <w:pPr>
              <w:tabs>
                <w:tab w:val="left" w:pos="318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4417" w:rsidRPr="00D22554" w:rsidTr="00BF4417">
        <w:trPr>
          <w:trHeight w:val="664"/>
        </w:trPr>
        <w:tc>
          <w:tcPr>
            <w:tcW w:w="4117" w:type="dxa"/>
          </w:tcPr>
          <w:p w:rsidR="00BF4417" w:rsidRPr="00D22554" w:rsidRDefault="00BF4417" w:rsidP="00027F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Sell Currency</w:t>
            </w:r>
          </w:p>
        </w:tc>
        <w:tc>
          <w:tcPr>
            <w:tcW w:w="1800" w:type="dxa"/>
          </w:tcPr>
          <w:p w:rsidR="00BF4417" w:rsidRPr="00D22554" w:rsidRDefault="004233B7" w:rsidP="00027F6A">
            <w:pPr>
              <w:tabs>
                <w:tab w:val="left" w:pos="317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7110" w:type="dxa"/>
          </w:tcPr>
          <w:p w:rsidR="00BF4417" w:rsidRPr="00D22554" w:rsidRDefault="00BF4417" w:rsidP="00027F6A">
            <w:pPr>
              <w:tabs>
                <w:tab w:val="left" w:pos="317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สกุลเงินด้านที่บริษัทหลักทรัพย์รับอนุญาตขายให้คู่สัญญา</w:t>
            </w:r>
          </w:p>
          <w:p w:rsidR="00BF4417" w:rsidRPr="00D22554" w:rsidRDefault="00BF4417" w:rsidP="00027F6A">
            <w:pPr>
              <w:tabs>
                <w:tab w:val="left" w:pos="317"/>
              </w:tabs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  <w:tc>
          <w:tcPr>
            <w:tcW w:w="540" w:type="dxa"/>
          </w:tcPr>
          <w:p w:rsidR="00BF4417" w:rsidRPr="00D22554" w:rsidRDefault="004233B7" w:rsidP="00027F6A">
            <w:pPr>
              <w:pStyle w:val="Header"/>
              <w:tabs>
                <w:tab w:val="left" w:pos="318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trike/>
                <w:sz w:val="28"/>
                <w:szCs w:val="28"/>
                <w:highlight w:val="yellow"/>
                <w:cs/>
                <w:lang w:val="th-TH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>X</w:t>
            </w:r>
          </w:p>
        </w:tc>
        <w:tc>
          <w:tcPr>
            <w:tcW w:w="540" w:type="dxa"/>
          </w:tcPr>
          <w:p w:rsidR="00BF4417" w:rsidRPr="00D22554" w:rsidRDefault="00BF4417" w:rsidP="00027F6A">
            <w:pPr>
              <w:pStyle w:val="Header"/>
              <w:tabs>
                <w:tab w:val="left" w:pos="318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</w:tr>
      <w:tr w:rsidR="00BF4417" w:rsidRPr="00D22554" w:rsidTr="00BF4417">
        <w:trPr>
          <w:trHeight w:val="530"/>
        </w:trPr>
        <w:tc>
          <w:tcPr>
            <w:tcW w:w="4117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Sell Amount</w:t>
            </w:r>
          </w:p>
        </w:tc>
        <w:tc>
          <w:tcPr>
            <w:tcW w:w="1800" w:type="dxa"/>
          </w:tcPr>
          <w:p w:rsidR="00BF4417" w:rsidRPr="00D22554" w:rsidRDefault="004233B7" w:rsidP="00027F6A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>Amount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BF4417" w:rsidRPr="00D22554" w:rsidRDefault="00FD0FA4" w:rsidP="00027F6A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จำนวนเงิน</w:t>
            </w:r>
            <w:r w:rsidR="00BF4417" w:rsidRPr="00D22554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ตราต่างประเทศที่บริษัทหลักทรัพย์</w:t>
            </w:r>
            <w:r w:rsidR="00A10478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รับ</w:t>
            </w:r>
            <w:r w:rsidR="00BF4417" w:rsidRPr="00D22554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อนุญาตขายให้คู่สัญญา</w:t>
            </w:r>
          </w:p>
        </w:tc>
        <w:tc>
          <w:tcPr>
            <w:tcW w:w="540" w:type="dxa"/>
          </w:tcPr>
          <w:p w:rsidR="00BF4417" w:rsidRPr="00D22554" w:rsidRDefault="004233B7" w:rsidP="00027F6A">
            <w:pPr>
              <w:jc w:val="center"/>
              <w:rPr>
                <w:rFonts w:ascii="TH SarabunPSK" w:hAnsi="TH SarabunPSK" w:cs="TH SarabunPSK"/>
                <w:sz w:val="28"/>
                <w:szCs w:val="28"/>
                <w:highlight w:val="yellow"/>
                <w:lang w:val="en-GB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>X</w:t>
            </w:r>
          </w:p>
        </w:tc>
        <w:tc>
          <w:tcPr>
            <w:tcW w:w="540" w:type="dxa"/>
          </w:tcPr>
          <w:p w:rsidR="00BF4417" w:rsidRPr="00D22554" w:rsidRDefault="00BF4417" w:rsidP="00027F6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4417" w:rsidRPr="00D22554" w:rsidTr="00BF4417">
        <w:trPr>
          <w:trHeight w:val="530"/>
        </w:trPr>
        <w:tc>
          <w:tcPr>
            <w:tcW w:w="4117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Exchange rate</w:t>
            </w:r>
          </w:p>
        </w:tc>
        <w:tc>
          <w:tcPr>
            <w:tcW w:w="1800" w:type="dxa"/>
          </w:tcPr>
          <w:p w:rsidR="00BF4417" w:rsidRPr="00D22554" w:rsidRDefault="004233B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Exchange Rate</w:t>
            </w:r>
          </w:p>
        </w:tc>
        <w:tc>
          <w:tcPr>
            <w:tcW w:w="7110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อัตราแลกเปลี่ยนที่บริษัทหลักทรัพย์</w:t>
            </w:r>
            <w:r w:rsidR="00A10478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รับ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อนุญาต รับซื้อ-ขาย แลกเปลี่ยน</w:t>
            </w:r>
          </w:p>
        </w:tc>
        <w:tc>
          <w:tcPr>
            <w:tcW w:w="540" w:type="dxa"/>
          </w:tcPr>
          <w:p w:rsidR="00BF4417" w:rsidRPr="00D22554" w:rsidRDefault="004233B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jc w:val="center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>X</w:t>
            </w:r>
          </w:p>
        </w:tc>
        <w:tc>
          <w:tcPr>
            <w:tcW w:w="540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4417" w:rsidRPr="00D22554" w:rsidTr="00BF4417">
        <w:trPr>
          <w:trHeight w:val="579"/>
        </w:trPr>
        <w:tc>
          <w:tcPr>
            <w:tcW w:w="4117" w:type="dxa"/>
          </w:tcPr>
          <w:p w:rsidR="00BF4417" w:rsidRPr="00D22554" w:rsidRDefault="00BF4417" w:rsidP="00027F6A">
            <w:pPr>
              <w:pStyle w:val="Header"/>
              <w:tabs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Description </w:t>
            </w:r>
          </w:p>
        </w:tc>
        <w:tc>
          <w:tcPr>
            <w:tcW w:w="1800" w:type="dxa"/>
          </w:tcPr>
          <w:p w:rsidR="00BF4417" w:rsidRPr="00D22554" w:rsidRDefault="004233B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D22554">
              <w:rPr>
                <w:rFonts w:ascii="TH SarabunPSK" w:hAnsi="TH SarabunPSK" w:cs="TH SarabunPSK"/>
                <w:sz w:val="28"/>
                <w:szCs w:val="28"/>
              </w:rPr>
              <w:t>Decription</w:t>
            </w:r>
            <w:proofErr w:type="spellEnd"/>
          </w:p>
        </w:tc>
        <w:tc>
          <w:tcPr>
            <w:tcW w:w="7110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รายละเอียดเพิ่มเติม  </w:t>
            </w:r>
          </w:p>
        </w:tc>
        <w:tc>
          <w:tcPr>
            <w:tcW w:w="540" w:type="dxa"/>
          </w:tcPr>
          <w:p w:rsidR="00BF4417" w:rsidRPr="00D22554" w:rsidRDefault="00BF441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jc w:val="center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</w:p>
        </w:tc>
        <w:tc>
          <w:tcPr>
            <w:tcW w:w="540" w:type="dxa"/>
          </w:tcPr>
          <w:p w:rsidR="00BF4417" w:rsidRPr="00D22554" w:rsidRDefault="004233B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2721"/>
                <w:tab w:val="left" w:pos="342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</w:tbl>
    <w:p w:rsidR="00AA250D" w:rsidRPr="00D22554" w:rsidRDefault="00474470" w:rsidP="00474470">
      <w:pPr>
        <w:tabs>
          <w:tab w:val="center" w:pos="7221"/>
        </w:tabs>
        <w:rPr>
          <w:rFonts w:ascii="TH SarabunPSK" w:hAnsi="TH SarabunPSK" w:cs="TH SarabunPSK"/>
          <w:sz w:val="36"/>
          <w:szCs w:val="36"/>
          <w:cs/>
        </w:rPr>
        <w:sectPr w:rsidR="00AA250D" w:rsidRPr="00D22554" w:rsidSect="00691221">
          <w:headerReference w:type="default" r:id="rId16"/>
          <w:footnotePr>
            <w:numRestart w:val="eachSect"/>
          </w:footnotePr>
          <w:pgSz w:w="16834" w:h="11909" w:orient="landscape" w:code="9"/>
          <w:pgMar w:top="1080" w:right="1147" w:bottom="900" w:left="1245" w:header="720" w:footer="144" w:gutter="0"/>
          <w:cols w:space="720"/>
          <w:docGrid w:linePitch="435"/>
        </w:sectPr>
      </w:pPr>
      <w:r w:rsidRPr="00D22554">
        <w:rPr>
          <w:rFonts w:ascii="TH SarabunPSK" w:hAnsi="TH SarabunPSK" w:cs="TH SarabunPSK"/>
          <w:sz w:val="36"/>
          <w:szCs w:val="36"/>
          <w:cs/>
        </w:rPr>
        <w:tab/>
      </w:r>
    </w:p>
    <w:p w:rsidR="005E2FD6" w:rsidRPr="00EE4DCA" w:rsidRDefault="008A45DB" w:rsidP="00EE4DCA">
      <w:pPr>
        <w:pStyle w:val="Heading3"/>
        <w:rPr>
          <w:cs/>
        </w:rPr>
      </w:pPr>
      <w:bookmarkStart w:id="21" w:name="_Toc519161898"/>
      <w:bookmarkStart w:id="22" w:name="_Toc503515795"/>
      <w:r w:rsidRPr="00EE4DCA">
        <w:rPr>
          <w:rFonts w:hint="cs"/>
          <w:cs/>
        </w:rPr>
        <w:lastRenderedPageBreak/>
        <w:t>3</w:t>
      </w:r>
      <w:r w:rsidR="005E2FD6" w:rsidRPr="00EE4DCA">
        <w:rPr>
          <w:rFonts w:hint="cs"/>
          <w:cs/>
        </w:rPr>
        <w:t>.2 รายงานฐานะเงินตราต่างประเทศสุทธิ</w:t>
      </w:r>
      <w:bookmarkEnd w:id="21"/>
    </w:p>
    <w:p w:rsidR="00AC3EF3" w:rsidRPr="00D22554" w:rsidRDefault="00804DF1" w:rsidP="00AC3EF3">
      <w:pPr>
        <w:pStyle w:val="Header"/>
        <w:tabs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28"/>
          <w:szCs w:val="28"/>
          <w:cs/>
        </w:rPr>
      </w:pPr>
      <w:proofErr w:type="gramStart"/>
      <w:r w:rsidRPr="00D22554">
        <w:rPr>
          <w:rFonts w:ascii="TH SarabunPSK" w:hAnsi="TH SarabunPSK" w:cs="TH SarabunPSK"/>
          <w:b/>
          <w:bCs/>
          <w:u w:val="single"/>
        </w:rPr>
        <w:t>Sheet</w:t>
      </w:r>
      <w:r w:rsidRPr="00D22554">
        <w:rPr>
          <w:rFonts w:ascii="TH SarabunPSK" w:hAnsi="TH SarabunPSK" w:cs="TH SarabunPSK"/>
          <w:b/>
          <w:bCs/>
        </w:rPr>
        <w:t xml:space="preserve"> :</w:t>
      </w:r>
      <w:proofErr w:type="gramEnd"/>
      <w:r w:rsidRPr="00D22554">
        <w:rPr>
          <w:rFonts w:ascii="TH SarabunPSK" w:hAnsi="TH SarabunPSK" w:cs="TH SarabunPSK"/>
          <w:b/>
          <w:bCs/>
        </w:rPr>
        <w:t xml:space="preserve"> Table 2-NET FX Position</w:t>
      </w:r>
    </w:p>
    <w:p w:rsidR="00AC3EF3" w:rsidRPr="00D22554" w:rsidRDefault="00D22554" w:rsidP="001002E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H SarabunPSK" w:hAnsi="TH SarabunPSK" w:cs="TH SarabunPSK"/>
          <w:sz w:val="28"/>
          <w:szCs w:val="28"/>
          <w:cs/>
          <w:lang w:val="th-TH"/>
        </w:rPr>
      </w:pPr>
      <w:proofErr w:type="gramStart"/>
      <w:r w:rsidRPr="00D22554">
        <w:rPr>
          <w:rFonts w:ascii="TH SarabunPSK" w:hAnsi="TH SarabunPSK" w:cs="TH SarabunPSK"/>
          <w:b/>
          <w:bCs/>
          <w:u w:val="single"/>
        </w:rPr>
        <w:t>Granularity</w:t>
      </w:r>
      <w:r w:rsidRPr="00D22554">
        <w:rPr>
          <w:rFonts w:ascii="TH SarabunPSK" w:hAnsi="TH SarabunPSK" w:cs="TH SarabunPSK"/>
          <w:b/>
          <w:bCs/>
          <w:cs/>
        </w:rPr>
        <w:t xml:space="preserve"> </w:t>
      </w:r>
      <w:r w:rsidR="001002E4" w:rsidRPr="00D22554">
        <w:rPr>
          <w:rFonts w:ascii="TH SarabunPSK" w:hAnsi="TH SarabunPSK" w:cs="TH SarabunPSK"/>
          <w:b/>
          <w:bCs/>
        </w:rPr>
        <w:t>:</w:t>
      </w:r>
      <w:proofErr w:type="gramEnd"/>
      <w:r w:rsidR="001002E4" w:rsidRPr="00D22554">
        <w:rPr>
          <w:rFonts w:ascii="TH SarabunPSK" w:hAnsi="TH SarabunPSK" w:cs="TH SarabunPSK"/>
          <w:b/>
          <w:bCs/>
        </w:rPr>
        <w:t xml:space="preserve"> </w:t>
      </w:r>
      <w:r w:rsidR="00AC3EF3" w:rsidRPr="00D2255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รายวัน</w:t>
      </w:r>
    </w:p>
    <w:p w:rsidR="00AC3EF3" w:rsidRPr="00D22554" w:rsidRDefault="00D22554" w:rsidP="001002E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H SarabunPSK" w:hAnsi="TH SarabunPSK" w:cs="TH SarabunPSK"/>
          <w:b/>
          <w:bCs/>
          <w:cs/>
        </w:rPr>
      </w:pPr>
      <w:proofErr w:type="gramStart"/>
      <w:r w:rsidRPr="00D22554">
        <w:rPr>
          <w:rFonts w:ascii="TH SarabunPSK" w:hAnsi="TH SarabunPSK" w:cs="TH SarabunPSK"/>
          <w:b/>
          <w:bCs/>
          <w:u w:val="single"/>
        </w:rPr>
        <w:t>Frequency</w:t>
      </w:r>
      <w:r w:rsidRPr="00D22554">
        <w:rPr>
          <w:rFonts w:ascii="TH SarabunPSK" w:hAnsi="TH SarabunPSK" w:cs="TH SarabunPSK"/>
          <w:b/>
          <w:bCs/>
          <w:cs/>
        </w:rPr>
        <w:t xml:space="preserve"> </w:t>
      </w:r>
      <w:r w:rsidR="001002E4" w:rsidRPr="00D22554">
        <w:rPr>
          <w:rFonts w:ascii="TH SarabunPSK" w:hAnsi="TH SarabunPSK" w:cs="TH SarabunPSK"/>
          <w:b/>
          <w:bCs/>
        </w:rPr>
        <w:t>:</w:t>
      </w:r>
      <w:proofErr w:type="gramEnd"/>
      <w:r w:rsidR="001002E4" w:rsidRPr="00D22554">
        <w:rPr>
          <w:rFonts w:ascii="TH SarabunPSK" w:hAnsi="TH SarabunPSK" w:cs="TH SarabunPSK"/>
          <w:b/>
          <w:bCs/>
        </w:rPr>
        <w:t xml:space="preserve"> </w:t>
      </w:r>
      <w:r w:rsidR="00AC3EF3" w:rsidRPr="00D22554">
        <w:rPr>
          <w:rFonts w:ascii="TH SarabunPSK" w:hAnsi="TH SarabunPSK" w:cs="TH SarabunPSK"/>
          <w:b/>
          <w:bCs/>
          <w:sz w:val="28"/>
          <w:szCs w:val="28"/>
          <w:cs/>
        </w:rPr>
        <w:t>รายเดือน ภายใน 12.00 น. ของวันที่ 15 ของเดือนถัดจากเดือนที่ต้องรายงาน</w:t>
      </w:r>
    </w:p>
    <w:p w:rsidR="00AC3EF3" w:rsidRPr="00D22554" w:rsidRDefault="00AC3EF3" w:rsidP="00AC3EF3">
      <w:pPr>
        <w:rPr>
          <w:rFonts w:ascii="TH SarabunPSK" w:hAnsi="TH SarabunPSK" w:cs="TH SarabunPSK"/>
        </w:rPr>
      </w:pPr>
    </w:p>
    <w:tbl>
      <w:tblPr>
        <w:tblW w:w="14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7"/>
        <w:gridCol w:w="1800"/>
        <w:gridCol w:w="7020"/>
        <w:gridCol w:w="630"/>
        <w:gridCol w:w="540"/>
      </w:tblGrid>
      <w:tr w:rsidR="002E4A4F" w:rsidRPr="00D22554" w:rsidTr="00DA2BEA">
        <w:trPr>
          <w:trHeight w:val="543"/>
          <w:tblHeader/>
        </w:trPr>
        <w:tc>
          <w:tcPr>
            <w:tcW w:w="4117" w:type="dxa"/>
            <w:shd w:val="clear" w:color="auto" w:fill="9CC2E5" w:themeFill="accent1" w:themeFillTint="99"/>
          </w:tcPr>
          <w:p w:rsidR="002E4A4F" w:rsidRPr="00D22554" w:rsidRDefault="002E4A4F" w:rsidP="00AC3E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554">
              <w:rPr>
                <w:rFonts w:ascii="TH SarabunPSK" w:hAnsi="TH SarabunPSK" w:cs="TH SarabunPSK"/>
                <w:b/>
                <w:bCs/>
              </w:rPr>
              <w:t>Data Element (field)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:rsidR="002E4A4F" w:rsidRPr="00D22554" w:rsidRDefault="00DA2BEA" w:rsidP="00AC3E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554">
              <w:rPr>
                <w:rFonts w:ascii="TH SarabunPSK" w:hAnsi="TH SarabunPSK" w:cs="TH SarabunPSK"/>
                <w:b/>
                <w:bCs/>
              </w:rPr>
              <w:t>Data Type</w:t>
            </w:r>
          </w:p>
        </w:tc>
        <w:tc>
          <w:tcPr>
            <w:tcW w:w="7020" w:type="dxa"/>
            <w:shd w:val="clear" w:color="auto" w:fill="9CC2E5" w:themeFill="accent1" w:themeFillTint="99"/>
          </w:tcPr>
          <w:p w:rsidR="002E4A4F" w:rsidRPr="00D22554" w:rsidRDefault="002E4A4F" w:rsidP="00AC3E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22554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  <w:tc>
          <w:tcPr>
            <w:tcW w:w="630" w:type="dxa"/>
            <w:shd w:val="clear" w:color="auto" w:fill="9CC2E5" w:themeFill="accent1" w:themeFillTint="99"/>
          </w:tcPr>
          <w:p w:rsidR="002E4A4F" w:rsidRPr="00D22554" w:rsidRDefault="002E4A4F" w:rsidP="00AC3E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554">
              <w:rPr>
                <w:rFonts w:ascii="TH SarabunPSK" w:hAnsi="TH SarabunPSK" w:cs="TH SarabunPSK"/>
                <w:b/>
                <w:bCs/>
              </w:rPr>
              <w:t>M</w:t>
            </w:r>
          </w:p>
        </w:tc>
        <w:tc>
          <w:tcPr>
            <w:tcW w:w="540" w:type="dxa"/>
            <w:shd w:val="clear" w:color="auto" w:fill="9CC2E5" w:themeFill="accent1" w:themeFillTint="99"/>
          </w:tcPr>
          <w:p w:rsidR="002E4A4F" w:rsidRPr="00D22554" w:rsidRDefault="002E4A4F" w:rsidP="00AC3EF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554">
              <w:rPr>
                <w:rFonts w:ascii="TH SarabunPSK" w:hAnsi="TH SarabunPSK" w:cs="TH SarabunPSK"/>
                <w:b/>
                <w:bCs/>
              </w:rPr>
              <w:t>O</w:t>
            </w:r>
          </w:p>
        </w:tc>
      </w:tr>
      <w:tr w:rsidR="002E4A4F" w:rsidRPr="00D22554" w:rsidTr="00DA2BEA">
        <w:tc>
          <w:tcPr>
            <w:tcW w:w="4117" w:type="dxa"/>
            <w:shd w:val="clear" w:color="auto" w:fill="auto"/>
          </w:tcPr>
          <w:p w:rsidR="002E4A4F" w:rsidRPr="00D22554" w:rsidRDefault="002E4A4F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Data Set Date</w:t>
            </w:r>
          </w:p>
        </w:tc>
        <w:tc>
          <w:tcPr>
            <w:tcW w:w="1800" w:type="dxa"/>
          </w:tcPr>
          <w:p w:rsidR="002E4A4F" w:rsidRPr="00D22554" w:rsidRDefault="004233B7" w:rsidP="00027F6A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7020" w:type="dxa"/>
            <w:shd w:val="clear" w:color="auto" w:fill="auto"/>
          </w:tcPr>
          <w:p w:rsidR="002E4A4F" w:rsidRPr="00D22554" w:rsidRDefault="002E4A4F" w:rsidP="00027F6A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วันที่มีรายการธุรกรรมเงินตราต่างประเทศเกิดขึ้น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:rsidR="002E4A4F" w:rsidRPr="00D22554" w:rsidRDefault="004233B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>X</w:t>
            </w:r>
          </w:p>
        </w:tc>
        <w:tc>
          <w:tcPr>
            <w:tcW w:w="540" w:type="dxa"/>
          </w:tcPr>
          <w:p w:rsidR="002E4A4F" w:rsidRPr="00D22554" w:rsidRDefault="002E4A4F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E4A4F" w:rsidRPr="00D22554" w:rsidTr="00DA2BEA">
        <w:tc>
          <w:tcPr>
            <w:tcW w:w="4117" w:type="dxa"/>
            <w:shd w:val="clear" w:color="auto" w:fill="auto"/>
          </w:tcPr>
          <w:p w:rsidR="002E4A4F" w:rsidRPr="00D22554" w:rsidRDefault="002E4A4F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Accumulated Net of the previous day</w:t>
            </w:r>
          </w:p>
        </w:tc>
        <w:tc>
          <w:tcPr>
            <w:tcW w:w="1800" w:type="dxa"/>
          </w:tcPr>
          <w:p w:rsidR="002E4A4F" w:rsidRPr="00D22554" w:rsidRDefault="002E4A4F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7020" w:type="dxa"/>
            <w:tcBorders>
              <w:top w:val="nil"/>
            </w:tcBorders>
            <w:shd w:val="clear" w:color="auto" w:fill="auto"/>
          </w:tcPr>
          <w:p w:rsidR="002E4A4F" w:rsidRPr="00D22554" w:rsidRDefault="002E4A4F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ฐานะเงินตราต่างประเทศสุทธิสะสมของวันทำการก่อนหน้า</w:t>
            </w:r>
          </w:p>
          <w:p w:rsidR="002E4A4F" w:rsidRPr="00D22554" w:rsidRDefault="002E4A4F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ตัวอย่าง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กรณีบริษัทหลักทรัพย์</w:t>
            </w:r>
            <w:r w:rsidR="00CE6ED7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รับ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อนุญาตรายงานข้อมูลของวันที่ 2 กรกฎาคม 2561 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(Data Set Date)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ให้ระบุฐานะเงินตราต่างประเทศสุทธิสะสมของ วันที่ 29 มิถุนายน 2561</w:t>
            </w:r>
          </w:p>
        </w:tc>
        <w:tc>
          <w:tcPr>
            <w:tcW w:w="630" w:type="dxa"/>
            <w:shd w:val="clear" w:color="auto" w:fill="auto"/>
          </w:tcPr>
          <w:p w:rsidR="002E4A4F" w:rsidRPr="00D22554" w:rsidRDefault="004233B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val="th-TH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>X</w:t>
            </w:r>
          </w:p>
        </w:tc>
        <w:tc>
          <w:tcPr>
            <w:tcW w:w="540" w:type="dxa"/>
          </w:tcPr>
          <w:p w:rsidR="002E4A4F" w:rsidRPr="00D22554" w:rsidRDefault="002E4A4F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E4A4F" w:rsidRPr="00D22554" w:rsidTr="00DA2BEA">
        <w:tc>
          <w:tcPr>
            <w:tcW w:w="4117" w:type="dxa"/>
            <w:shd w:val="clear" w:color="auto" w:fill="auto"/>
          </w:tcPr>
          <w:p w:rsidR="002E4A4F" w:rsidRPr="00D22554" w:rsidRDefault="002E4A4F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Total Buy Amount</w:t>
            </w:r>
          </w:p>
          <w:p w:rsidR="002E4A4F" w:rsidRPr="00D22554" w:rsidRDefault="002E4A4F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</w:tcPr>
          <w:p w:rsidR="002E4A4F" w:rsidRPr="00D22554" w:rsidRDefault="002E4A4F" w:rsidP="00027F6A">
            <w:pPr>
              <w:pStyle w:val="Header"/>
              <w:tabs>
                <w:tab w:val="clear" w:pos="4153"/>
                <w:tab w:val="clear" w:pos="8306"/>
                <w:tab w:val="left" w:pos="1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7020" w:type="dxa"/>
            <w:tcBorders>
              <w:top w:val="nil"/>
            </w:tcBorders>
            <w:shd w:val="clear" w:color="auto" w:fill="auto"/>
          </w:tcPr>
          <w:p w:rsidR="002E4A4F" w:rsidRPr="00D22554" w:rsidRDefault="002E4A4F" w:rsidP="00027F6A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180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จำนวนเงินตราต่างประเทศรวม ที่ซื้อจากคู่สัญญา ระบุเป็นสกุล 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USD </w:t>
            </w:r>
          </w:p>
          <w:p w:rsidR="002E4A4F" w:rsidRPr="00D22554" w:rsidRDefault="002E4A4F" w:rsidP="00027F6A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180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กรณีเป็นรายการยกเลิกสัญญาธุรกรรมเงินตราต่างประเทศ (ในรายงานธุรกรรมซื้อขาย แลกเปลี่ยนเงินตราต่างประเทศ ระบุ 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Cancellation Flag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เป็น “1”) ให้นำมาลบหรือหักออก</w:t>
            </w:r>
          </w:p>
        </w:tc>
        <w:tc>
          <w:tcPr>
            <w:tcW w:w="630" w:type="dxa"/>
            <w:shd w:val="clear" w:color="auto" w:fill="auto"/>
          </w:tcPr>
          <w:p w:rsidR="002E4A4F" w:rsidRPr="00D22554" w:rsidRDefault="004233B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>X</w:t>
            </w:r>
          </w:p>
        </w:tc>
        <w:tc>
          <w:tcPr>
            <w:tcW w:w="540" w:type="dxa"/>
          </w:tcPr>
          <w:p w:rsidR="002E4A4F" w:rsidRPr="00D22554" w:rsidRDefault="002E4A4F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E4A4F" w:rsidRPr="00D22554" w:rsidTr="00DA2BEA">
        <w:tc>
          <w:tcPr>
            <w:tcW w:w="4117" w:type="dxa"/>
            <w:shd w:val="clear" w:color="auto" w:fill="auto"/>
          </w:tcPr>
          <w:p w:rsidR="002E4A4F" w:rsidRPr="00D22554" w:rsidRDefault="002E4A4F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Total Sell Amount</w:t>
            </w:r>
          </w:p>
          <w:p w:rsidR="002E4A4F" w:rsidRPr="00D22554" w:rsidRDefault="002E4A4F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0" w:type="dxa"/>
          </w:tcPr>
          <w:p w:rsidR="002E4A4F" w:rsidRPr="00D22554" w:rsidRDefault="002E4A4F" w:rsidP="00027F6A">
            <w:pPr>
              <w:pStyle w:val="Header"/>
              <w:tabs>
                <w:tab w:val="clear" w:pos="4153"/>
                <w:tab w:val="clear" w:pos="8306"/>
                <w:tab w:val="left" w:pos="1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2E4A4F" w:rsidRPr="00D22554" w:rsidRDefault="002E4A4F" w:rsidP="00027F6A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180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จำนวนเงินตราต่างประเทศรวม ที่ขายให้คู่สัญญา ระบุเป็นสกุล 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>USD</w:t>
            </w:r>
          </w:p>
          <w:p w:rsidR="002E4A4F" w:rsidRPr="00D22554" w:rsidRDefault="002E4A4F" w:rsidP="00027F6A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180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กรณีเป็นรายการยกเลิกสัญญาธุรกรรมเงินตราต่างประเทศ (ในรายงานธุรกรรมซื้อขาย แลกเปลี่ยนเงินตราต่างประเทศ ระบุ 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Cancellation Flag 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เป็น “1”) ให้นำมาลบหรือหักออก</w:t>
            </w:r>
          </w:p>
        </w:tc>
        <w:tc>
          <w:tcPr>
            <w:tcW w:w="630" w:type="dxa"/>
            <w:shd w:val="clear" w:color="auto" w:fill="auto"/>
          </w:tcPr>
          <w:p w:rsidR="002E4A4F" w:rsidRPr="00D22554" w:rsidRDefault="004233B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>X</w:t>
            </w:r>
          </w:p>
        </w:tc>
        <w:tc>
          <w:tcPr>
            <w:tcW w:w="540" w:type="dxa"/>
          </w:tcPr>
          <w:p w:rsidR="002E4A4F" w:rsidRPr="00D22554" w:rsidRDefault="002E4A4F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E4A4F" w:rsidRPr="00D22554" w:rsidTr="00DA2BEA">
        <w:tc>
          <w:tcPr>
            <w:tcW w:w="4117" w:type="dxa"/>
          </w:tcPr>
          <w:p w:rsidR="002E4A4F" w:rsidRPr="00D22554" w:rsidRDefault="002E4A4F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Accumulated Net at the end of the day</w:t>
            </w:r>
          </w:p>
        </w:tc>
        <w:tc>
          <w:tcPr>
            <w:tcW w:w="1800" w:type="dxa"/>
          </w:tcPr>
          <w:p w:rsidR="002E4A4F" w:rsidRPr="00D22554" w:rsidRDefault="002E4A4F" w:rsidP="00027F6A">
            <w:pPr>
              <w:pStyle w:val="Header"/>
              <w:tabs>
                <w:tab w:val="clear" w:pos="4153"/>
                <w:tab w:val="clear" w:pos="8306"/>
                <w:tab w:val="left" w:pos="180"/>
                <w:tab w:val="left" w:pos="1260"/>
                <w:tab w:val="left" w:pos="1530"/>
                <w:tab w:val="left" w:pos="1890"/>
                <w:tab w:val="left" w:pos="4392"/>
                <w:tab w:val="left" w:pos="5472"/>
                <w:tab w:val="left" w:pos="610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2E4A4F" w:rsidRPr="00D22554" w:rsidRDefault="002E4A4F" w:rsidP="00027F6A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180"/>
                <w:tab w:val="left" w:pos="1260"/>
                <w:tab w:val="left" w:pos="1530"/>
                <w:tab w:val="left" w:pos="1890"/>
                <w:tab w:val="left" w:pos="4392"/>
                <w:tab w:val="left" w:pos="5472"/>
                <w:tab w:val="left" w:pos="6102"/>
              </w:tabs>
              <w:ind w:left="0" w:firstLine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ฐานะเงินตราต่างประเทศสุทธิสะสม ณ สิ้นวัน โดยระบุเป็นสกุล 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>USD</w:t>
            </w:r>
          </w:p>
        </w:tc>
        <w:tc>
          <w:tcPr>
            <w:tcW w:w="630" w:type="dxa"/>
          </w:tcPr>
          <w:p w:rsidR="002E4A4F" w:rsidRPr="00D22554" w:rsidRDefault="004233B7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>X</w:t>
            </w:r>
          </w:p>
        </w:tc>
        <w:tc>
          <w:tcPr>
            <w:tcW w:w="540" w:type="dxa"/>
          </w:tcPr>
          <w:p w:rsidR="002E4A4F" w:rsidRPr="00D22554" w:rsidRDefault="002E4A4F" w:rsidP="00027F6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AC3EF3" w:rsidRPr="00D22554" w:rsidRDefault="00AC3EF3" w:rsidP="00AC3EF3">
      <w:pPr>
        <w:rPr>
          <w:rFonts w:ascii="TH SarabunPSK" w:hAnsi="TH SarabunPSK" w:cs="TH SarabunPSK"/>
        </w:rPr>
      </w:pPr>
    </w:p>
    <w:bookmarkEnd w:id="22"/>
    <w:p w:rsidR="005E2FD6" w:rsidRDefault="005E2FD6" w:rsidP="00645BE1">
      <w:pPr>
        <w:pStyle w:val="Header"/>
        <w:tabs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36"/>
          <w:szCs w:val="36"/>
        </w:rPr>
      </w:pPr>
    </w:p>
    <w:p w:rsidR="005E2FD6" w:rsidRDefault="005E2FD6" w:rsidP="00645BE1">
      <w:pPr>
        <w:pStyle w:val="Header"/>
        <w:tabs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36"/>
          <w:szCs w:val="36"/>
        </w:rPr>
      </w:pPr>
    </w:p>
    <w:p w:rsidR="004B62FB" w:rsidRDefault="004B62FB" w:rsidP="00645BE1">
      <w:pPr>
        <w:pStyle w:val="Header"/>
        <w:tabs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36"/>
          <w:szCs w:val="36"/>
        </w:rPr>
      </w:pPr>
    </w:p>
    <w:p w:rsidR="004B62FB" w:rsidRDefault="004B62FB" w:rsidP="00645BE1">
      <w:pPr>
        <w:pStyle w:val="Header"/>
        <w:tabs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36"/>
          <w:szCs w:val="36"/>
        </w:rPr>
      </w:pPr>
    </w:p>
    <w:p w:rsidR="004B62FB" w:rsidRDefault="004B62FB" w:rsidP="00645BE1">
      <w:pPr>
        <w:pStyle w:val="Header"/>
        <w:tabs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36"/>
          <w:szCs w:val="36"/>
        </w:rPr>
      </w:pPr>
    </w:p>
    <w:p w:rsidR="004B62FB" w:rsidRDefault="004B62FB" w:rsidP="00645BE1">
      <w:pPr>
        <w:pStyle w:val="Header"/>
        <w:tabs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36"/>
          <w:szCs w:val="36"/>
        </w:rPr>
      </w:pPr>
    </w:p>
    <w:p w:rsidR="005E2FD6" w:rsidRPr="005E2FD6" w:rsidRDefault="008A45DB" w:rsidP="00EE4DCA">
      <w:pPr>
        <w:pStyle w:val="Heading3"/>
      </w:pPr>
      <w:bookmarkStart w:id="23" w:name="_Toc519161899"/>
      <w:r>
        <w:rPr>
          <w:rFonts w:hint="cs"/>
          <w:cs/>
        </w:rPr>
        <w:lastRenderedPageBreak/>
        <w:t>3</w:t>
      </w:r>
      <w:r w:rsidR="005E2FD6">
        <w:rPr>
          <w:rFonts w:hint="cs"/>
          <w:cs/>
        </w:rPr>
        <w:t xml:space="preserve">.3 </w:t>
      </w:r>
      <w:r w:rsidR="008E4824" w:rsidRPr="008E4824">
        <w:rPr>
          <w:rFonts w:hint="cs"/>
          <w:cs/>
        </w:rPr>
        <w:t>รายงานการเปิด</w:t>
      </w:r>
      <w:r w:rsidR="000D245E" w:rsidRPr="000D245E">
        <w:rPr>
          <w:cs/>
        </w:rPr>
        <w:t>บัญชีเงินฝากเงินตราต่างประเทศเพื่อการประกอบธุรกิจเงินตราต่างประเทศ</w:t>
      </w:r>
      <w:bookmarkEnd w:id="23"/>
    </w:p>
    <w:p w:rsidR="003870A2" w:rsidRPr="00D22554" w:rsidRDefault="00804DF1" w:rsidP="00645BE1">
      <w:pPr>
        <w:pStyle w:val="Header"/>
        <w:tabs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</w:rPr>
      </w:pPr>
      <w:proofErr w:type="gramStart"/>
      <w:r w:rsidRPr="00D22554">
        <w:rPr>
          <w:rFonts w:ascii="TH SarabunPSK" w:hAnsi="TH SarabunPSK" w:cs="TH SarabunPSK"/>
          <w:b/>
          <w:bCs/>
          <w:u w:val="single"/>
        </w:rPr>
        <w:t>Sheet</w:t>
      </w:r>
      <w:r w:rsidRPr="00D22554">
        <w:rPr>
          <w:rFonts w:ascii="TH SarabunPSK" w:hAnsi="TH SarabunPSK" w:cs="TH SarabunPSK"/>
          <w:b/>
          <w:bCs/>
        </w:rPr>
        <w:t xml:space="preserve"> :</w:t>
      </w:r>
      <w:proofErr w:type="gramEnd"/>
      <w:r w:rsidRPr="00D22554">
        <w:rPr>
          <w:rFonts w:ascii="TH SarabunPSK" w:hAnsi="TH SarabunPSK" w:cs="TH SarabunPSK"/>
          <w:b/>
          <w:bCs/>
        </w:rPr>
        <w:t xml:space="preserve"> Table 3-FCD</w:t>
      </w:r>
    </w:p>
    <w:p w:rsidR="001002E4" w:rsidRPr="006303D3" w:rsidRDefault="00D22554" w:rsidP="00A955A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28"/>
          <w:szCs w:val="28"/>
        </w:rPr>
      </w:pPr>
      <w:r w:rsidRPr="00D22554">
        <w:rPr>
          <w:rFonts w:ascii="TH SarabunPSK" w:hAnsi="TH SarabunPSK" w:cs="TH SarabunPSK"/>
          <w:b/>
          <w:bCs/>
          <w:u w:val="single"/>
        </w:rPr>
        <w:t>Granularity</w:t>
      </w:r>
      <w:r w:rsidR="001002E4" w:rsidRPr="00D22554">
        <w:rPr>
          <w:rFonts w:ascii="TH SarabunPSK" w:hAnsi="TH SarabunPSK" w:cs="TH SarabunPSK"/>
          <w:b/>
          <w:bCs/>
        </w:rPr>
        <w:t xml:space="preserve">: </w:t>
      </w:r>
      <w:r w:rsidR="00A955A4" w:rsidRPr="00A955A4">
        <w:rPr>
          <w:rFonts w:ascii="TH SarabunPSK" w:hAnsi="TH SarabunPSK" w:cs="TH SarabunPSK"/>
          <w:b/>
          <w:bCs/>
          <w:sz w:val="28"/>
          <w:szCs w:val="28"/>
        </w:rPr>
        <w:tab/>
      </w:r>
      <w:proofErr w:type="spellStart"/>
      <w:r w:rsidR="00A955A4" w:rsidRPr="00A955A4">
        <w:rPr>
          <w:rFonts w:ascii="TH SarabunPSK" w:hAnsi="TH SarabunPSK" w:cs="TH SarabunPSK" w:hint="cs"/>
          <w:b/>
          <w:bCs/>
          <w:sz w:val="28"/>
          <w:szCs w:val="28"/>
          <w:cs/>
        </w:rPr>
        <w:t>รายบัญฃี</w:t>
      </w:r>
      <w:proofErr w:type="spellEnd"/>
    </w:p>
    <w:p w:rsidR="001002E4" w:rsidRPr="00D22554" w:rsidRDefault="00D22554" w:rsidP="001002E4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H SarabunPSK" w:hAnsi="TH SarabunPSK" w:cs="TH SarabunPSK"/>
          <w:b/>
          <w:bCs/>
          <w:cs/>
        </w:rPr>
      </w:pPr>
      <w:proofErr w:type="gramStart"/>
      <w:r w:rsidRPr="00D22554">
        <w:rPr>
          <w:rFonts w:ascii="TH SarabunPSK" w:hAnsi="TH SarabunPSK" w:cs="TH SarabunPSK"/>
          <w:b/>
          <w:bCs/>
          <w:u w:val="single"/>
        </w:rPr>
        <w:t>Frequency</w:t>
      </w:r>
      <w:r w:rsidRPr="00D22554">
        <w:rPr>
          <w:rFonts w:ascii="TH SarabunPSK" w:hAnsi="TH SarabunPSK" w:cs="TH SarabunPSK"/>
          <w:b/>
          <w:bCs/>
          <w:cs/>
        </w:rPr>
        <w:t xml:space="preserve"> </w:t>
      </w:r>
      <w:r w:rsidR="001002E4" w:rsidRPr="00D22554">
        <w:rPr>
          <w:rFonts w:ascii="TH SarabunPSK" w:hAnsi="TH SarabunPSK" w:cs="TH SarabunPSK"/>
          <w:b/>
          <w:bCs/>
        </w:rPr>
        <w:t>:</w:t>
      </w:r>
      <w:proofErr w:type="gramEnd"/>
      <w:r w:rsidR="001002E4" w:rsidRPr="00D22554">
        <w:rPr>
          <w:rFonts w:ascii="TH SarabunPSK" w:hAnsi="TH SarabunPSK" w:cs="TH SarabunPSK"/>
          <w:b/>
          <w:bCs/>
        </w:rPr>
        <w:t xml:space="preserve"> </w:t>
      </w:r>
      <w:r w:rsidR="001002E4" w:rsidRPr="00D22554">
        <w:rPr>
          <w:rFonts w:ascii="TH SarabunPSK" w:hAnsi="TH SarabunPSK" w:cs="TH SarabunPSK"/>
          <w:b/>
          <w:bCs/>
          <w:sz w:val="28"/>
          <w:szCs w:val="28"/>
          <w:cs/>
        </w:rPr>
        <w:t>รายเดือน ภายใน 12.00 น. ของวันที่ 15 ของเดือนถัดจากเดือนที่ต้องรายงาน</w:t>
      </w:r>
    </w:p>
    <w:p w:rsidR="003870A2" w:rsidRPr="00D22554" w:rsidRDefault="003870A2" w:rsidP="003870A2">
      <w:pPr>
        <w:rPr>
          <w:rFonts w:ascii="TH SarabunPSK" w:hAnsi="TH SarabunPSK" w:cs="TH SarabunPSK"/>
        </w:rPr>
      </w:pPr>
    </w:p>
    <w:tbl>
      <w:tblPr>
        <w:tblW w:w="1419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777"/>
        <w:gridCol w:w="8010"/>
        <w:gridCol w:w="630"/>
        <w:gridCol w:w="540"/>
      </w:tblGrid>
      <w:tr w:rsidR="002E4A4F" w:rsidRPr="00D22554" w:rsidTr="00DA2BEA">
        <w:trPr>
          <w:trHeight w:val="638"/>
          <w:tblHeader/>
        </w:trPr>
        <w:tc>
          <w:tcPr>
            <w:tcW w:w="3240" w:type="dxa"/>
            <w:shd w:val="clear" w:color="auto" w:fill="9CC2E5" w:themeFill="accent1" w:themeFillTint="99"/>
          </w:tcPr>
          <w:p w:rsidR="002E4A4F" w:rsidRPr="00D22554" w:rsidRDefault="002E4A4F" w:rsidP="00DA2BE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554">
              <w:rPr>
                <w:rFonts w:ascii="TH SarabunPSK" w:hAnsi="TH SarabunPSK" w:cs="TH SarabunPSK"/>
                <w:b/>
                <w:bCs/>
              </w:rPr>
              <w:t>Data Element (field)</w:t>
            </w:r>
          </w:p>
        </w:tc>
        <w:tc>
          <w:tcPr>
            <w:tcW w:w="1777" w:type="dxa"/>
            <w:shd w:val="clear" w:color="auto" w:fill="9CC2E5" w:themeFill="accent1" w:themeFillTint="99"/>
          </w:tcPr>
          <w:p w:rsidR="002E4A4F" w:rsidRPr="00D22554" w:rsidRDefault="002E4A4F" w:rsidP="00DA2BE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554">
              <w:rPr>
                <w:rFonts w:ascii="TH SarabunPSK" w:hAnsi="TH SarabunPSK" w:cs="TH SarabunPSK"/>
                <w:b/>
                <w:bCs/>
              </w:rPr>
              <w:t>Data Type</w:t>
            </w:r>
          </w:p>
        </w:tc>
        <w:tc>
          <w:tcPr>
            <w:tcW w:w="8010" w:type="dxa"/>
            <w:shd w:val="clear" w:color="auto" w:fill="9CC2E5" w:themeFill="accent1" w:themeFillTint="99"/>
          </w:tcPr>
          <w:p w:rsidR="002E4A4F" w:rsidRPr="00D22554" w:rsidRDefault="002E4A4F" w:rsidP="00DA2BEA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22554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  <w:tc>
          <w:tcPr>
            <w:tcW w:w="630" w:type="dxa"/>
            <w:shd w:val="clear" w:color="auto" w:fill="9CC2E5" w:themeFill="accent1" w:themeFillTint="99"/>
          </w:tcPr>
          <w:p w:rsidR="002E4A4F" w:rsidRPr="00D22554" w:rsidRDefault="004233B7" w:rsidP="004233B7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554">
              <w:rPr>
                <w:rFonts w:ascii="TH SarabunPSK" w:hAnsi="TH SarabunPSK" w:cs="TH SarabunPSK"/>
                <w:b/>
                <w:bCs/>
              </w:rPr>
              <w:t>M</w:t>
            </w:r>
          </w:p>
        </w:tc>
        <w:tc>
          <w:tcPr>
            <w:tcW w:w="540" w:type="dxa"/>
            <w:shd w:val="clear" w:color="auto" w:fill="9CC2E5" w:themeFill="accent1" w:themeFillTint="99"/>
          </w:tcPr>
          <w:p w:rsidR="002E4A4F" w:rsidRPr="00D22554" w:rsidRDefault="004233B7" w:rsidP="004233B7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554">
              <w:rPr>
                <w:rFonts w:ascii="TH SarabunPSK" w:hAnsi="TH SarabunPSK" w:cs="TH SarabunPSK"/>
                <w:b/>
                <w:bCs/>
              </w:rPr>
              <w:t>O</w:t>
            </w:r>
          </w:p>
        </w:tc>
      </w:tr>
      <w:tr w:rsidR="002E4A4F" w:rsidRPr="00D22554" w:rsidTr="00FC3952">
        <w:trPr>
          <w:trHeight w:val="479"/>
        </w:trPr>
        <w:tc>
          <w:tcPr>
            <w:tcW w:w="3240" w:type="dxa"/>
          </w:tcPr>
          <w:p w:rsidR="002E4A4F" w:rsidRPr="00D22554" w:rsidRDefault="002E4A4F">
            <w:pPr>
              <w:tabs>
                <w:tab w:val="left" w:pos="318"/>
              </w:tabs>
              <w:ind w:left="342" w:hanging="342"/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Account Number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="00A10478"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 xml:space="preserve">wift </w:t>
            </w:r>
            <w:r w:rsidR="00A10478">
              <w:rPr>
                <w:rFonts w:ascii="TH SarabunPSK" w:hAnsi="TH SarabunPSK" w:cs="TH SarabunPSK"/>
                <w:sz w:val="28"/>
                <w:szCs w:val="28"/>
              </w:rPr>
              <w:t>C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>odes</w:t>
            </w:r>
          </w:p>
        </w:tc>
        <w:tc>
          <w:tcPr>
            <w:tcW w:w="1777" w:type="dxa"/>
          </w:tcPr>
          <w:p w:rsidR="002E4A4F" w:rsidRPr="00D22554" w:rsidRDefault="004233B7" w:rsidP="004B62FB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</w:p>
        </w:tc>
        <w:tc>
          <w:tcPr>
            <w:tcW w:w="8010" w:type="dxa"/>
          </w:tcPr>
          <w:p w:rsidR="002E4A4F" w:rsidRPr="00D22554" w:rsidRDefault="002E4A4F" w:rsidP="004B62FB">
            <w:pPr>
              <w:tabs>
                <w:tab w:val="left" w:pos="318"/>
              </w:tabs>
              <w:ind w:left="342" w:hanging="34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เลขที่บัญชีเงินฝากเงินตราต่างประเทศ</w:t>
            </w:r>
          </w:p>
        </w:tc>
        <w:tc>
          <w:tcPr>
            <w:tcW w:w="630" w:type="dxa"/>
          </w:tcPr>
          <w:p w:rsidR="002E4A4F" w:rsidRPr="00D22554" w:rsidRDefault="004233B7" w:rsidP="004B62FB">
            <w:pPr>
              <w:pStyle w:val="BodyText"/>
              <w:jc w:val="center"/>
              <w:rPr>
                <w:rFonts w:ascii="TH SarabunPSK" w:hAnsi="TH SarabunPSK" w:cs="TH SarabunPSK"/>
                <w:strike/>
                <w:color w:val="auto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color w:val="auto"/>
                <w:sz w:val="28"/>
                <w:szCs w:val="28"/>
                <w:lang w:val="en-GB"/>
              </w:rPr>
              <w:t>X</w:t>
            </w:r>
          </w:p>
        </w:tc>
        <w:tc>
          <w:tcPr>
            <w:tcW w:w="540" w:type="dxa"/>
          </w:tcPr>
          <w:p w:rsidR="002E4A4F" w:rsidRPr="00D22554" w:rsidRDefault="002E4A4F" w:rsidP="004B62FB">
            <w:pPr>
              <w:pStyle w:val="BodyTex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2E4A4F" w:rsidRPr="00D22554" w:rsidTr="00FC3952">
        <w:trPr>
          <w:trHeight w:val="479"/>
        </w:trPr>
        <w:tc>
          <w:tcPr>
            <w:tcW w:w="3240" w:type="dxa"/>
          </w:tcPr>
          <w:p w:rsidR="002E4A4F" w:rsidRPr="00D22554" w:rsidRDefault="002E4A4F" w:rsidP="004B62FB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Arrangement Contract Date</w:t>
            </w:r>
          </w:p>
        </w:tc>
        <w:tc>
          <w:tcPr>
            <w:tcW w:w="1777" w:type="dxa"/>
          </w:tcPr>
          <w:p w:rsidR="002E4A4F" w:rsidRPr="00D22554" w:rsidRDefault="004233B7" w:rsidP="004B62F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8010" w:type="dxa"/>
          </w:tcPr>
          <w:p w:rsidR="002E4A4F" w:rsidRPr="00D22554" w:rsidRDefault="002E4A4F" w:rsidP="004B62F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วันที่เปิดบัญชี</w:t>
            </w:r>
          </w:p>
        </w:tc>
        <w:tc>
          <w:tcPr>
            <w:tcW w:w="630" w:type="dxa"/>
          </w:tcPr>
          <w:p w:rsidR="002E4A4F" w:rsidRPr="00D22554" w:rsidRDefault="004233B7" w:rsidP="004B62FB">
            <w:pPr>
              <w:tabs>
                <w:tab w:val="left" w:pos="318"/>
              </w:tabs>
              <w:ind w:left="342" w:hanging="342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>X</w:t>
            </w:r>
          </w:p>
        </w:tc>
        <w:tc>
          <w:tcPr>
            <w:tcW w:w="540" w:type="dxa"/>
          </w:tcPr>
          <w:p w:rsidR="002E4A4F" w:rsidRPr="00D22554" w:rsidRDefault="002E4A4F" w:rsidP="004B62FB">
            <w:pPr>
              <w:tabs>
                <w:tab w:val="left" w:pos="28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E4A4F" w:rsidRPr="00D22554" w:rsidTr="00FC3952">
        <w:trPr>
          <w:trHeight w:val="606"/>
        </w:trPr>
        <w:tc>
          <w:tcPr>
            <w:tcW w:w="3240" w:type="dxa"/>
          </w:tcPr>
          <w:p w:rsidR="002E4A4F" w:rsidRPr="00D22554" w:rsidRDefault="002E4A4F" w:rsidP="004B62F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FI Unique ID</w:t>
            </w:r>
          </w:p>
        </w:tc>
        <w:tc>
          <w:tcPr>
            <w:tcW w:w="1777" w:type="dxa"/>
          </w:tcPr>
          <w:p w:rsidR="002E4A4F" w:rsidRPr="00D22554" w:rsidRDefault="004233B7" w:rsidP="004B62F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</w:p>
        </w:tc>
        <w:tc>
          <w:tcPr>
            <w:tcW w:w="8010" w:type="dxa"/>
            <w:tcBorders>
              <w:top w:val="single" w:sz="4" w:space="0" w:color="auto"/>
            </w:tcBorders>
          </w:tcPr>
          <w:p w:rsidR="002E4A4F" w:rsidRPr="00D22554" w:rsidRDefault="002E4A4F" w:rsidP="004B62FB">
            <w:pPr>
              <w:rPr>
                <w:rFonts w:ascii="TH SarabunPSK" w:hAnsi="TH SarabunPSK" w:cs="TH SarabunPSK"/>
                <w:sz w:val="28"/>
                <w:szCs w:val="28"/>
                <w:cs/>
                <w:lang w:val="en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รหัสมาตรฐานของสถาบันการเงินที่เปิดบัญชีเงินฝากเงินตราต่างประเทศ</w:t>
            </w:r>
          </w:p>
        </w:tc>
        <w:tc>
          <w:tcPr>
            <w:tcW w:w="630" w:type="dxa"/>
          </w:tcPr>
          <w:p w:rsidR="002E4A4F" w:rsidRPr="00D22554" w:rsidRDefault="004233B7" w:rsidP="004B62F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trike/>
                <w:sz w:val="28"/>
                <w:szCs w:val="28"/>
                <w:highlight w:val="yellow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>X</w:t>
            </w:r>
          </w:p>
        </w:tc>
        <w:tc>
          <w:tcPr>
            <w:tcW w:w="540" w:type="dxa"/>
          </w:tcPr>
          <w:p w:rsidR="002E4A4F" w:rsidRPr="00D22554" w:rsidRDefault="002E4A4F" w:rsidP="004B62F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2E4A4F" w:rsidRPr="00D22554" w:rsidTr="00FC3952">
        <w:trPr>
          <w:trHeight w:val="606"/>
        </w:trPr>
        <w:tc>
          <w:tcPr>
            <w:tcW w:w="3240" w:type="dxa"/>
          </w:tcPr>
          <w:p w:rsidR="002E4A4F" w:rsidRPr="00D22554" w:rsidRDefault="002E4A4F" w:rsidP="004B62F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FI Name</w:t>
            </w:r>
          </w:p>
        </w:tc>
        <w:tc>
          <w:tcPr>
            <w:tcW w:w="1777" w:type="dxa"/>
          </w:tcPr>
          <w:p w:rsidR="002E4A4F" w:rsidRPr="00D22554" w:rsidRDefault="004233B7" w:rsidP="004B62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Long Name</w:t>
            </w:r>
          </w:p>
        </w:tc>
        <w:tc>
          <w:tcPr>
            <w:tcW w:w="8010" w:type="dxa"/>
            <w:tcBorders>
              <w:top w:val="single" w:sz="4" w:space="0" w:color="auto"/>
            </w:tcBorders>
          </w:tcPr>
          <w:p w:rsidR="002E4A4F" w:rsidRPr="00D22554" w:rsidRDefault="002E4A4F" w:rsidP="004B62F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ชื่อสถาบันการเงินที่เปิดบัญชีเงินฝากเงินตราต่างประเทศ</w:t>
            </w:r>
          </w:p>
        </w:tc>
        <w:tc>
          <w:tcPr>
            <w:tcW w:w="630" w:type="dxa"/>
          </w:tcPr>
          <w:p w:rsidR="002E4A4F" w:rsidRPr="00D22554" w:rsidRDefault="00027F6A" w:rsidP="004B62F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trike/>
                <w:sz w:val="28"/>
                <w:szCs w:val="28"/>
                <w:highlight w:val="yellow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>X</w:t>
            </w:r>
          </w:p>
        </w:tc>
        <w:tc>
          <w:tcPr>
            <w:tcW w:w="540" w:type="dxa"/>
          </w:tcPr>
          <w:p w:rsidR="002E4A4F" w:rsidRPr="00D22554" w:rsidRDefault="002E4A4F" w:rsidP="004B62F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E4A4F" w:rsidRPr="00D22554" w:rsidTr="00FC3952">
        <w:trPr>
          <w:trHeight w:val="606"/>
        </w:trPr>
        <w:tc>
          <w:tcPr>
            <w:tcW w:w="3240" w:type="dxa"/>
          </w:tcPr>
          <w:p w:rsidR="002E4A4F" w:rsidRPr="00D22554" w:rsidRDefault="002E4A4F" w:rsidP="004B62F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Account Name</w:t>
            </w:r>
          </w:p>
        </w:tc>
        <w:tc>
          <w:tcPr>
            <w:tcW w:w="1777" w:type="dxa"/>
          </w:tcPr>
          <w:p w:rsidR="002E4A4F" w:rsidRPr="00D22554" w:rsidRDefault="004233B7" w:rsidP="004B62F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Long Name</w:t>
            </w:r>
          </w:p>
        </w:tc>
        <w:tc>
          <w:tcPr>
            <w:tcW w:w="8010" w:type="dxa"/>
            <w:tcBorders>
              <w:top w:val="single" w:sz="4" w:space="0" w:color="auto"/>
            </w:tcBorders>
          </w:tcPr>
          <w:p w:rsidR="002E4A4F" w:rsidRPr="00D22554" w:rsidRDefault="002E4A4F" w:rsidP="004B62FB">
            <w:pPr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ชื่อบัญชีเงินฝากเงินตราต่างประเทศ</w:t>
            </w:r>
          </w:p>
        </w:tc>
        <w:tc>
          <w:tcPr>
            <w:tcW w:w="630" w:type="dxa"/>
          </w:tcPr>
          <w:p w:rsidR="002E4A4F" w:rsidRPr="00D22554" w:rsidRDefault="004233B7" w:rsidP="004B62F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  <w:highlight w:val="yellow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>X</w:t>
            </w:r>
          </w:p>
        </w:tc>
        <w:tc>
          <w:tcPr>
            <w:tcW w:w="540" w:type="dxa"/>
          </w:tcPr>
          <w:p w:rsidR="002E4A4F" w:rsidRPr="00D22554" w:rsidRDefault="002E4A4F" w:rsidP="004B62F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E4A4F" w:rsidRPr="00D22554" w:rsidTr="00FC3952">
        <w:trPr>
          <w:trHeight w:val="809"/>
        </w:trPr>
        <w:tc>
          <w:tcPr>
            <w:tcW w:w="3240" w:type="dxa"/>
          </w:tcPr>
          <w:p w:rsidR="002E4A4F" w:rsidRPr="00D22554" w:rsidRDefault="00A10478" w:rsidP="004B62F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Currency</w:t>
            </w:r>
          </w:p>
        </w:tc>
        <w:tc>
          <w:tcPr>
            <w:tcW w:w="1777" w:type="dxa"/>
          </w:tcPr>
          <w:p w:rsidR="002E4A4F" w:rsidRPr="00D22554" w:rsidRDefault="002E4A4F" w:rsidP="004B62FB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>Classification</w:t>
            </w:r>
          </w:p>
        </w:tc>
        <w:tc>
          <w:tcPr>
            <w:tcW w:w="8010" w:type="dxa"/>
            <w:tcBorders>
              <w:top w:val="single" w:sz="4" w:space="0" w:color="auto"/>
            </w:tcBorders>
          </w:tcPr>
          <w:p w:rsidR="002E4A4F" w:rsidRPr="00D22554" w:rsidRDefault="002E4A4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สกุลเงินตราต่างประเทศของบัญชีเงินฝากเงินตราต่างประเทศ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br/>
            </w:r>
          </w:p>
        </w:tc>
        <w:tc>
          <w:tcPr>
            <w:tcW w:w="630" w:type="dxa"/>
          </w:tcPr>
          <w:p w:rsidR="002E4A4F" w:rsidRPr="00D22554" w:rsidRDefault="004233B7" w:rsidP="004B62FB">
            <w:pPr>
              <w:jc w:val="center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>X</w:t>
            </w:r>
          </w:p>
        </w:tc>
        <w:tc>
          <w:tcPr>
            <w:tcW w:w="540" w:type="dxa"/>
          </w:tcPr>
          <w:p w:rsidR="002E4A4F" w:rsidRPr="00D22554" w:rsidRDefault="002E4A4F" w:rsidP="004B62F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</w:p>
        </w:tc>
      </w:tr>
      <w:tr w:rsidR="002E4A4F" w:rsidRPr="00D22554" w:rsidTr="00FC3952">
        <w:trPr>
          <w:trHeight w:val="557"/>
        </w:trPr>
        <w:tc>
          <w:tcPr>
            <w:tcW w:w="3240" w:type="dxa"/>
          </w:tcPr>
          <w:p w:rsidR="002E4A4F" w:rsidRPr="00D22554" w:rsidRDefault="002E4A4F" w:rsidP="004B62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Description</w:t>
            </w:r>
          </w:p>
        </w:tc>
        <w:tc>
          <w:tcPr>
            <w:tcW w:w="1777" w:type="dxa"/>
          </w:tcPr>
          <w:p w:rsidR="002E4A4F" w:rsidRPr="00D22554" w:rsidRDefault="004233B7" w:rsidP="004B62F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Description</w:t>
            </w:r>
          </w:p>
        </w:tc>
        <w:tc>
          <w:tcPr>
            <w:tcW w:w="8010" w:type="dxa"/>
          </w:tcPr>
          <w:p w:rsidR="002E4A4F" w:rsidRPr="00D22554" w:rsidRDefault="002E4A4F" w:rsidP="004B62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รายละเอียดเพิ่มเติม</w:t>
            </w:r>
          </w:p>
        </w:tc>
        <w:tc>
          <w:tcPr>
            <w:tcW w:w="630" w:type="dxa"/>
          </w:tcPr>
          <w:p w:rsidR="002E4A4F" w:rsidRPr="00D22554" w:rsidRDefault="002E4A4F" w:rsidP="004B62F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:rsidR="002E4A4F" w:rsidRPr="00D22554" w:rsidRDefault="004233B7" w:rsidP="004B62F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  <w:lang w:val="en-GB"/>
              </w:rPr>
              <w:t>X</w:t>
            </w:r>
          </w:p>
        </w:tc>
      </w:tr>
    </w:tbl>
    <w:p w:rsidR="0038212D" w:rsidRPr="00D22554" w:rsidRDefault="0038212D" w:rsidP="00DD1E4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H SarabunPSK" w:hAnsi="TH SarabunPSK" w:cs="TH SarabunPSK"/>
          <w:b/>
          <w:bCs/>
          <w:color w:val="000000"/>
          <w:u w:val="single"/>
        </w:rPr>
      </w:pPr>
    </w:p>
    <w:p w:rsidR="00C46EBB" w:rsidRPr="00D22554" w:rsidRDefault="008A45DB" w:rsidP="005E2FD6">
      <w:pPr>
        <w:pStyle w:val="Heading1"/>
        <w:numPr>
          <w:ilvl w:val="0"/>
          <w:numId w:val="0"/>
        </w:numPr>
        <w:jc w:val="center"/>
        <w:rPr>
          <w:rFonts w:ascii="TH SarabunPSK" w:hAnsi="TH SarabunPSK" w:cs="TH SarabunPSK"/>
          <w:sz w:val="40"/>
          <w:szCs w:val="40"/>
        </w:rPr>
      </w:pPr>
      <w:bookmarkStart w:id="24" w:name="_Toc517274650"/>
      <w:bookmarkStart w:id="25" w:name="_Toc519161900"/>
      <w:r>
        <w:rPr>
          <w:rFonts w:ascii="TH SarabunPSK" w:hAnsi="TH SarabunPSK" w:cs="TH SarabunPSK"/>
          <w:sz w:val="36"/>
          <w:szCs w:val="36"/>
        </w:rPr>
        <w:lastRenderedPageBreak/>
        <w:t>4</w:t>
      </w:r>
      <w:r w:rsidR="00C46EBB" w:rsidRPr="00D22554">
        <w:rPr>
          <w:rFonts w:ascii="TH SarabunPSK" w:hAnsi="TH SarabunPSK" w:cs="TH SarabunPSK"/>
          <w:sz w:val="36"/>
          <w:szCs w:val="36"/>
        </w:rPr>
        <w:t xml:space="preserve">. Appendix </w:t>
      </w:r>
      <w:proofErr w:type="gramStart"/>
      <w:r w:rsidR="00C46EBB" w:rsidRPr="00D22554">
        <w:rPr>
          <w:rFonts w:ascii="TH SarabunPSK" w:hAnsi="TH SarabunPSK" w:cs="TH SarabunPSK"/>
          <w:sz w:val="36"/>
          <w:szCs w:val="36"/>
        </w:rPr>
        <w:t>A :</w:t>
      </w:r>
      <w:proofErr w:type="gramEnd"/>
      <w:r w:rsidR="00C46EBB" w:rsidRPr="00D22554">
        <w:rPr>
          <w:rFonts w:ascii="TH SarabunPSK" w:hAnsi="TH SarabunPSK" w:cs="TH SarabunPSK"/>
          <w:sz w:val="36"/>
          <w:szCs w:val="36"/>
        </w:rPr>
        <w:t xml:space="preserve"> Data Type</w:t>
      </w:r>
      <w:bookmarkEnd w:id="24"/>
      <w:bookmarkEnd w:id="25"/>
    </w:p>
    <w:p w:rsidR="00C46EBB" w:rsidRPr="00D22554" w:rsidRDefault="00C46EBB" w:rsidP="00C46EBB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40"/>
          <w:szCs w:val="40"/>
        </w:rPr>
      </w:pPr>
    </w:p>
    <w:tbl>
      <w:tblPr>
        <w:tblW w:w="14490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2610"/>
        <w:gridCol w:w="2880"/>
        <w:gridCol w:w="2790"/>
        <w:gridCol w:w="2970"/>
      </w:tblGrid>
      <w:tr w:rsidR="00C46EBB" w:rsidRPr="00D22554" w:rsidTr="00DA2BEA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46EBB" w:rsidRPr="00D22554" w:rsidRDefault="00C46EBB" w:rsidP="00B1440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554">
              <w:rPr>
                <w:rFonts w:ascii="TH SarabunPSK" w:hAnsi="TH SarabunPSK" w:cs="TH SarabunPSK"/>
                <w:b/>
                <w:bCs/>
              </w:rPr>
              <w:t>Data Type Name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46EBB" w:rsidRPr="00D22554" w:rsidRDefault="00C46EBB" w:rsidP="00B1440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554">
              <w:rPr>
                <w:rFonts w:ascii="TH SarabunPSK" w:hAnsi="TH SarabunPSK" w:cs="TH SarabunPSK"/>
                <w:b/>
                <w:bCs/>
              </w:rPr>
              <w:t>Data Type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46EBB" w:rsidRPr="00D22554" w:rsidRDefault="00C46EBB" w:rsidP="00B1440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554">
              <w:rPr>
                <w:rFonts w:ascii="TH SarabunPSK" w:hAnsi="TH SarabunPSK" w:cs="TH SarabunPSK"/>
                <w:b/>
                <w:bCs/>
              </w:rPr>
              <w:t>Format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46EBB" w:rsidRPr="00D22554" w:rsidRDefault="00C46EBB" w:rsidP="00B1440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554">
              <w:rPr>
                <w:rFonts w:ascii="TH SarabunPSK" w:hAnsi="TH SarabunPSK" w:cs="TH SarabunPSK"/>
                <w:b/>
                <w:bCs/>
              </w:rPr>
              <w:t>Remark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46EBB" w:rsidRPr="00D22554" w:rsidRDefault="00C46EBB" w:rsidP="00B1440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554">
              <w:rPr>
                <w:rFonts w:ascii="TH SarabunPSK" w:hAnsi="TH SarabunPSK" w:cs="TH SarabunPSK"/>
                <w:b/>
                <w:bCs/>
              </w:rPr>
              <w:t>Sample</w:t>
            </w:r>
          </w:p>
        </w:tc>
      </w:tr>
      <w:tr w:rsidR="00C46EBB" w:rsidRPr="00D22554" w:rsidTr="00DA2BEA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pStyle w:val="Footer"/>
              <w:tabs>
                <w:tab w:val="left" w:pos="7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Provider Code</w:t>
            </w:r>
          </w:p>
        </w:tc>
        <w:tc>
          <w:tcPr>
            <w:tcW w:w="26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Char(3)</w:t>
            </w:r>
          </w:p>
        </w:tc>
        <w:tc>
          <w:tcPr>
            <w:tcW w:w="28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AAA</w:t>
            </w:r>
          </w:p>
        </w:tc>
        <w:tc>
          <w:tcPr>
            <w:tcW w:w="27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No leading blanks</w:t>
            </w:r>
          </w:p>
        </w:tc>
        <w:tc>
          <w:tcPr>
            <w:tcW w:w="29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A22</w:t>
            </w:r>
          </w:p>
        </w:tc>
      </w:tr>
      <w:tr w:rsidR="00C46EBB" w:rsidRPr="00D22554" w:rsidTr="00B1440B">
        <w:trPr>
          <w:trHeight w:val="255"/>
        </w:trPr>
        <w:tc>
          <w:tcPr>
            <w:tcW w:w="32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Date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Char(10)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YYYY-MM-DD</w:t>
            </w:r>
          </w:p>
        </w:tc>
        <w:tc>
          <w:tcPr>
            <w:tcW w:w="2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A.D. year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20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18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>-01-31</w:t>
            </w:r>
          </w:p>
        </w:tc>
      </w:tr>
      <w:tr w:rsidR="00C46EBB" w:rsidRPr="00D22554" w:rsidTr="00B1440B">
        <w:trPr>
          <w:trHeight w:val="255"/>
        </w:trPr>
        <w:tc>
          <w:tcPr>
            <w:tcW w:w="32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6EBB" w:rsidRPr="00D22554" w:rsidRDefault="00C46EBB" w:rsidP="00B1440B">
            <w:pPr>
              <w:pStyle w:val="Footer"/>
              <w:tabs>
                <w:tab w:val="left" w:pos="7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Identification Number</w:t>
            </w:r>
            <w:r w:rsidR="002E4A4F" w:rsidRPr="00D22554">
              <w:rPr>
                <w:rFonts w:ascii="TH SarabunPSK" w:hAnsi="TH SarabunPSK" w:cs="TH SarabunPSK"/>
                <w:sz w:val="28"/>
                <w:szCs w:val="28"/>
              </w:rPr>
              <w:t xml:space="preserve"> (ID)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D22554">
              <w:rPr>
                <w:rFonts w:ascii="TH SarabunPSK" w:hAnsi="TH SarabunPSK" w:cs="TH SarabunPSK"/>
                <w:sz w:val="28"/>
                <w:szCs w:val="28"/>
              </w:rPr>
              <w:t>VarChar</w:t>
            </w:r>
            <w:proofErr w:type="spellEnd"/>
            <w:r w:rsidRPr="00D22554">
              <w:rPr>
                <w:rFonts w:ascii="TH SarabunPSK" w:hAnsi="TH SarabunPSK" w:cs="TH SarabunPSK"/>
                <w:sz w:val="28"/>
                <w:szCs w:val="28"/>
              </w:rPr>
              <w:t>(40)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AAAA</w:t>
            </w:r>
          </w:p>
        </w:tc>
        <w:tc>
          <w:tcPr>
            <w:tcW w:w="2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6EBB" w:rsidRPr="00D22554" w:rsidRDefault="00C46EBB" w:rsidP="00B1440B">
            <w:pPr>
              <w:pStyle w:val="Footer"/>
              <w:tabs>
                <w:tab w:val="left" w:pos="7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No leading blanks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12345</w:t>
            </w:r>
          </w:p>
        </w:tc>
      </w:tr>
      <w:tr w:rsidR="00C46EBB" w:rsidRPr="00D22554" w:rsidTr="00B1440B">
        <w:trPr>
          <w:trHeight w:val="255"/>
        </w:trPr>
        <w:tc>
          <w:tcPr>
            <w:tcW w:w="32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pStyle w:val="Footer"/>
              <w:tabs>
                <w:tab w:val="left" w:pos="7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Classification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D22554">
              <w:rPr>
                <w:rFonts w:ascii="TH SarabunPSK" w:hAnsi="TH SarabunPSK" w:cs="TH SarabunPSK"/>
                <w:sz w:val="28"/>
                <w:szCs w:val="28"/>
              </w:rPr>
              <w:t>VarChar</w:t>
            </w:r>
            <w:proofErr w:type="spellEnd"/>
            <w:r w:rsidRPr="00D22554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D22554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AAAA</w:t>
            </w:r>
          </w:p>
        </w:tc>
        <w:tc>
          <w:tcPr>
            <w:tcW w:w="2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pStyle w:val="Footer"/>
              <w:tabs>
                <w:tab w:val="left" w:pos="7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No leading blanks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0123456789</w:t>
            </w:r>
          </w:p>
        </w:tc>
      </w:tr>
      <w:tr w:rsidR="00C46EBB" w:rsidRPr="00D22554" w:rsidTr="00B1440B">
        <w:trPr>
          <w:trHeight w:val="255"/>
        </w:trPr>
        <w:tc>
          <w:tcPr>
            <w:tcW w:w="32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Long Name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D22554">
              <w:rPr>
                <w:rFonts w:ascii="TH SarabunPSK" w:hAnsi="TH SarabunPSK" w:cs="TH SarabunPSK"/>
                <w:sz w:val="28"/>
                <w:szCs w:val="28"/>
              </w:rPr>
              <w:t>VarChar</w:t>
            </w:r>
            <w:proofErr w:type="spellEnd"/>
            <w:r w:rsidRPr="00D22554">
              <w:rPr>
                <w:rFonts w:ascii="TH SarabunPSK" w:hAnsi="TH SarabunPSK" w:cs="TH SarabunPSK"/>
                <w:sz w:val="28"/>
                <w:szCs w:val="28"/>
              </w:rPr>
              <w:t>(200)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AAAA</w:t>
            </w:r>
          </w:p>
        </w:tc>
        <w:tc>
          <w:tcPr>
            <w:tcW w:w="2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XXX</w:t>
            </w:r>
          </w:p>
        </w:tc>
      </w:tr>
      <w:tr w:rsidR="001D12F7" w:rsidRPr="00D22554" w:rsidTr="00B1440B">
        <w:trPr>
          <w:trHeight w:val="255"/>
        </w:trPr>
        <w:tc>
          <w:tcPr>
            <w:tcW w:w="32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12F7" w:rsidRPr="00D22554" w:rsidRDefault="001D12F7" w:rsidP="001D12F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Flag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12F7" w:rsidRPr="00D22554" w:rsidRDefault="001D12F7" w:rsidP="001D12F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Char(1)</w:t>
            </w:r>
            <w:r w:rsidRPr="00D22554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12F7" w:rsidRPr="00D22554" w:rsidRDefault="001D12F7" w:rsidP="001D12F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'1' or '0'</w:t>
            </w:r>
          </w:p>
        </w:tc>
        <w:tc>
          <w:tcPr>
            <w:tcW w:w="2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12F7" w:rsidRPr="00D22554" w:rsidRDefault="001D12F7" w:rsidP="001D12F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Only two values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12F7" w:rsidRPr="00D22554" w:rsidRDefault="001D12F7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C46EBB" w:rsidRPr="00D22554" w:rsidTr="00B1440B">
        <w:trPr>
          <w:trHeight w:val="255"/>
        </w:trPr>
        <w:tc>
          <w:tcPr>
            <w:tcW w:w="32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Exchange Rate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6EBB" w:rsidRPr="00D22554" w:rsidRDefault="00C46EBB" w:rsidP="00B1440B">
            <w:pPr>
              <w:pStyle w:val="Footer"/>
              <w:tabs>
                <w:tab w:val="left" w:pos="7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Number(20,7)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NNNNN.NNNNNNN</w:t>
            </w:r>
          </w:p>
        </w:tc>
        <w:tc>
          <w:tcPr>
            <w:tcW w:w="2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32.223</w:t>
            </w:r>
          </w:p>
        </w:tc>
      </w:tr>
      <w:tr w:rsidR="00C46EBB" w:rsidRPr="00D22554" w:rsidTr="00B1440B">
        <w:trPr>
          <w:trHeight w:val="255"/>
        </w:trPr>
        <w:tc>
          <w:tcPr>
            <w:tcW w:w="32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pStyle w:val="Footer"/>
              <w:tabs>
                <w:tab w:val="left" w:pos="7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Number(20,2)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NNNNNNNNNN.NN</w:t>
            </w:r>
          </w:p>
        </w:tc>
        <w:tc>
          <w:tcPr>
            <w:tcW w:w="2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No leading zeroes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pStyle w:val="NormalWeb"/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102000020.20</w:t>
            </w:r>
          </w:p>
        </w:tc>
      </w:tr>
      <w:tr w:rsidR="00C46EBB" w:rsidRPr="00D22554" w:rsidTr="00B1440B">
        <w:trPr>
          <w:trHeight w:val="255"/>
        </w:trPr>
        <w:tc>
          <w:tcPr>
            <w:tcW w:w="324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Description</w:t>
            </w:r>
          </w:p>
        </w:tc>
        <w:tc>
          <w:tcPr>
            <w:tcW w:w="26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D22554">
              <w:rPr>
                <w:rFonts w:ascii="TH SarabunPSK" w:hAnsi="TH SarabunPSK" w:cs="TH SarabunPSK"/>
                <w:sz w:val="28"/>
                <w:szCs w:val="28"/>
              </w:rPr>
              <w:t>VarChar</w:t>
            </w:r>
            <w:proofErr w:type="spellEnd"/>
            <w:r w:rsidRPr="00D22554">
              <w:rPr>
                <w:rFonts w:ascii="TH SarabunPSK" w:hAnsi="TH SarabunPSK" w:cs="TH SarabunPSK"/>
                <w:sz w:val="28"/>
                <w:szCs w:val="28"/>
              </w:rPr>
              <w:t>(400)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AAAA</w:t>
            </w:r>
          </w:p>
        </w:tc>
        <w:tc>
          <w:tcPr>
            <w:tcW w:w="27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C46EBB" w:rsidRPr="00D22554" w:rsidRDefault="00C46EBB" w:rsidP="00B1440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22554">
              <w:rPr>
                <w:rFonts w:ascii="TH SarabunPSK" w:hAnsi="TH SarabunPSK" w:cs="TH SarabunPSK"/>
                <w:sz w:val="28"/>
                <w:szCs w:val="28"/>
              </w:rPr>
              <w:t>XXX111</w:t>
            </w:r>
            <w:r w:rsidR="00F26505" w:rsidRPr="00D22554">
              <w:rPr>
                <w:rFonts w:ascii="TH SarabunPSK" w:hAnsi="TH SarabunPSK" w:cs="TH SarabunPSK"/>
                <w:sz w:val="28"/>
                <w:szCs w:val="28"/>
              </w:rPr>
              <w:t>Description</w:t>
            </w:r>
          </w:p>
        </w:tc>
      </w:tr>
    </w:tbl>
    <w:p w:rsidR="00C46EBB" w:rsidRPr="00D22554" w:rsidRDefault="00C46EBB" w:rsidP="00C46EBB">
      <w:pPr>
        <w:rPr>
          <w:rFonts w:ascii="TH SarabunPSK" w:hAnsi="TH SarabunPSK" w:cs="TH SarabunPSK"/>
          <w:sz w:val="20"/>
          <w:szCs w:val="20"/>
        </w:rPr>
      </w:pPr>
    </w:p>
    <w:p w:rsidR="00474470" w:rsidRPr="00D22554" w:rsidRDefault="00474470" w:rsidP="004233B7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/>
        <w:rPr>
          <w:rFonts w:ascii="TH SarabunPSK" w:hAnsi="TH SarabunPSK" w:cs="TH SarabunPSK"/>
          <w:b/>
          <w:bCs/>
          <w:color w:val="000000"/>
          <w:u w:val="single"/>
        </w:rPr>
      </w:pPr>
    </w:p>
    <w:sectPr w:rsidR="00474470" w:rsidRPr="00D22554" w:rsidSect="00691221">
      <w:footerReference w:type="default" r:id="rId17"/>
      <w:footnotePr>
        <w:numRestart w:val="eachSect"/>
      </w:footnotePr>
      <w:pgSz w:w="16834" w:h="11909" w:orient="landscape" w:code="9"/>
      <w:pgMar w:top="1080" w:right="1147" w:bottom="900" w:left="1245" w:header="720" w:footer="446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BEB" w:rsidRDefault="00464BEB">
      <w:r>
        <w:separator/>
      </w:r>
    </w:p>
  </w:endnote>
  <w:endnote w:type="continuationSeparator" w:id="0">
    <w:p w:rsidR="00464BEB" w:rsidRDefault="0046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097" w:rsidRDefault="008F30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2-2</w:t>
    </w:r>
    <w:r>
      <w:rPr>
        <w:rStyle w:val="PageNumber"/>
      </w:rPr>
      <w:fldChar w:fldCharType="end"/>
    </w:r>
  </w:p>
  <w:p w:rsidR="008F3097" w:rsidRDefault="008F30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097" w:rsidRDefault="008F3097" w:rsidP="0070047E">
    <w:pPr>
      <w:pStyle w:val="Footer"/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FED7FCE" wp14:editId="354CDD40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9170670" cy="0"/>
              <wp:effectExtent l="9525" t="6350" r="11430" b="1270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0CEB6F" id="Line 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45pt" to="722.1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KEg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"/>
          </w:pict>
        </mc:Fallback>
      </mc:AlternateContent>
    </w:r>
    <w:r w:rsidR="001214D2">
      <w:rPr>
        <w:rFonts w:ascii="Tahoma" w:hAnsi="Tahoma" w:cs="Tahoma" w:hint="cs"/>
        <w:b/>
        <w:bCs/>
        <w:sz w:val="20"/>
        <w:szCs w:val="20"/>
        <w:cs/>
      </w:rPr>
      <w:t>เอกสาร</w:t>
    </w:r>
    <w:r>
      <w:rPr>
        <w:rFonts w:ascii="Tahoma" w:hAnsi="Tahoma" w:cs="Tahoma" w:hint="cs"/>
        <w:b/>
        <w:bCs/>
        <w:sz w:val="20"/>
        <w:szCs w:val="20"/>
        <w:cs/>
      </w:rPr>
      <w:t>ชุดข้อมูล</w:t>
    </w:r>
    <w:r w:rsidR="00E3382C">
      <w:rPr>
        <w:rFonts w:ascii="Tahoma" w:hAnsi="Tahoma" w:cs="Tahoma" w:hint="cs"/>
        <w:b/>
        <w:bCs/>
        <w:sz w:val="20"/>
        <w:szCs w:val="20"/>
        <w:cs/>
      </w:rPr>
      <w:t>สำหรับบริษัทหลักทรัพย์รับอนุญาต</w:t>
    </w:r>
    <w:r>
      <w:rPr>
        <w:rFonts w:ascii="Tahoma" w:hAnsi="Tahoma" w:cs="Tahoma" w:hint="cs"/>
        <w:b/>
        <w:bCs/>
        <w:sz w:val="20"/>
        <w:szCs w:val="20"/>
        <w:cs/>
      </w:rPr>
      <w:t xml:space="preserve"> </w:t>
    </w:r>
    <w:r>
      <w:rPr>
        <w:rFonts w:ascii="Tahoma" w:hAnsi="Tahoma" w:cs="Tahoma"/>
        <w:b/>
        <w:bCs/>
        <w:sz w:val="20"/>
        <w:szCs w:val="20"/>
      </w:rPr>
      <w:t xml:space="preserve"> 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begin"/>
    </w:r>
    <w:r>
      <w:rPr>
        <w:rStyle w:val="PageNumber"/>
        <w:rFonts w:ascii="Tahoma" w:hAnsi="Tahoma" w:cs="Tahoma"/>
        <w:b/>
        <w:bCs/>
        <w:sz w:val="20"/>
        <w:szCs w:val="20"/>
      </w:rPr>
      <w:instrText xml:space="preserve"> PAGE </w:instrTex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separate"/>
    </w:r>
    <w:r w:rsidR="00551CA2">
      <w:rPr>
        <w:rStyle w:val="PageNumber"/>
        <w:rFonts w:ascii="Tahoma" w:hAnsi="Tahoma" w:cs="Tahoma"/>
        <w:b/>
        <w:bCs/>
        <w:noProof/>
        <w:sz w:val="20"/>
        <w:szCs w:val="20"/>
      </w:rPr>
      <w:t>8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end"/>
    </w:r>
    <w:r>
      <w:rPr>
        <w:rFonts w:ascii="Tahoma" w:hAnsi="Tahoma" w:cs="Tahoma"/>
        <w:b/>
        <w:bCs/>
        <w:sz w:val="20"/>
        <w:szCs w:val="20"/>
      </w:rPr>
      <w:tab/>
      <w:t xml:space="preserve">                                              </w:t>
    </w:r>
    <w:r w:rsidR="00F30D86">
      <w:rPr>
        <w:rFonts w:ascii="Tahoma" w:hAnsi="Tahoma" w:cs="Tahoma"/>
        <w:b/>
        <w:bCs/>
        <w:sz w:val="20"/>
        <w:szCs w:val="20"/>
      </w:rPr>
      <w:t xml:space="preserve">      </w:t>
    </w:r>
    <w:r w:rsidR="00F30D86">
      <w:rPr>
        <w:rFonts w:ascii="Tahoma" w:hAnsi="Tahoma" w:cs="Tahoma"/>
        <w:b/>
        <w:bCs/>
        <w:sz w:val="20"/>
        <w:szCs w:val="20"/>
      </w:rPr>
      <w:tab/>
      <w:t xml:space="preserve">    Data File Document</w:t>
    </w:r>
    <w:r>
      <w:rPr>
        <w:rFonts w:ascii="Tahoma" w:hAnsi="Tahoma" w:cs="Tahoma"/>
        <w:b/>
        <w:bCs/>
        <w:sz w:val="20"/>
        <w:szCs w:val="20"/>
      </w:rPr>
      <w:t xml:space="preserve">  V.1.0</w:t>
    </w:r>
  </w:p>
  <w:p w:rsidR="008F3097" w:rsidRDefault="008F3097">
    <w:pPr>
      <w:pStyle w:val="Footer"/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</w:p>
  <w:p w:rsidR="008F3097" w:rsidRDefault="008F3097">
    <w:pPr>
      <w:pStyle w:val="Footer"/>
      <w:tabs>
        <w:tab w:val="left" w:pos="7760"/>
      </w:tabs>
      <w:jc w:val="both"/>
      <w:rPr>
        <w:rFonts w:ascii="Tahoma" w:hAnsi="Tahoma" w:cs="Tahoma"/>
        <w:b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097" w:rsidRDefault="006B36DF" w:rsidP="00687325">
    <w:pPr>
      <w:pStyle w:val="Footer"/>
      <w:jc w:val="both"/>
      <w:rPr>
        <w:rFonts w:ascii="Tahoma" w:hAnsi="Tahoma" w:cs="Tahoma"/>
        <w:b/>
        <w:bCs/>
        <w:sz w:val="20"/>
        <w:szCs w:val="20"/>
        <w:cs/>
      </w:rPr>
    </w:pPr>
    <w:r>
      <w:rPr>
        <w:rFonts w:ascii="Tahoma" w:hAnsi="Tahoma" w:cs="Tahom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9B2110" wp14:editId="2B50256D">
              <wp:simplePos x="0" y="0"/>
              <wp:positionH relativeFrom="margin">
                <wp:align>center</wp:align>
              </wp:positionH>
              <wp:positionV relativeFrom="paragraph">
                <wp:posOffset>-28575</wp:posOffset>
              </wp:positionV>
              <wp:extent cx="9170670" cy="0"/>
              <wp:effectExtent l="0" t="0" r="30480" b="19050"/>
              <wp:wrapNone/>
              <wp:docPr id="2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C75FBB" id="Line 4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2.25pt" to="722.1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y+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">
              <w10:wrap anchorx="margin"/>
            </v:line>
          </w:pict>
        </mc:Fallback>
      </mc:AlternateContent>
    </w:r>
    <w:r w:rsidR="001214D2">
      <w:rPr>
        <w:rFonts w:ascii="Tahoma" w:hAnsi="Tahoma" w:cs="Tahoma" w:hint="cs"/>
        <w:b/>
        <w:bCs/>
        <w:sz w:val="20"/>
        <w:szCs w:val="20"/>
        <w:cs/>
      </w:rPr>
      <w:t>เอกสาร</w:t>
    </w:r>
    <w:r>
      <w:rPr>
        <w:rFonts w:ascii="Tahoma" w:hAnsi="Tahoma" w:cs="Tahoma" w:hint="cs"/>
        <w:b/>
        <w:bCs/>
        <w:sz w:val="20"/>
        <w:szCs w:val="20"/>
        <w:cs/>
      </w:rPr>
      <w:t xml:space="preserve">ชุดข้อมูลสำหรับบริษัทหลักทรัพย์รับอนุญาต </w:t>
    </w:r>
    <w:r>
      <w:rPr>
        <w:rFonts w:ascii="Tahoma" w:hAnsi="Tahoma" w:cs="Tahoma"/>
        <w:b/>
        <w:bCs/>
        <w:sz w:val="20"/>
        <w:szCs w:val="20"/>
      </w:rPr>
      <w:t xml:space="preserve"> 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begin"/>
    </w:r>
    <w:r>
      <w:rPr>
        <w:rStyle w:val="PageNumber"/>
        <w:rFonts w:ascii="Tahoma" w:hAnsi="Tahoma" w:cs="Tahoma"/>
        <w:b/>
        <w:bCs/>
        <w:sz w:val="20"/>
        <w:szCs w:val="20"/>
      </w:rPr>
      <w:instrText xml:space="preserve"> PAGE </w:instrTex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separate"/>
    </w:r>
    <w:r w:rsidR="00551CA2">
      <w:rPr>
        <w:rStyle w:val="PageNumber"/>
        <w:rFonts w:ascii="Tahoma" w:hAnsi="Tahoma" w:cs="Tahoma"/>
        <w:b/>
        <w:bCs/>
        <w:noProof/>
        <w:sz w:val="20"/>
        <w:szCs w:val="20"/>
      </w:rPr>
      <w:t>11</w:t>
    </w:r>
    <w:r>
      <w:rPr>
        <w:rStyle w:val="PageNumber"/>
        <w:rFonts w:ascii="Tahoma" w:hAnsi="Tahoma" w:cs="Tahoma"/>
        <w:b/>
        <w:bCs/>
        <w:sz w:val="20"/>
        <w:szCs w:val="20"/>
      </w:rPr>
      <w:fldChar w:fldCharType="end"/>
    </w:r>
    <w:r w:rsidR="008F3097">
      <w:rPr>
        <w:rFonts w:ascii="Tahoma" w:hAnsi="Tahoma" w:cs="Tahoma" w:hint="cs"/>
        <w:b/>
        <w:bCs/>
        <w:sz w:val="20"/>
        <w:szCs w:val="20"/>
        <w:cs/>
      </w:rPr>
      <w:t xml:space="preserve">                                                                                                        </w:t>
    </w:r>
    <w:r>
      <w:rPr>
        <w:rFonts w:ascii="Tahoma" w:hAnsi="Tahoma" w:cs="Tahoma"/>
        <w:b/>
        <w:bCs/>
        <w:sz w:val="20"/>
        <w:szCs w:val="20"/>
        <w:cs/>
      </w:rPr>
      <w:tab/>
    </w:r>
    <w:r w:rsidR="001214D2">
      <w:rPr>
        <w:rFonts w:ascii="Tahoma" w:hAnsi="Tahoma" w:cs="Tahoma"/>
        <w:b/>
        <w:bCs/>
        <w:sz w:val="20"/>
        <w:szCs w:val="20"/>
      </w:rPr>
      <w:t xml:space="preserve">  </w:t>
    </w:r>
    <w:r>
      <w:rPr>
        <w:rFonts w:ascii="Tahoma" w:hAnsi="Tahoma" w:cs="Tahoma"/>
        <w:b/>
        <w:bCs/>
        <w:sz w:val="20"/>
        <w:szCs w:val="20"/>
      </w:rPr>
      <w:t xml:space="preserve">Data File Document V.1.0 </w:t>
    </w:r>
  </w:p>
  <w:p w:rsidR="008F3097" w:rsidRDefault="008F3097">
    <w:pPr>
      <w:pStyle w:val="Footer"/>
      <w:jc w:val="both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ab/>
      <w:t xml:space="preserve">                    </w:t>
    </w:r>
    <w:r w:rsidR="00C766E8">
      <w:rPr>
        <w:rFonts w:ascii="Tahoma" w:hAnsi="Tahoma" w:cs="Tahoma"/>
        <w:b/>
        <w:bCs/>
        <w:sz w:val="20"/>
        <w:szCs w:val="20"/>
      </w:rPr>
      <w:t xml:space="preserve">                     </w:t>
    </w:r>
    <w:r w:rsidR="00C766E8">
      <w:rPr>
        <w:rFonts w:ascii="Tahoma" w:hAnsi="Tahoma" w:cs="Tahoma"/>
        <w:b/>
        <w:bCs/>
        <w:sz w:val="20"/>
        <w:szCs w:val="20"/>
      </w:rPr>
      <w:tab/>
    </w:r>
    <w:r w:rsidR="00C766E8">
      <w:rPr>
        <w:rFonts w:ascii="Tahoma" w:hAnsi="Tahoma" w:cs="Tahoma"/>
        <w:b/>
        <w:bCs/>
        <w:sz w:val="20"/>
        <w:szCs w:val="20"/>
      </w:rPr>
      <w:tab/>
      <w:t xml:space="preserve">      </w:t>
    </w:r>
    <w:r w:rsidR="006B36DF">
      <w:rPr>
        <w:rFonts w:ascii="Tahoma" w:hAnsi="Tahoma" w:cs="Tahoma"/>
        <w:b/>
        <w:bCs/>
        <w:sz w:val="20"/>
        <w:szCs w:val="20"/>
      </w:rPr>
      <w:tab/>
    </w:r>
    <w:r w:rsidR="006B36DF">
      <w:rPr>
        <w:rFonts w:ascii="Tahoma" w:hAnsi="Tahoma" w:cs="Tahoma"/>
        <w:b/>
        <w:bCs/>
        <w:sz w:val="20"/>
        <w:szCs w:val="20"/>
      </w:rPr>
      <w:tab/>
    </w:r>
    <w:r w:rsidR="006B36DF">
      <w:rPr>
        <w:rFonts w:ascii="Tahoma" w:hAnsi="Tahoma" w:cs="Tahoma"/>
        <w:b/>
        <w:bCs/>
        <w:sz w:val="20"/>
        <w:szCs w:val="20"/>
      </w:rPr>
      <w:tab/>
      <w:t xml:space="preserve">   </w:t>
    </w:r>
    <w:r w:rsidR="006B36DF"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 xml:space="preserve"> </w:t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</w:r>
    <w:r>
      <w:rPr>
        <w:rFonts w:ascii="Tahoma" w:hAnsi="Tahoma" w:cs="Tahoma"/>
        <w:b/>
        <w:bCs/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BEB" w:rsidRDefault="00464BEB">
      <w:r>
        <w:separator/>
      </w:r>
    </w:p>
  </w:footnote>
  <w:footnote w:type="continuationSeparator" w:id="0">
    <w:p w:rsidR="00464BEB" w:rsidRDefault="00464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097" w:rsidRDefault="008F3097" w:rsidP="00684FB0">
    <w:pPr>
      <w:pStyle w:val="Header"/>
      <w:tabs>
        <w:tab w:val="clear" w:pos="4153"/>
        <w:tab w:val="clear" w:pos="8306"/>
        <w:tab w:val="left" w:pos="2595"/>
      </w:tabs>
      <w:rPr>
        <w:cs/>
      </w:rPr>
    </w:pPr>
    <w:r>
      <w:rPr>
        <w:rFonts w:ascii="Tahoma" w:hAnsi="Tahoma" w:cs="Tahoma"/>
        <w:b/>
        <w:bCs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089F6B17" wp14:editId="66DC0AC0">
          <wp:simplePos x="0" y="0"/>
          <wp:positionH relativeFrom="column">
            <wp:posOffset>13335</wp:posOffset>
          </wp:positionH>
          <wp:positionV relativeFrom="paragraph">
            <wp:posOffset>-59055</wp:posOffset>
          </wp:positionV>
          <wp:extent cx="1962150" cy="238125"/>
          <wp:effectExtent l="0" t="0" r="0" b="952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29546D6" wp14:editId="53CB4679">
          <wp:simplePos x="0" y="0"/>
          <wp:positionH relativeFrom="margin">
            <wp:posOffset>6715125</wp:posOffset>
          </wp:positionH>
          <wp:positionV relativeFrom="margin">
            <wp:posOffset>-523875</wp:posOffset>
          </wp:positionV>
          <wp:extent cx="3019425" cy="476250"/>
          <wp:effectExtent l="0" t="0" r="9525" b="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85B7BC8" wp14:editId="28A869BF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9170670" cy="0"/>
              <wp:effectExtent l="9525" t="9525" r="11430" b="9525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42737D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722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9fa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"/>
          </w:pict>
        </mc:Fallback>
      </mc:AlternateContent>
    </w:r>
    <w:r>
      <w:rPr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097" w:rsidRPr="00671553" w:rsidRDefault="008F3097" w:rsidP="00645BE1">
    <w:pPr>
      <w:pStyle w:val="Header"/>
      <w:jc w:val="right"/>
      <w:rPr>
        <w:rFonts w:ascii="TH SarabunPSK" w:hAnsi="TH SarabunPSK" w:cs="TH SarabunPSK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60D0AACD" wp14:editId="40357069">
          <wp:simplePos x="0" y="0"/>
          <wp:positionH relativeFrom="margin">
            <wp:posOffset>6151245</wp:posOffset>
          </wp:positionH>
          <wp:positionV relativeFrom="margin">
            <wp:posOffset>-550545</wp:posOffset>
          </wp:positionV>
          <wp:extent cx="3019425" cy="476250"/>
          <wp:effectExtent l="0" t="0" r="9525" b="0"/>
          <wp:wrapSquare wrapText="bothSides"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5D26423C" wp14:editId="1FC7ECB0">
          <wp:simplePos x="0" y="0"/>
          <wp:positionH relativeFrom="column">
            <wp:posOffset>-11430</wp:posOffset>
          </wp:positionH>
          <wp:positionV relativeFrom="paragraph">
            <wp:posOffset>-53975</wp:posOffset>
          </wp:positionV>
          <wp:extent cx="1962150" cy="238125"/>
          <wp:effectExtent l="0" t="0" r="0" b="9525"/>
          <wp:wrapSquare wrapText="bothSides"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CFDD33" wp14:editId="6865CF62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9170670" cy="0"/>
              <wp:effectExtent l="9525" t="9525" r="11430" b="9525"/>
              <wp:wrapNone/>
              <wp:docPr id="4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0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07F4B8" id="Line 4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722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WY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"/>
          </w:pict>
        </mc:Fallback>
      </mc:AlternateContent>
    </w:r>
    <w:r>
      <w:rPr>
        <w:rFonts w:ascii="Tahoma" w:hAnsi="Tahoma" w:cs="Tahoma" w:hint="cs"/>
        <w:b/>
        <w:bCs/>
        <w:sz w:val="20"/>
        <w:szCs w:val="20"/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1304"/>
    <w:multiLevelType w:val="hybridMultilevel"/>
    <w:tmpl w:val="FCB659F4"/>
    <w:lvl w:ilvl="0" w:tplc="52168D8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07091B36"/>
    <w:multiLevelType w:val="hybridMultilevel"/>
    <w:tmpl w:val="38800DBC"/>
    <w:lvl w:ilvl="0" w:tplc="654EB9E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EF2"/>
    <w:multiLevelType w:val="multilevel"/>
    <w:tmpl w:val="164A6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1D0954"/>
    <w:multiLevelType w:val="hybridMultilevel"/>
    <w:tmpl w:val="D1E84C04"/>
    <w:lvl w:ilvl="0" w:tplc="BE565F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751C7"/>
    <w:multiLevelType w:val="hybridMultilevel"/>
    <w:tmpl w:val="F53A77FC"/>
    <w:lvl w:ilvl="0" w:tplc="FCB43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D0759"/>
    <w:multiLevelType w:val="hybridMultilevel"/>
    <w:tmpl w:val="ABC05438"/>
    <w:lvl w:ilvl="0" w:tplc="BE565F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9316F"/>
    <w:multiLevelType w:val="hybridMultilevel"/>
    <w:tmpl w:val="1DDE3CD0"/>
    <w:lvl w:ilvl="0" w:tplc="04090005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AF586B88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7">
    <w:nsid w:val="36FB7948"/>
    <w:multiLevelType w:val="multilevel"/>
    <w:tmpl w:val="F21A7B08"/>
    <w:lvl w:ilvl="0">
      <w:start w:val="1"/>
      <w:numFmt w:val="decimal"/>
      <w:pStyle w:val="Heading1"/>
      <w:lvlText w:val="%1.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"/>
        </w:tabs>
        <w:ind w:left="-504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</w:abstractNum>
  <w:abstractNum w:abstractNumId="8">
    <w:nsid w:val="41370D45"/>
    <w:multiLevelType w:val="hybridMultilevel"/>
    <w:tmpl w:val="AACE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960CD"/>
    <w:multiLevelType w:val="hybridMultilevel"/>
    <w:tmpl w:val="83DC2516"/>
    <w:lvl w:ilvl="0" w:tplc="BE565F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716EE"/>
    <w:multiLevelType w:val="hybridMultilevel"/>
    <w:tmpl w:val="5F1E8BB0"/>
    <w:lvl w:ilvl="0" w:tplc="B854DEB6">
      <w:start w:val="1"/>
      <w:numFmt w:val="bullet"/>
      <w:lvlText w:val=""/>
      <w:lvlJc w:val="left"/>
      <w:pPr>
        <w:tabs>
          <w:tab w:val="num" w:pos="1843"/>
        </w:tabs>
        <w:ind w:left="1843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1C53E1B"/>
    <w:multiLevelType w:val="hybridMultilevel"/>
    <w:tmpl w:val="EB5266C4"/>
    <w:lvl w:ilvl="0" w:tplc="FCB43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C3D95"/>
    <w:multiLevelType w:val="hybridMultilevel"/>
    <w:tmpl w:val="355EA5BE"/>
    <w:lvl w:ilvl="0" w:tplc="BE565F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A4F57"/>
    <w:multiLevelType w:val="hybridMultilevel"/>
    <w:tmpl w:val="2968CD22"/>
    <w:lvl w:ilvl="0" w:tplc="099C0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9"/>
  </w:num>
  <w:num w:numId="13">
    <w:abstractNumId w:val="6"/>
  </w:num>
  <w:num w:numId="1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8C"/>
    <w:rsid w:val="000021FF"/>
    <w:rsid w:val="00003B7B"/>
    <w:rsid w:val="00011F90"/>
    <w:rsid w:val="00011FF5"/>
    <w:rsid w:val="00015932"/>
    <w:rsid w:val="00020A38"/>
    <w:rsid w:val="0002147F"/>
    <w:rsid w:val="00023016"/>
    <w:rsid w:val="00027F6A"/>
    <w:rsid w:val="00031292"/>
    <w:rsid w:val="00037660"/>
    <w:rsid w:val="00037B07"/>
    <w:rsid w:val="000405D7"/>
    <w:rsid w:val="00041B06"/>
    <w:rsid w:val="00042366"/>
    <w:rsid w:val="0004362B"/>
    <w:rsid w:val="00044270"/>
    <w:rsid w:val="0004532F"/>
    <w:rsid w:val="000519A6"/>
    <w:rsid w:val="000632E7"/>
    <w:rsid w:val="0006688E"/>
    <w:rsid w:val="0007340E"/>
    <w:rsid w:val="0007348D"/>
    <w:rsid w:val="00074162"/>
    <w:rsid w:val="00076FD2"/>
    <w:rsid w:val="00080E4C"/>
    <w:rsid w:val="000835CB"/>
    <w:rsid w:val="00085E75"/>
    <w:rsid w:val="0008656A"/>
    <w:rsid w:val="00087509"/>
    <w:rsid w:val="00092695"/>
    <w:rsid w:val="000956B5"/>
    <w:rsid w:val="00095842"/>
    <w:rsid w:val="0009694E"/>
    <w:rsid w:val="000A60F7"/>
    <w:rsid w:val="000B1AA6"/>
    <w:rsid w:val="000B44A7"/>
    <w:rsid w:val="000B58E0"/>
    <w:rsid w:val="000B6C75"/>
    <w:rsid w:val="000C6421"/>
    <w:rsid w:val="000D245E"/>
    <w:rsid w:val="000D272C"/>
    <w:rsid w:val="000D44E0"/>
    <w:rsid w:val="000D5801"/>
    <w:rsid w:val="000D7262"/>
    <w:rsid w:val="000E35F2"/>
    <w:rsid w:val="000E6132"/>
    <w:rsid w:val="000E6A4C"/>
    <w:rsid w:val="000E6F97"/>
    <w:rsid w:val="000F2276"/>
    <w:rsid w:val="000F4298"/>
    <w:rsid w:val="000F4EC1"/>
    <w:rsid w:val="000F5883"/>
    <w:rsid w:val="000F783D"/>
    <w:rsid w:val="001002E4"/>
    <w:rsid w:val="0010046C"/>
    <w:rsid w:val="001064F1"/>
    <w:rsid w:val="00106866"/>
    <w:rsid w:val="0010689B"/>
    <w:rsid w:val="001100F1"/>
    <w:rsid w:val="00112110"/>
    <w:rsid w:val="00113B90"/>
    <w:rsid w:val="00114D5A"/>
    <w:rsid w:val="001155DB"/>
    <w:rsid w:val="001214D2"/>
    <w:rsid w:val="0012701C"/>
    <w:rsid w:val="00127ECD"/>
    <w:rsid w:val="00130E27"/>
    <w:rsid w:val="001312A0"/>
    <w:rsid w:val="00135205"/>
    <w:rsid w:val="00135B6F"/>
    <w:rsid w:val="00140D3C"/>
    <w:rsid w:val="00140D4D"/>
    <w:rsid w:val="00142677"/>
    <w:rsid w:val="00147871"/>
    <w:rsid w:val="001515A1"/>
    <w:rsid w:val="001523EF"/>
    <w:rsid w:val="00152F87"/>
    <w:rsid w:val="001532A8"/>
    <w:rsid w:val="0015561B"/>
    <w:rsid w:val="00157B83"/>
    <w:rsid w:val="00161C0F"/>
    <w:rsid w:val="00162C0E"/>
    <w:rsid w:val="00166EE7"/>
    <w:rsid w:val="00167C6D"/>
    <w:rsid w:val="00175981"/>
    <w:rsid w:val="001810B0"/>
    <w:rsid w:val="001816D8"/>
    <w:rsid w:val="00182BE0"/>
    <w:rsid w:val="001852CF"/>
    <w:rsid w:val="001923C9"/>
    <w:rsid w:val="001961F8"/>
    <w:rsid w:val="001A208C"/>
    <w:rsid w:val="001A2CB2"/>
    <w:rsid w:val="001A4696"/>
    <w:rsid w:val="001A5908"/>
    <w:rsid w:val="001B3810"/>
    <w:rsid w:val="001B3B9F"/>
    <w:rsid w:val="001B69DA"/>
    <w:rsid w:val="001C32D5"/>
    <w:rsid w:val="001C3367"/>
    <w:rsid w:val="001C6C51"/>
    <w:rsid w:val="001C7E36"/>
    <w:rsid w:val="001D0122"/>
    <w:rsid w:val="001D0650"/>
    <w:rsid w:val="001D08D9"/>
    <w:rsid w:val="001D0930"/>
    <w:rsid w:val="001D12F7"/>
    <w:rsid w:val="001D28FE"/>
    <w:rsid w:val="001D350E"/>
    <w:rsid w:val="001D3866"/>
    <w:rsid w:val="001D4E14"/>
    <w:rsid w:val="001D519F"/>
    <w:rsid w:val="001D7972"/>
    <w:rsid w:val="001F1ECE"/>
    <w:rsid w:val="001F214D"/>
    <w:rsid w:val="001F5D11"/>
    <w:rsid w:val="001F6AF5"/>
    <w:rsid w:val="001F7A08"/>
    <w:rsid w:val="00200E8C"/>
    <w:rsid w:val="0020401D"/>
    <w:rsid w:val="0020794C"/>
    <w:rsid w:val="00213D5D"/>
    <w:rsid w:val="00215BB6"/>
    <w:rsid w:val="00223654"/>
    <w:rsid w:val="002255B4"/>
    <w:rsid w:val="00227880"/>
    <w:rsid w:val="00227CCB"/>
    <w:rsid w:val="00232F8A"/>
    <w:rsid w:val="0023349A"/>
    <w:rsid w:val="00236754"/>
    <w:rsid w:val="00243687"/>
    <w:rsid w:val="00243E40"/>
    <w:rsid w:val="002500BA"/>
    <w:rsid w:val="00256CB4"/>
    <w:rsid w:val="00260971"/>
    <w:rsid w:val="002635C8"/>
    <w:rsid w:val="00263871"/>
    <w:rsid w:val="00265A96"/>
    <w:rsid w:val="002672A1"/>
    <w:rsid w:val="00267B6F"/>
    <w:rsid w:val="00267F40"/>
    <w:rsid w:val="002705BB"/>
    <w:rsid w:val="00272366"/>
    <w:rsid w:val="00273B4F"/>
    <w:rsid w:val="002748B2"/>
    <w:rsid w:val="00276B5C"/>
    <w:rsid w:val="00282681"/>
    <w:rsid w:val="00282856"/>
    <w:rsid w:val="002912B4"/>
    <w:rsid w:val="002A0B2C"/>
    <w:rsid w:val="002A0F3C"/>
    <w:rsid w:val="002A2297"/>
    <w:rsid w:val="002A6EE2"/>
    <w:rsid w:val="002B24FD"/>
    <w:rsid w:val="002B3BD5"/>
    <w:rsid w:val="002B3F82"/>
    <w:rsid w:val="002B53F9"/>
    <w:rsid w:val="002B691E"/>
    <w:rsid w:val="002B72C8"/>
    <w:rsid w:val="002C2AE3"/>
    <w:rsid w:val="002C3391"/>
    <w:rsid w:val="002C551D"/>
    <w:rsid w:val="002C664B"/>
    <w:rsid w:val="002D11A6"/>
    <w:rsid w:val="002D41AC"/>
    <w:rsid w:val="002D4988"/>
    <w:rsid w:val="002D67BB"/>
    <w:rsid w:val="002D6C4B"/>
    <w:rsid w:val="002D7E03"/>
    <w:rsid w:val="002E1B4D"/>
    <w:rsid w:val="002E241D"/>
    <w:rsid w:val="002E3E7E"/>
    <w:rsid w:val="002E4A4F"/>
    <w:rsid w:val="002F4554"/>
    <w:rsid w:val="002F5A27"/>
    <w:rsid w:val="00300946"/>
    <w:rsid w:val="00300B18"/>
    <w:rsid w:val="00300E96"/>
    <w:rsid w:val="0030389E"/>
    <w:rsid w:val="00305134"/>
    <w:rsid w:val="003054EF"/>
    <w:rsid w:val="0030626A"/>
    <w:rsid w:val="003073C3"/>
    <w:rsid w:val="00317B8F"/>
    <w:rsid w:val="0032149F"/>
    <w:rsid w:val="00321AAC"/>
    <w:rsid w:val="00322B4C"/>
    <w:rsid w:val="003263AF"/>
    <w:rsid w:val="00331F0A"/>
    <w:rsid w:val="00334089"/>
    <w:rsid w:val="00335E53"/>
    <w:rsid w:val="003376CE"/>
    <w:rsid w:val="00341A2C"/>
    <w:rsid w:val="00343C48"/>
    <w:rsid w:val="00345F12"/>
    <w:rsid w:val="00347B28"/>
    <w:rsid w:val="0035050F"/>
    <w:rsid w:val="003527A8"/>
    <w:rsid w:val="00361579"/>
    <w:rsid w:val="003634EB"/>
    <w:rsid w:val="003649C6"/>
    <w:rsid w:val="003702DB"/>
    <w:rsid w:val="00376ECB"/>
    <w:rsid w:val="00377EA4"/>
    <w:rsid w:val="00377F7A"/>
    <w:rsid w:val="0038212D"/>
    <w:rsid w:val="00382B7D"/>
    <w:rsid w:val="003870A2"/>
    <w:rsid w:val="00390884"/>
    <w:rsid w:val="0039486C"/>
    <w:rsid w:val="003954A8"/>
    <w:rsid w:val="00395719"/>
    <w:rsid w:val="00396856"/>
    <w:rsid w:val="0039743B"/>
    <w:rsid w:val="003A1574"/>
    <w:rsid w:val="003A3B50"/>
    <w:rsid w:val="003A4E71"/>
    <w:rsid w:val="003A5A3D"/>
    <w:rsid w:val="003A60DD"/>
    <w:rsid w:val="003B0B01"/>
    <w:rsid w:val="003B0F2F"/>
    <w:rsid w:val="003B24DB"/>
    <w:rsid w:val="003B5631"/>
    <w:rsid w:val="003B7568"/>
    <w:rsid w:val="003C1F3B"/>
    <w:rsid w:val="003C3639"/>
    <w:rsid w:val="003C4145"/>
    <w:rsid w:val="003C435F"/>
    <w:rsid w:val="003C562F"/>
    <w:rsid w:val="003C719F"/>
    <w:rsid w:val="003D2E3E"/>
    <w:rsid w:val="003D35C4"/>
    <w:rsid w:val="003D4BF4"/>
    <w:rsid w:val="003E0D61"/>
    <w:rsid w:val="003E2ACF"/>
    <w:rsid w:val="003E31FE"/>
    <w:rsid w:val="003E323C"/>
    <w:rsid w:val="003E4EAF"/>
    <w:rsid w:val="003F0609"/>
    <w:rsid w:val="003F147E"/>
    <w:rsid w:val="003F16D7"/>
    <w:rsid w:val="003F3026"/>
    <w:rsid w:val="003F33B7"/>
    <w:rsid w:val="00400244"/>
    <w:rsid w:val="00400461"/>
    <w:rsid w:val="00401EFF"/>
    <w:rsid w:val="004029AA"/>
    <w:rsid w:val="00410CF3"/>
    <w:rsid w:val="00411CD5"/>
    <w:rsid w:val="0041235B"/>
    <w:rsid w:val="004124C7"/>
    <w:rsid w:val="0041289A"/>
    <w:rsid w:val="00417DF8"/>
    <w:rsid w:val="004233B7"/>
    <w:rsid w:val="00423FF7"/>
    <w:rsid w:val="004253A5"/>
    <w:rsid w:val="00425B13"/>
    <w:rsid w:val="00426553"/>
    <w:rsid w:val="00430976"/>
    <w:rsid w:val="0043171E"/>
    <w:rsid w:val="00432C42"/>
    <w:rsid w:val="00432D88"/>
    <w:rsid w:val="00434870"/>
    <w:rsid w:val="004405D0"/>
    <w:rsid w:val="00440F21"/>
    <w:rsid w:val="00441F9E"/>
    <w:rsid w:val="00442F6A"/>
    <w:rsid w:val="00444941"/>
    <w:rsid w:val="00444D2F"/>
    <w:rsid w:val="00446E68"/>
    <w:rsid w:val="00452516"/>
    <w:rsid w:val="0045378A"/>
    <w:rsid w:val="00453E4E"/>
    <w:rsid w:val="004562FD"/>
    <w:rsid w:val="00456BB1"/>
    <w:rsid w:val="004575A3"/>
    <w:rsid w:val="0046288F"/>
    <w:rsid w:val="004640A1"/>
    <w:rsid w:val="00464BEB"/>
    <w:rsid w:val="00467798"/>
    <w:rsid w:val="00467D2C"/>
    <w:rsid w:val="00474470"/>
    <w:rsid w:val="00475017"/>
    <w:rsid w:val="00475F59"/>
    <w:rsid w:val="0047737F"/>
    <w:rsid w:val="00477CFE"/>
    <w:rsid w:val="0048017C"/>
    <w:rsid w:val="00480E22"/>
    <w:rsid w:val="00483956"/>
    <w:rsid w:val="00487E6B"/>
    <w:rsid w:val="004914A9"/>
    <w:rsid w:val="0049201C"/>
    <w:rsid w:val="0049203E"/>
    <w:rsid w:val="00493540"/>
    <w:rsid w:val="00493BDF"/>
    <w:rsid w:val="004958C1"/>
    <w:rsid w:val="004A501B"/>
    <w:rsid w:val="004A6758"/>
    <w:rsid w:val="004B11BB"/>
    <w:rsid w:val="004B259C"/>
    <w:rsid w:val="004B5EE4"/>
    <w:rsid w:val="004B62FB"/>
    <w:rsid w:val="004C2795"/>
    <w:rsid w:val="004C48E0"/>
    <w:rsid w:val="004C65F9"/>
    <w:rsid w:val="004C7528"/>
    <w:rsid w:val="004D05E5"/>
    <w:rsid w:val="004D0F70"/>
    <w:rsid w:val="004D122B"/>
    <w:rsid w:val="004E0798"/>
    <w:rsid w:val="004E13F7"/>
    <w:rsid w:val="004E28A2"/>
    <w:rsid w:val="004E5AD8"/>
    <w:rsid w:val="004F0A93"/>
    <w:rsid w:val="004F0F43"/>
    <w:rsid w:val="004F1629"/>
    <w:rsid w:val="004F382A"/>
    <w:rsid w:val="004F5E6E"/>
    <w:rsid w:val="004F64F3"/>
    <w:rsid w:val="00501C0E"/>
    <w:rsid w:val="0050578D"/>
    <w:rsid w:val="005073C1"/>
    <w:rsid w:val="00511383"/>
    <w:rsid w:val="00512F42"/>
    <w:rsid w:val="00514D3B"/>
    <w:rsid w:val="005164DC"/>
    <w:rsid w:val="00516838"/>
    <w:rsid w:val="00521C98"/>
    <w:rsid w:val="00522D60"/>
    <w:rsid w:val="00524DF2"/>
    <w:rsid w:val="00534A31"/>
    <w:rsid w:val="00535449"/>
    <w:rsid w:val="00543E17"/>
    <w:rsid w:val="0054533A"/>
    <w:rsid w:val="0054582F"/>
    <w:rsid w:val="00551CA2"/>
    <w:rsid w:val="00552221"/>
    <w:rsid w:val="0055348D"/>
    <w:rsid w:val="00553B85"/>
    <w:rsid w:val="00555590"/>
    <w:rsid w:val="005556A2"/>
    <w:rsid w:val="00555DE3"/>
    <w:rsid w:val="00557DCC"/>
    <w:rsid w:val="005607DE"/>
    <w:rsid w:val="00561328"/>
    <w:rsid w:val="005623A3"/>
    <w:rsid w:val="00565D1E"/>
    <w:rsid w:val="00575605"/>
    <w:rsid w:val="00575EF4"/>
    <w:rsid w:val="0058681C"/>
    <w:rsid w:val="00592408"/>
    <w:rsid w:val="005A1F4A"/>
    <w:rsid w:val="005A34FB"/>
    <w:rsid w:val="005A40BF"/>
    <w:rsid w:val="005A4C7F"/>
    <w:rsid w:val="005A6AFE"/>
    <w:rsid w:val="005B1F89"/>
    <w:rsid w:val="005B4B43"/>
    <w:rsid w:val="005C0FF1"/>
    <w:rsid w:val="005C3227"/>
    <w:rsid w:val="005C4F5A"/>
    <w:rsid w:val="005C560A"/>
    <w:rsid w:val="005C5C1C"/>
    <w:rsid w:val="005D2ED9"/>
    <w:rsid w:val="005D6F7E"/>
    <w:rsid w:val="005D718C"/>
    <w:rsid w:val="005E07CB"/>
    <w:rsid w:val="005E198C"/>
    <w:rsid w:val="005E1FE0"/>
    <w:rsid w:val="005E2FD6"/>
    <w:rsid w:val="005E4951"/>
    <w:rsid w:val="005E6BEF"/>
    <w:rsid w:val="005E7112"/>
    <w:rsid w:val="005E7B2F"/>
    <w:rsid w:val="005F4309"/>
    <w:rsid w:val="005F7694"/>
    <w:rsid w:val="00600127"/>
    <w:rsid w:val="0060116F"/>
    <w:rsid w:val="006011AB"/>
    <w:rsid w:val="00607C07"/>
    <w:rsid w:val="006149C3"/>
    <w:rsid w:val="00615CA7"/>
    <w:rsid w:val="0061700B"/>
    <w:rsid w:val="00617024"/>
    <w:rsid w:val="006244F3"/>
    <w:rsid w:val="006247F1"/>
    <w:rsid w:val="00625514"/>
    <w:rsid w:val="00626F08"/>
    <w:rsid w:val="00627015"/>
    <w:rsid w:val="00627B4D"/>
    <w:rsid w:val="006303D3"/>
    <w:rsid w:val="00630F6C"/>
    <w:rsid w:val="00631705"/>
    <w:rsid w:val="00633A04"/>
    <w:rsid w:val="00634AB8"/>
    <w:rsid w:val="00634EF4"/>
    <w:rsid w:val="0063558F"/>
    <w:rsid w:val="006366D3"/>
    <w:rsid w:val="00636F97"/>
    <w:rsid w:val="00637820"/>
    <w:rsid w:val="00645BE1"/>
    <w:rsid w:val="00645DDE"/>
    <w:rsid w:val="006467E2"/>
    <w:rsid w:val="0065168C"/>
    <w:rsid w:val="00651F99"/>
    <w:rsid w:val="00653711"/>
    <w:rsid w:val="006541FA"/>
    <w:rsid w:val="00654E2D"/>
    <w:rsid w:val="00655896"/>
    <w:rsid w:val="0065631B"/>
    <w:rsid w:val="00660311"/>
    <w:rsid w:val="00662627"/>
    <w:rsid w:val="006639E0"/>
    <w:rsid w:val="006645D8"/>
    <w:rsid w:val="0066560D"/>
    <w:rsid w:val="00665749"/>
    <w:rsid w:val="00667187"/>
    <w:rsid w:val="0067012E"/>
    <w:rsid w:val="00671553"/>
    <w:rsid w:val="00672BAC"/>
    <w:rsid w:val="00672EC4"/>
    <w:rsid w:val="00674586"/>
    <w:rsid w:val="00674E22"/>
    <w:rsid w:val="00683215"/>
    <w:rsid w:val="0068367F"/>
    <w:rsid w:val="00683C6F"/>
    <w:rsid w:val="00684CDC"/>
    <w:rsid w:val="00684FB0"/>
    <w:rsid w:val="00685570"/>
    <w:rsid w:val="00687325"/>
    <w:rsid w:val="00687C28"/>
    <w:rsid w:val="00691221"/>
    <w:rsid w:val="00691A61"/>
    <w:rsid w:val="00692EC9"/>
    <w:rsid w:val="00695183"/>
    <w:rsid w:val="006975D9"/>
    <w:rsid w:val="006A1567"/>
    <w:rsid w:val="006A2ACA"/>
    <w:rsid w:val="006A31A7"/>
    <w:rsid w:val="006A332C"/>
    <w:rsid w:val="006A390F"/>
    <w:rsid w:val="006A3C48"/>
    <w:rsid w:val="006A53C6"/>
    <w:rsid w:val="006A6C9C"/>
    <w:rsid w:val="006A7011"/>
    <w:rsid w:val="006B36DF"/>
    <w:rsid w:val="006B5969"/>
    <w:rsid w:val="006C14FA"/>
    <w:rsid w:val="006C2EF5"/>
    <w:rsid w:val="006C3C07"/>
    <w:rsid w:val="006C3F4A"/>
    <w:rsid w:val="006C4A1D"/>
    <w:rsid w:val="006D0344"/>
    <w:rsid w:val="006D1DCF"/>
    <w:rsid w:val="006D21CE"/>
    <w:rsid w:val="006D4F12"/>
    <w:rsid w:val="006D679F"/>
    <w:rsid w:val="006E002E"/>
    <w:rsid w:val="006E0DF7"/>
    <w:rsid w:val="006E1BB1"/>
    <w:rsid w:val="006E3355"/>
    <w:rsid w:val="006E4B63"/>
    <w:rsid w:val="006F2A10"/>
    <w:rsid w:val="006F2E46"/>
    <w:rsid w:val="006F3374"/>
    <w:rsid w:val="006F3FF3"/>
    <w:rsid w:val="006F4824"/>
    <w:rsid w:val="00700187"/>
    <w:rsid w:val="0070047E"/>
    <w:rsid w:val="00701D74"/>
    <w:rsid w:val="00705546"/>
    <w:rsid w:val="00705E32"/>
    <w:rsid w:val="00706C2D"/>
    <w:rsid w:val="0070716C"/>
    <w:rsid w:val="00710C09"/>
    <w:rsid w:val="0071633B"/>
    <w:rsid w:val="00721FFB"/>
    <w:rsid w:val="00723076"/>
    <w:rsid w:val="007230BC"/>
    <w:rsid w:val="007232E3"/>
    <w:rsid w:val="00724233"/>
    <w:rsid w:val="00724365"/>
    <w:rsid w:val="00724408"/>
    <w:rsid w:val="007264C6"/>
    <w:rsid w:val="00731ABF"/>
    <w:rsid w:val="00736478"/>
    <w:rsid w:val="00736688"/>
    <w:rsid w:val="0074220A"/>
    <w:rsid w:val="00745F76"/>
    <w:rsid w:val="00752397"/>
    <w:rsid w:val="007571B7"/>
    <w:rsid w:val="007577E0"/>
    <w:rsid w:val="0076093F"/>
    <w:rsid w:val="00760F4E"/>
    <w:rsid w:val="007611EE"/>
    <w:rsid w:val="00764AC3"/>
    <w:rsid w:val="00764CB3"/>
    <w:rsid w:val="00765824"/>
    <w:rsid w:val="00766013"/>
    <w:rsid w:val="00766B72"/>
    <w:rsid w:val="00771C3C"/>
    <w:rsid w:val="00772AB8"/>
    <w:rsid w:val="0077331E"/>
    <w:rsid w:val="00773324"/>
    <w:rsid w:val="00775381"/>
    <w:rsid w:val="00781913"/>
    <w:rsid w:val="00781D39"/>
    <w:rsid w:val="0078305A"/>
    <w:rsid w:val="0078309C"/>
    <w:rsid w:val="00783CED"/>
    <w:rsid w:val="00787766"/>
    <w:rsid w:val="00787B23"/>
    <w:rsid w:val="00787D99"/>
    <w:rsid w:val="00793D9E"/>
    <w:rsid w:val="007977EC"/>
    <w:rsid w:val="007A0919"/>
    <w:rsid w:val="007A1F70"/>
    <w:rsid w:val="007A602D"/>
    <w:rsid w:val="007A7BE6"/>
    <w:rsid w:val="007B0A96"/>
    <w:rsid w:val="007B2DB1"/>
    <w:rsid w:val="007B52D2"/>
    <w:rsid w:val="007B58CD"/>
    <w:rsid w:val="007B5D18"/>
    <w:rsid w:val="007B6C87"/>
    <w:rsid w:val="007B7BAC"/>
    <w:rsid w:val="007C047C"/>
    <w:rsid w:val="007C08FE"/>
    <w:rsid w:val="007C1546"/>
    <w:rsid w:val="007D2DD5"/>
    <w:rsid w:val="007D33DE"/>
    <w:rsid w:val="007F1046"/>
    <w:rsid w:val="007F3B0F"/>
    <w:rsid w:val="007F4194"/>
    <w:rsid w:val="007F742B"/>
    <w:rsid w:val="00801850"/>
    <w:rsid w:val="008021D3"/>
    <w:rsid w:val="00803C57"/>
    <w:rsid w:val="00804DF1"/>
    <w:rsid w:val="0080524B"/>
    <w:rsid w:val="00806B62"/>
    <w:rsid w:val="00811E5B"/>
    <w:rsid w:val="00812348"/>
    <w:rsid w:val="00814E6E"/>
    <w:rsid w:val="00816581"/>
    <w:rsid w:val="0081700C"/>
    <w:rsid w:val="00817408"/>
    <w:rsid w:val="0081742F"/>
    <w:rsid w:val="00820506"/>
    <w:rsid w:val="00820CAA"/>
    <w:rsid w:val="008226E1"/>
    <w:rsid w:val="0082349B"/>
    <w:rsid w:val="00826C7F"/>
    <w:rsid w:val="00830215"/>
    <w:rsid w:val="00832F3C"/>
    <w:rsid w:val="008332D3"/>
    <w:rsid w:val="00833BBF"/>
    <w:rsid w:val="00835CFC"/>
    <w:rsid w:val="00837B2B"/>
    <w:rsid w:val="00841CE2"/>
    <w:rsid w:val="00841D9A"/>
    <w:rsid w:val="00841F37"/>
    <w:rsid w:val="00843BD9"/>
    <w:rsid w:val="008445A8"/>
    <w:rsid w:val="00845A25"/>
    <w:rsid w:val="008469B5"/>
    <w:rsid w:val="00851933"/>
    <w:rsid w:val="00860A2F"/>
    <w:rsid w:val="00860CA1"/>
    <w:rsid w:val="00867B48"/>
    <w:rsid w:val="00870D93"/>
    <w:rsid w:val="00870F0F"/>
    <w:rsid w:val="0087168D"/>
    <w:rsid w:val="00871C80"/>
    <w:rsid w:val="008750CF"/>
    <w:rsid w:val="008757D5"/>
    <w:rsid w:val="00876D5F"/>
    <w:rsid w:val="00877F0B"/>
    <w:rsid w:val="00883123"/>
    <w:rsid w:val="00885462"/>
    <w:rsid w:val="0088567A"/>
    <w:rsid w:val="00886401"/>
    <w:rsid w:val="00892B23"/>
    <w:rsid w:val="00894C90"/>
    <w:rsid w:val="00895A67"/>
    <w:rsid w:val="0089620F"/>
    <w:rsid w:val="0089691B"/>
    <w:rsid w:val="00897BFB"/>
    <w:rsid w:val="008A1033"/>
    <w:rsid w:val="008A3848"/>
    <w:rsid w:val="008A45DB"/>
    <w:rsid w:val="008A60F7"/>
    <w:rsid w:val="008B0BF8"/>
    <w:rsid w:val="008B1268"/>
    <w:rsid w:val="008B25C1"/>
    <w:rsid w:val="008B2941"/>
    <w:rsid w:val="008B2FAC"/>
    <w:rsid w:val="008B54E0"/>
    <w:rsid w:val="008B57D5"/>
    <w:rsid w:val="008C033E"/>
    <w:rsid w:val="008C2BB8"/>
    <w:rsid w:val="008C78F7"/>
    <w:rsid w:val="008C7EFF"/>
    <w:rsid w:val="008D2044"/>
    <w:rsid w:val="008D29E4"/>
    <w:rsid w:val="008D34CA"/>
    <w:rsid w:val="008D36DF"/>
    <w:rsid w:val="008D6E2C"/>
    <w:rsid w:val="008E030C"/>
    <w:rsid w:val="008E18F9"/>
    <w:rsid w:val="008E3744"/>
    <w:rsid w:val="008E4824"/>
    <w:rsid w:val="008E6A97"/>
    <w:rsid w:val="008F22B5"/>
    <w:rsid w:val="008F2742"/>
    <w:rsid w:val="008F3097"/>
    <w:rsid w:val="009001B9"/>
    <w:rsid w:val="0090230E"/>
    <w:rsid w:val="0090240F"/>
    <w:rsid w:val="00903487"/>
    <w:rsid w:val="009038C8"/>
    <w:rsid w:val="00903BAE"/>
    <w:rsid w:val="0090563F"/>
    <w:rsid w:val="0091721A"/>
    <w:rsid w:val="009205E7"/>
    <w:rsid w:val="00922EEE"/>
    <w:rsid w:val="0092346F"/>
    <w:rsid w:val="0092387C"/>
    <w:rsid w:val="009240BA"/>
    <w:rsid w:val="00925D24"/>
    <w:rsid w:val="00927236"/>
    <w:rsid w:val="009278A3"/>
    <w:rsid w:val="00930A14"/>
    <w:rsid w:val="0093164B"/>
    <w:rsid w:val="00935A28"/>
    <w:rsid w:val="0093717B"/>
    <w:rsid w:val="00937954"/>
    <w:rsid w:val="009424B4"/>
    <w:rsid w:val="009463D0"/>
    <w:rsid w:val="00952B52"/>
    <w:rsid w:val="00957664"/>
    <w:rsid w:val="009578B0"/>
    <w:rsid w:val="00962793"/>
    <w:rsid w:val="00962D7B"/>
    <w:rsid w:val="00970FB0"/>
    <w:rsid w:val="009736F0"/>
    <w:rsid w:val="00974346"/>
    <w:rsid w:val="00974471"/>
    <w:rsid w:val="00975FFA"/>
    <w:rsid w:val="0098036E"/>
    <w:rsid w:val="0098078C"/>
    <w:rsid w:val="00981AC9"/>
    <w:rsid w:val="00984F45"/>
    <w:rsid w:val="009875A4"/>
    <w:rsid w:val="00991EE0"/>
    <w:rsid w:val="009924FB"/>
    <w:rsid w:val="009953CA"/>
    <w:rsid w:val="00995C5F"/>
    <w:rsid w:val="009A4DB3"/>
    <w:rsid w:val="009A7B56"/>
    <w:rsid w:val="009B18B8"/>
    <w:rsid w:val="009B5185"/>
    <w:rsid w:val="009B59EB"/>
    <w:rsid w:val="009B7DEA"/>
    <w:rsid w:val="009C0490"/>
    <w:rsid w:val="009C46CA"/>
    <w:rsid w:val="009C548C"/>
    <w:rsid w:val="009C7EE4"/>
    <w:rsid w:val="009D0478"/>
    <w:rsid w:val="009D2C94"/>
    <w:rsid w:val="009F00BC"/>
    <w:rsid w:val="009F478C"/>
    <w:rsid w:val="009F792D"/>
    <w:rsid w:val="00A0655E"/>
    <w:rsid w:val="00A10478"/>
    <w:rsid w:val="00A11455"/>
    <w:rsid w:val="00A11EB9"/>
    <w:rsid w:val="00A137E4"/>
    <w:rsid w:val="00A16375"/>
    <w:rsid w:val="00A166C1"/>
    <w:rsid w:val="00A1684B"/>
    <w:rsid w:val="00A168A7"/>
    <w:rsid w:val="00A22007"/>
    <w:rsid w:val="00A26F4C"/>
    <w:rsid w:val="00A33EB3"/>
    <w:rsid w:val="00A34FB3"/>
    <w:rsid w:val="00A36979"/>
    <w:rsid w:val="00A446F1"/>
    <w:rsid w:val="00A5087F"/>
    <w:rsid w:val="00A5451D"/>
    <w:rsid w:val="00A568C5"/>
    <w:rsid w:val="00A57599"/>
    <w:rsid w:val="00A57ACE"/>
    <w:rsid w:val="00A57DA9"/>
    <w:rsid w:val="00A60F0A"/>
    <w:rsid w:val="00A616C2"/>
    <w:rsid w:val="00A62E44"/>
    <w:rsid w:val="00A66D21"/>
    <w:rsid w:val="00A73CF1"/>
    <w:rsid w:val="00A75F55"/>
    <w:rsid w:val="00A773C3"/>
    <w:rsid w:val="00A80944"/>
    <w:rsid w:val="00A8202B"/>
    <w:rsid w:val="00A82243"/>
    <w:rsid w:val="00A826C0"/>
    <w:rsid w:val="00A845E9"/>
    <w:rsid w:val="00A848E5"/>
    <w:rsid w:val="00A85752"/>
    <w:rsid w:val="00A92AE5"/>
    <w:rsid w:val="00A94141"/>
    <w:rsid w:val="00A95356"/>
    <w:rsid w:val="00A955A4"/>
    <w:rsid w:val="00A96172"/>
    <w:rsid w:val="00A97FDD"/>
    <w:rsid w:val="00AA250D"/>
    <w:rsid w:val="00AA311D"/>
    <w:rsid w:val="00AA5371"/>
    <w:rsid w:val="00AB2231"/>
    <w:rsid w:val="00AB4731"/>
    <w:rsid w:val="00AB49C5"/>
    <w:rsid w:val="00AB5238"/>
    <w:rsid w:val="00AB64B0"/>
    <w:rsid w:val="00AC3EF3"/>
    <w:rsid w:val="00AC62D5"/>
    <w:rsid w:val="00AD30C1"/>
    <w:rsid w:val="00AD5644"/>
    <w:rsid w:val="00AD6A7A"/>
    <w:rsid w:val="00AD77E0"/>
    <w:rsid w:val="00AD7AB8"/>
    <w:rsid w:val="00AE18D8"/>
    <w:rsid w:val="00AE346A"/>
    <w:rsid w:val="00AE50FE"/>
    <w:rsid w:val="00AE52DF"/>
    <w:rsid w:val="00AE5746"/>
    <w:rsid w:val="00AF19C4"/>
    <w:rsid w:val="00AF2D5A"/>
    <w:rsid w:val="00AF38A0"/>
    <w:rsid w:val="00AF4A01"/>
    <w:rsid w:val="00AF6193"/>
    <w:rsid w:val="00AF70D5"/>
    <w:rsid w:val="00B01E4A"/>
    <w:rsid w:val="00B02748"/>
    <w:rsid w:val="00B059CB"/>
    <w:rsid w:val="00B05F47"/>
    <w:rsid w:val="00B061D2"/>
    <w:rsid w:val="00B0698A"/>
    <w:rsid w:val="00B0760E"/>
    <w:rsid w:val="00B1085F"/>
    <w:rsid w:val="00B112F5"/>
    <w:rsid w:val="00B12A65"/>
    <w:rsid w:val="00B15496"/>
    <w:rsid w:val="00B16666"/>
    <w:rsid w:val="00B2080B"/>
    <w:rsid w:val="00B24BE4"/>
    <w:rsid w:val="00B26665"/>
    <w:rsid w:val="00B3463A"/>
    <w:rsid w:val="00B34C20"/>
    <w:rsid w:val="00B35CB1"/>
    <w:rsid w:val="00B370C9"/>
    <w:rsid w:val="00B37357"/>
    <w:rsid w:val="00B3799B"/>
    <w:rsid w:val="00B53DD7"/>
    <w:rsid w:val="00B65B9C"/>
    <w:rsid w:val="00B671CF"/>
    <w:rsid w:val="00B7166F"/>
    <w:rsid w:val="00B75C9C"/>
    <w:rsid w:val="00B76453"/>
    <w:rsid w:val="00B7661A"/>
    <w:rsid w:val="00B7713E"/>
    <w:rsid w:val="00B812E1"/>
    <w:rsid w:val="00B871F1"/>
    <w:rsid w:val="00B9200A"/>
    <w:rsid w:val="00B92511"/>
    <w:rsid w:val="00B92C44"/>
    <w:rsid w:val="00B96D98"/>
    <w:rsid w:val="00BA2C78"/>
    <w:rsid w:val="00BA405F"/>
    <w:rsid w:val="00BA4B07"/>
    <w:rsid w:val="00BA5F00"/>
    <w:rsid w:val="00BA6A16"/>
    <w:rsid w:val="00BA7AD6"/>
    <w:rsid w:val="00BB0645"/>
    <w:rsid w:val="00BB5501"/>
    <w:rsid w:val="00BB63C3"/>
    <w:rsid w:val="00BC053D"/>
    <w:rsid w:val="00BC1A2E"/>
    <w:rsid w:val="00BC34A1"/>
    <w:rsid w:val="00BC4851"/>
    <w:rsid w:val="00BC4B83"/>
    <w:rsid w:val="00BC61CD"/>
    <w:rsid w:val="00BD0026"/>
    <w:rsid w:val="00BD4644"/>
    <w:rsid w:val="00BD596D"/>
    <w:rsid w:val="00BD6358"/>
    <w:rsid w:val="00BE1872"/>
    <w:rsid w:val="00BE1D84"/>
    <w:rsid w:val="00BE20D7"/>
    <w:rsid w:val="00BE748C"/>
    <w:rsid w:val="00BE7CFD"/>
    <w:rsid w:val="00BF0CFD"/>
    <w:rsid w:val="00BF251D"/>
    <w:rsid w:val="00BF4417"/>
    <w:rsid w:val="00BF57A5"/>
    <w:rsid w:val="00BF756E"/>
    <w:rsid w:val="00BF77FF"/>
    <w:rsid w:val="00C05595"/>
    <w:rsid w:val="00C05D44"/>
    <w:rsid w:val="00C07101"/>
    <w:rsid w:val="00C1026C"/>
    <w:rsid w:val="00C14DD6"/>
    <w:rsid w:val="00C14F24"/>
    <w:rsid w:val="00C16FDF"/>
    <w:rsid w:val="00C1780F"/>
    <w:rsid w:val="00C22C9A"/>
    <w:rsid w:val="00C230A3"/>
    <w:rsid w:val="00C26844"/>
    <w:rsid w:val="00C26EB3"/>
    <w:rsid w:val="00C27DF4"/>
    <w:rsid w:val="00C30D05"/>
    <w:rsid w:val="00C32138"/>
    <w:rsid w:val="00C32613"/>
    <w:rsid w:val="00C353AD"/>
    <w:rsid w:val="00C354EB"/>
    <w:rsid w:val="00C41D11"/>
    <w:rsid w:val="00C4662C"/>
    <w:rsid w:val="00C46EBB"/>
    <w:rsid w:val="00C478DF"/>
    <w:rsid w:val="00C5231B"/>
    <w:rsid w:val="00C52C88"/>
    <w:rsid w:val="00C552FE"/>
    <w:rsid w:val="00C55C50"/>
    <w:rsid w:val="00C55EEC"/>
    <w:rsid w:val="00C561F2"/>
    <w:rsid w:val="00C66A6B"/>
    <w:rsid w:val="00C6737D"/>
    <w:rsid w:val="00C758D8"/>
    <w:rsid w:val="00C76510"/>
    <w:rsid w:val="00C766E8"/>
    <w:rsid w:val="00C77EC4"/>
    <w:rsid w:val="00C8298A"/>
    <w:rsid w:val="00C85E54"/>
    <w:rsid w:val="00C91B63"/>
    <w:rsid w:val="00C92ACF"/>
    <w:rsid w:val="00C92DC3"/>
    <w:rsid w:val="00C97D32"/>
    <w:rsid w:val="00C97EC9"/>
    <w:rsid w:val="00C97FA2"/>
    <w:rsid w:val="00CA097C"/>
    <w:rsid w:val="00CA691B"/>
    <w:rsid w:val="00CB0720"/>
    <w:rsid w:val="00CB099A"/>
    <w:rsid w:val="00CB0F81"/>
    <w:rsid w:val="00CB203E"/>
    <w:rsid w:val="00CB2077"/>
    <w:rsid w:val="00CB4DA7"/>
    <w:rsid w:val="00CB4E02"/>
    <w:rsid w:val="00CB6E04"/>
    <w:rsid w:val="00CC51AE"/>
    <w:rsid w:val="00CC6259"/>
    <w:rsid w:val="00CD00FB"/>
    <w:rsid w:val="00CD04BA"/>
    <w:rsid w:val="00CD2D1B"/>
    <w:rsid w:val="00CD57C0"/>
    <w:rsid w:val="00CD5A2C"/>
    <w:rsid w:val="00CD5CBE"/>
    <w:rsid w:val="00CD5D41"/>
    <w:rsid w:val="00CD6F35"/>
    <w:rsid w:val="00CE033F"/>
    <w:rsid w:val="00CE0A3E"/>
    <w:rsid w:val="00CE0EC2"/>
    <w:rsid w:val="00CE136E"/>
    <w:rsid w:val="00CE3849"/>
    <w:rsid w:val="00CE6ED7"/>
    <w:rsid w:val="00CE77FD"/>
    <w:rsid w:val="00CE7F4A"/>
    <w:rsid w:val="00CF04B1"/>
    <w:rsid w:val="00CF3709"/>
    <w:rsid w:val="00CF645E"/>
    <w:rsid w:val="00CF6FE3"/>
    <w:rsid w:val="00D033A4"/>
    <w:rsid w:val="00D06BE3"/>
    <w:rsid w:val="00D145A2"/>
    <w:rsid w:val="00D22554"/>
    <w:rsid w:val="00D23DD2"/>
    <w:rsid w:val="00D3146A"/>
    <w:rsid w:val="00D32B3A"/>
    <w:rsid w:val="00D35395"/>
    <w:rsid w:val="00D36B72"/>
    <w:rsid w:val="00D406F7"/>
    <w:rsid w:val="00D4074D"/>
    <w:rsid w:val="00D40E9D"/>
    <w:rsid w:val="00D42B5D"/>
    <w:rsid w:val="00D4375F"/>
    <w:rsid w:val="00D454A9"/>
    <w:rsid w:val="00D46C00"/>
    <w:rsid w:val="00D47289"/>
    <w:rsid w:val="00D47679"/>
    <w:rsid w:val="00D55139"/>
    <w:rsid w:val="00D5752C"/>
    <w:rsid w:val="00D60B09"/>
    <w:rsid w:val="00D60CB6"/>
    <w:rsid w:val="00D60DCA"/>
    <w:rsid w:val="00D63D40"/>
    <w:rsid w:val="00D656FA"/>
    <w:rsid w:val="00D666A6"/>
    <w:rsid w:val="00D721A5"/>
    <w:rsid w:val="00D76FCD"/>
    <w:rsid w:val="00D80CC6"/>
    <w:rsid w:val="00D83203"/>
    <w:rsid w:val="00D8380C"/>
    <w:rsid w:val="00D931CB"/>
    <w:rsid w:val="00D93F84"/>
    <w:rsid w:val="00D95F89"/>
    <w:rsid w:val="00D974C2"/>
    <w:rsid w:val="00DA0EDB"/>
    <w:rsid w:val="00DA1F2B"/>
    <w:rsid w:val="00DA2BEA"/>
    <w:rsid w:val="00DA3A64"/>
    <w:rsid w:val="00DA6DB9"/>
    <w:rsid w:val="00DA7763"/>
    <w:rsid w:val="00DB08F7"/>
    <w:rsid w:val="00DB0A70"/>
    <w:rsid w:val="00DB20C6"/>
    <w:rsid w:val="00DC032B"/>
    <w:rsid w:val="00DC039C"/>
    <w:rsid w:val="00DC556A"/>
    <w:rsid w:val="00DC66D4"/>
    <w:rsid w:val="00DC7557"/>
    <w:rsid w:val="00DD1490"/>
    <w:rsid w:val="00DD18C1"/>
    <w:rsid w:val="00DD1E46"/>
    <w:rsid w:val="00DD32EC"/>
    <w:rsid w:val="00DD3886"/>
    <w:rsid w:val="00DD64C7"/>
    <w:rsid w:val="00DE2082"/>
    <w:rsid w:val="00DE2BA3"/>
    <w:rsid w:val="00DE6E0D"/>
    <w:rsid w:val="00DE7642"/>
    <w:rsid w:val="00DE7F6C"/>
    <w:rsid w:val="00DF1D68"/>
    <w:rsid w:val="00DF5DD0"/>
    <w:rsid w:val="00DF7367"/>
    <w:rsid w:val="00E04CF4"/>
    <w:rsid w:val="00E05930"/>
    <w:rsid w:val="00E05FFA"/>
    <w:rsid w:val="00E12752"/>
    <w:rsid w:val="00E135B9"/>
    <w:rsid w:val="00E1607D"/>
    <w:rsid w:val="00E211DB"/>
    <w:rsid w:val="00E254A9"/>
    <w:rsid w:val="00E304B1"/>
    <w:rsid w:val="00E32337"/>
    <w:rsid w:val="00E334DC"/>
    <w:rsid w:val="00E3352D"/>
    <w:rsid w:val="00E3382C"/>
    <w:rsid w:val="00E345A3"/>
    <w:rsid w:val="00E35614"/>
    <w:rsid w:val="00E35956"/>
    <w:rsid w:val="00E3668D"/>
    <w:rsid w:val="00E37021"/>
    <w:rsid w:val="00E37AD2"/>
    <w:rsid w:val="00E43295"/>
    <w:rsid w:val="00E45961"/>
    <w:rsid w:val="00E5204A"/>
    <w:rsid w:val="00E54F64"/>
    <w:rsid w:val="00E56364"/>
    <w:rsid w:val="00E5715B"/>
    <w:rsid w:val="00E62C5A"/>
    <w:rsid w:val="00E6346E"/>
    <w:rsid w:val="00E64D22"/>
    <w:rsid w:val="00E64E3F"/>
    <w:rsid w:val="00E651C5"/>
    <w:rsid w:val="00E7122D"/>
    <w:rsid w:val="00E717B7"/>
    <w:rsid w:val="00E73B3F"/>
    <w:rsid w:val="00E77F82"/>
    <w:rsid w:val="00E82D79"/>
    <w:rsid w:val="00E83759"/>
    <w:rsid w:val="00E84166"/>
    <w:rsid w:val="00E92A3C"/>
    <w:rsid w:val="00E962D7"/>
    <w:rsid w:val="00E964A1"/>
    <w:rsid w:val="00E96711"/>
    <w:rsid w:val="00EA2F79"/>
    <w:rsid w:val="00EA5BFB"/>
    <w:rsid w:val="00EA5FC0"/>
    <w:rsid w:val="00EA67C2"/>
    <w:rsid w:val="00EB4F68"/>
    <w:rsid w:val="00EB5242"/>
    <w:rsid w:val="00EB58B9"/>
    <w:rsid w:val="00EB67CE"/>
    <w:rsid w:val="00EC01B6"/>
    <w:rsid w:val="00EC1C8E"/>
    <w:rsid w:val="00EC4751"/>
    <w:rsid w:val="00ED02FC"/>
    <w:rsid w:val="00ED0627"/>
    <w:rsid w:val="00ED24BB"/>
    <w:rsid w:val="00EE4DCA"/>
    <w:rsid w:val="00EE6389"/>
    <w:rsid w:val="00EF080E"/>
    <w:rsid w:val="00EF2A27"/>
    <w:rsid w:val="00EF3DF9"/>
    <w:rsid w:val="00F0000C"/>
    <w:rsid w:val="00F00F54"/>
    <w:rsid w:val="00F02493"/>
    <w:rsid w:val="00F0259C"/>
    <w:rsid w:val="00F05BAA"/>
    <w:rsid w:val="00F10D84"/>
    <w:rsid w:val="00F128A0"/>
    <w:rsid w:val="00F14AC5"/>
    <w:rsid w:val="00F14B9F"/>
    <w:rsid w:val="00F2641E"/>
    <w:rsid w:val="00F26505"/>
    <w:rsid w:val="00F30D86"/>
    <w:rsid w:val="00F317F9"/>
    <w:rsid w:val="00F32FEA"/>
    <w:rsid w:val="00F35724"/>
    <w:rsid w:val="00F37DB6"/>
    <w:rsid w:val="00F430F6"/>
    <w:rsid w:val="00F437BF"/>
    <w:rsid w:val="00F47A38"/>
    <w:rsid w:val="00F53E25"/>
    <w:rsid w:val="00F578FD"/>
    <w:rsid w:val="00F61C92"/>
    <w:rsid w:val="00F62141"/>
    <w:rsid w:val="00F64235"/>
    <w:rsid w:val="00F64972"/>
    <w:rsid w:val="00F668EB"/>
    <w:rsid w:val="00F66DF9"/>
    <w:rsid w:val="00F77C84"/>
    <w:rsid w:val="00F81A1F"/>
    <w:rsid w:val="00F832A7"/>
    <w:rsid w:val="00F8602B"/>
    <w:rsid w:val="00F86A55"/>
    <w:rsid w:val="00F92F84"/>
    <w:rsid w:val="00F934E6"/>
    <w:rsid w:val="00F9437B"/>
    <w:rsid w:val="00F95198"/>
    <w:rsid w:val="00F95418"/>
    <w:rsid w:val="00F977A7"/>
    <w:rsid w:val="00F97A65"/>
    <w:rsid w:val="00FA207C"/>
    <w:rsid w:val="00FA3FF0"/>
    <w:rsid w:val="00FB4032"/>
    <w:rsid w:val="00FB6685"/>
    <w:rsid w:val="00FC075C"/>
    <w:rsid w:val="00FC30BE"/>
    <w:rsid w:val="00FC33C9"/>
    <w:rsid w:val="00FC3952"/>
    <w:rsid w:val="00FD0956"/>
    <w:rsid w:val="00FD0FA4"/>
    <w:rsid w:val="00FD6F04"/>
    <w:rsid w:val="00FD7FEE"/>
    <w:rsid w:val="00FE10B5"/>
    <w:rsid w:val="00FE1D68"/>
    <w:rsid w:val="00FE697C"/>
    <w:rsid w:val="00FE70B5"/>
    <w:rsid w:val="00FF1C70"/>
    <w:rsid w:val="00FF3581"/>
    <w:rsid w:val="00FF3F12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4A0862A"/>
  <w15:chartTrackingRefBased/>
  <w15:docId w15:val="{11785803-A95C-4F81-94D3-F78A6C67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numPr>
        <w:numId w:val="1"/>
      </w:numPr>
      <w:spacing w:after="240"/>
      <w:outlineLvl w:val="0"/>
    </w:pPr>
    <w:rPr>
      <w:rFonts w:ascii="Tahoma" w:hAnsi="Tahoma" w:cs="Tahoma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Tahoma" w:hAnsi="Tahoma" w:cs="Tahoma"/>
      <w:b/>
      <w:bCs/>
      <w:i/>
      <w:iCs/>
      <w:sz w:val="24"/>
      <w:szCs w:val="24"/>
    </w:rPr>
  </w:style>
  <w:style w:type="paragraph" w:styleId="Heading3">
    <w:name w:val="heading 3"/>
    <w:basedOn w:val="Header"/>
    <w:next w:val="Normal"/>
    <w:link w:val="Heading3Char"/>
    <w:qFormat/>
    <w:rsid w:val="00EE4DCA"/>
    <w:pPr>
      <w:tabs>
        <w:tab w:val="left" w:pos="1260"/>
        <w:tab w:val="left" w:pos="1530"/>
        <w:tab w:val="left" w:pos="1890"/>
      </w:tabs>
      <w:spacing w:line="440" w:lineRule="exact"/>
      <w:outlineLvl w:val="2"/>
    </w:pPr>
    <w:rPr>
      <w:rFonts w:ascii="TH SarabunPSK" w:hAnsi="TH SarabunPSK" w:cs="TH SarabunPSK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outlineLvl w:val="3"/>
    </w:pPr>
    <w:rPr>
      <w:rFonts w:ascii="Tahoma" w:hAnsi="Tahoma" w:cs="Tahoma"/>
      <w:sz w:val="144"/>
      <w:szCs w:val="144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bCs/>
      <w:color w:val="C0C0C0"/>
      <w:sz w:val="360"/>
      <w:szCs w:val="360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1"/>
      </w:numPr>
      <w:outlineLvl w:val="5"/>
    </w:pPr>
    <w:rPr>
      <w:rFonts w:ascii="Tahoma" w:hAnsi="Tahoma" w:cs="Tahoma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numPr>
        <w:ilvl w:val="6"/>
        <w:numId w:val="1"/>
      </w:numPr>
      <w:jc w:val="center"/>
      <w:outlineLvl w:val="6"/>
    </w:pPr>
    <w:rPr>
      <w:rFonts w:ascii="Tahoma" w:hAnsi="Tahoma" w:cs="Tahoma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Tahoma" w:hAnsi="Tahoma" w:cs="Tahoma"/>
      <w:b/>
      <w:bCs/>
      <w:sz w:val="28"/>
      <w:szCs w:val="28"/>
      <w:u w:val="single"/>
    </w:rPr>
  </w:style>
  <w:style w:type="paragraph" w:customStyle="1" w:styleId="Appendix">
    <w:name w:val="Appendix"/>
    <w:basedOn w:val="Heading1"/>
    <w:next w:val="Normal"/>
    <w:pPr>
      <w:numPr>
        <w:numId w:val="0"/>
      </w:numPr>
    </w:pPr>
    <w:rPr>
      <w:rFonts w:cs="Angsana New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PageNumber">
    <w:name w:val="page number"/>
    <w:basedOn w:val="DefaultParagraphFont"/>
    <w:uiPriority w:val="99"/>
  </w:style>
  <w:style w:type="paragraph" w:customStyle="1" w:styleId="font5">
    <w:name w:val="font5"/>
    <w:basedOn w:val="Normal"/>
    <w:uiPriority w:val="99"/>
    <w:pPr>
      <w:spacing w:before="100" w:beforeAutospacing="1" w:after="100" w:afterAutospacing="1"/>
    </w:pPr>
    <w:rPr>
      <w:rFonts w:ascii="Arial" w:hAnsi="Arial" w:cs="Arial Unicode MS"/>
      <w:color w:val="FF0000"/>
      <w:sz w:val="20"/>
      <w:szCs w:val="20"/>
    </w:rPr>
  </w:style>
  <w:style w:type="paragraph" w:customStyle="1" w:styleId="TableText">
    <w:name w:val="Table Text"/>
    <w:basedOn w:val="Normal"/>
    <w:rPr>
      <w:rFonts w:ascii="Tahoma" w:hAnsi="Tahoma" w:cs="Arial Unicode MS"/>
      <w:sz w:val="20"/>
      <w:szCs w:val="20"/>
      <w:lang w:bidi="ar-SA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BodyText">
    <w:name w:val="Body Text"/>
    <w:basedOn w:val="Normal"/>
    <w:rPr>
      <w:rFonts w:ascii="AngsanaUPC" w:hAnsi="AngsanaUPC" w:cs="AngsanaUPC"/>
      <w:color w:val="0000FF"/>
    </w:rPr>
  </w:style>
  <w:style w:type="paragraph" w:styleId="BodyTextIndent2">
    <w:name w:val="Body Text Indent 2"/>
    <w:basedOn w:val="Normal"/>
    <w:pPr>
      <w:ind w:left="360"/>
    </w:pPr>
    <w:rPr>
      <w:color w:val="FF0000"/>
    </w:rPr>
  </w:style>
  <w:style w:type="paragraph" w:styleId="Subtitle">
    <w:name w:val="Subtitle"/>
    <w:basedOn w:val="Normal"/>
    <w:qFormat/>
    <w:pPr>
      <w:tabs>
        <w:tab w:val="left" w:pos="1743"/>
        <w:tab w:val="left" w:pos="2241"/>
      </w:tabs>
    </w:pPr>
    <w:rPr>
      <w:rFonts w:ascii="Tahoma" w:hAnsi="Tahoma" w:cs="Tahoma"/>
      <w:b/>
      <w:bCs/>
      <w:sz w:val="24"/>
      <w:szCs w:val="24"/>
    </w:rPr>
  </w:style>
  <w:style w:type="paragraph" w:styleId="BodyText2">
    <w:name w:val="Body Text 2"/>
    <w:basedOn w:val="Normal"/>
    <w:link w:val="BodyText2Char"/>
    <w:rPr>
      <w:rFonts w:ascii="AngsanaUPC" w:hAnsi="AngsanaUPC" w:cs="AngsanaUPC"/>
      <w:sz w:val="28"/>
      <w:szCs w:val="28"/>
    </w:rPr>
  </w:style>
  <w:style w:type="paragraph" w:customStyle="1" w:styleId="TableHeading">
    <w:name w:val="Table Heading"/>
    <w:basedOn w:val="Normal"/>
    <w:uiPriority w:val="99"/>
    <w:pPr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b/>
      <w:bCs/>
      <w:sz w:val="20"/>
      <w:szCs w:val="20"/>
      <w:lang w:bidi="ar-SA"/>
    </w:rPr>
  </w:style>
  <w:style w:type="paragraph" w:styleId="BodyTextIndent">
    <w:name w:val="Body Text Indent"/>
    <w:basedOn w:val="Normal"/>
    <w:pPr>
      <w:spacing w:line="440" w:lineRule="exact"/>
      <w:ind w:left="1542" w:hanging="933"/>
    </w:pPr>
    <w:rPr>
      <w:rFonts w:ascii="AngsanaUPC" w:hAnsi="AngsanaUPC" w:cs="AngsanaUPC"/>
      <w:sz w:val="28"/>
      <w:szCs w:val="28"/>
    </w:rPr>
  </w:style>
  <w:style w:type="paragraph" w:customStyle="1" w:styleId="DataSet1">
    <w:name w:val="Data Set1"/>
    <w:basedOn w:val="Normal"/>
    <w:uiPriority w:val="99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8"/>
    </w:rPr>
  </w:style>
  <w:style w:type="paragraph" w:styleId="TOC1">
    <w:name w:val="toc 1"/>
    <w:basedOn w:val="Normal"/>
    <w:next w:val="Normal"/>
    <w:autoRedefine/>
    <w:uiPriority w:val="39"/>
    <w:rsid w:val="00AC3EF3"/>
    <w:pPr>
      <w:tabs>
        <w:tab w:val="left" w:pos="284"/>
        <w:tab w:val="left" w:pos="640"/>
        <w:tab w:val="right" w:leader="dot" w:pos="14432"/>
      </w:tabs>
    </w:pPr>
    <w:rPr>
      <w:rFonts w:ascii="TH SarabunPSK" w:hAnsi="TH SarabunPSK" w:cs="TH SarabunPSK"/>
      <w:noProof/>
    </w:rPr>
  </w:style>
  <w:style w:type="paragraph" w:styleId="TOC2">
    <w:name w:val="toc 2"/>
    <w:basedOn w:val="Normal"/>
    <w:next w:val="Normal"/>
    <w:autoRedefine/>
    <w:uiPriority w:val="39"/>
    <w:pPr>
      <w:ind w:left="320"/>
    </w:pPr>
  </w:style>
  <w:style w:type="paragraph" w:styleId="TOC3">
    <w:name w:val="toc 3"/>
    <w:basedOn w:val="Normal"/>
    <w:next w:val="Normal"/>
    <w:autoRedefine/>
    <w:uiPriority w:val="39"/>
    <w:pPr>
      <w:ind w:left="640"/>
    </w:pPr>
  </w:style>
  <w:style w:type="paragraph" w:styleId="TOC4">
    <w:name w:val="toc 4"/>
    <w:basedOn w:val="Normal"/>
    <w:next w:val="Normal"/>
    <w:autoRedefine/>
    <w:uiPriority w:val="39"/>
    <w:pPr>
      <w:ind w:left="960"/>
    </w:pPr>
  </w:style>
  <w:style w:type="paragraph" w:styleId="TOC5">
    <w:name w:val="toc 5"/>
    <w:basedOn w:val="Normal"/>
    <w:next w:val="Normal"/>
    <w:autoRedefine/>
    <w:uiPriority w:val="39"/>
    <w:pPr>
      <w:ind w:left="1280"/>
    </w:pPr>
  </w:style>
  <w:style w:type="paragraph" w:styleId="TOC6">
    <w:name w:val="toc 6"/>
    <w:basedOn w:val="Normal"/>
    <w:next w:val="Normal"/>
    <w:autoRedefine/>
    <w:uiPriority w:val="39"/>
    <w:pPr>
      <w:ind w:left="1600"/>
    </w:pPr>
  </w:style>
  <w:style w:type="paragraph" w:styleId="TOC7">
    <w:name w:val="toc 7"/>
    <w:basedOn w:val="Normal"/>
    <w:next w:val="Normal"/>
    <w:autoRedefine/>
    <w:uiPriority w:val="39"/>
    <w:pPr>
      <w:ind w:left="1920"/>
    </w:pPr>
  </w:style>
  <w:style w:type="paragraph" w:styleId="TOC8">
    <w:name w:val="toc 8"/>
    <w:basedOn w:val="Normal"/>
    <w:next w:val="Normal"/>
    <w:autoRedefine/>
    <w:uiPriority w:val="39"/>
    <w:pPr>
      <w:ind w:left="2240"/>
    </w:pPr>
  </w:style>
  <w:style w:type="paragraph" w:styleId="TOC9">
    <w:name w:val="toc 9"/>
    <w:basedOn w:val="Normal"/>
    <w:next w:val="Normal"/>
    <w:autoRedefine/>
    <w:uiPriority w:val="39"/>
    <w:pPr>
      <w:ind w:left="2560"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3"/>
    </w:rPr>
  </w:style>
  <w:style w:type="character" w:styleId="FootnoteReference">
    <w:name w:val="footnote reference"/>
    <w:uiPriority w:val="99"/>
    <w:semiHidden/>
    <w:rPr>
      <w:sz w:val="32"/>
      <w:szCs w:val="32"/>
      <w:vertAlign w:val="superscript"/>
    </w:rPr>
  </w:style>
  <w:style w:type="paragraph" w:styleId="NormalWeb">
    <w:name w:val="Normal (Web)"/>
    <w:basedOn w:val="Normal"/>
    <w:uiPriority w:val="99"/>
    <w:unhideWhenUsed/>
    <w:rsid w:val="0039088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A3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rsid w:val="0082349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rsid w:val="0082349B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82349B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82349B"/>
    <w:rPr>
      <w:b/>
      <w:bCs/>
    </w:rPr>
  </w:style>
  <w:style w:type="character" w:customStyle="1" w:styleId="CommentSubjectChar">
    <w:name w:val="Comment Subject Char"/>
    <w:link w:val="CommentSubject"/>
    <w:rsid w:val="0082349B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82349B"/>
    <w:rPr>
      <w:rFonts w:ascii="Angsana New" w:hAnsi="Angsana New"/>
      <w:sz w:val="32"/>
      <w:szCs w:val="40"/>
    </w:rPr>
  </w:style>
  <w:style w:type="table" w:customStyle="1" w:styleId="TableGrid1">
    <w:name w:val="Table Grid1"/>
    <w:basedOn w:val="TableNormal"/>
    <w:next w:val="TableGrid"/>
    <w:rsid w:val="00886401"/>
    <w:rPr>
      <w:rFonts w:eastAsia="MS Minch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link w:val="BodyText2"/>
    <w:rsid w:val="00501C0E"/>
    <w:rPr>
      <w:rFonts w:ascii="AngsanaUPC" w:hAnsi="AngsanaUPC" w:cs="AngsanaUPC"/>
      <w:sz w:val="28"/>
      <w:szCs w:val="28"/>
    </w:rPr>
  </w:style>
  <w:style w:type="character" w:customStyle="1" w:styleId="HeaderChar">
    <w:name w:val="Header Char"/>
    <w:link w:val="Header"/>
    <w:uiPriority w:val="99"/>
    <w:rsid w:val="000E6132"/>
    <w:rPr>
      <w:rFonts w:ascii="Angsana New" w:hAnsi="Angsana New"/>
      <w:sz w:val="32"/>
      <w:szCs w:val="32"/>
    </w:rPr>
  </w:style>
  <w:style w:type="character" w:customStyle="1" w:styleId="FooterChar">
    <w:name w:val="Footer Char"/>
    <w:link w:val="Footer"/>
    <w:uiPriority w:val="99"/>
    <w:rsid w:val="00432C42"/>
    <w:rPr>
      <w:rFonts w:ascii="Angsana New" w:hAnsi="Angsana New"/>
      <w:sz w:val="32"/>
      <w:szCs w:val="32"/>
    </w:rPr>
  </w:style>
  <w:style w:type="character" w:customStyle="1" w:styleId="st1">
    <w:name w:val="st1"/>
    <w:rsid w:val="00EB4F68"/>
  </w:style>
  <w:style w:type="paragraph" w:styleId="ListParagraph">
    <w:name w:val="List Paragraph"/>
    <w:basedOn w:val="Normal"/>
    <w:uiPriority w:val="99"/>
    <w:qFormat/>
    <w:rsid w:val="00667187"/>
    <w:pPr>
      <w:ind w:left="720"/>
      <w:contextualSpacing/>
    </w:pPr>
  </w:style>
  <w:style w:type="character" w:customStyle="1" w:styleId="Heading1Char">
    <w:name w:val="Heading 1 Char"/>
    <w:link w:val="Heading1"/>
    <w:uiPriority w:val="99"/>
    <w:rsid w:val="00F0259C"/>
    <w:rPr>
      <w:rFonts w:ascii="Tahoma" w:hAnsi="Tahoma" w:cs="Tahoma"/>
      <w:b/>
      <w:bCs/>
      <w:sz w:val="28"/>
      <w:szCs w:val="28"/>
      <w:u w:val="single"/>
    </w:rPr>
  </w:style>
  <w:style w:type="character" w:customStyle="1" w:styleId="Heading2Char">
    <w:name w:val="Heading 2 Char"/>
    <w:link w:val="Heading2"/>
    <w:uiPriority w:val="99"/>
    <w:rsid w:val="00F0259C"/>
    <w:rPr>
      <w:rFonts w:ascii="Tahoma" w:hAnsi="Tahoma" w:cs="Tahoma"/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rsid w:val="00EE4DCA"/>
    <w:rPr>
      <w:rFonts w:ascii="TH SarabunPSK" w:hAnsi="TH SarabunPSK" w:cs="TH SarabunPSK"/>
      <w:b/>
      <w:bCs/>
      <w:sz w:val="32"/>
      <w:szCs w:val="32"/>
    </w:rPr>
  </w:style>
  <w:style w:type="character" w:customStyle="1" w:styleId="Heading4Char">
    <w:name w:val="Heading 4 Char"/>
    <w:link w:val="Heading4"/>
    <w:uiPriority w:val="99"/>
    <w:rsid w:val="00F0259C"/>
    <w:rPr>
      <w:rFonts w:ascii="Tahoma" w:hAnsi="Tahoma" w:cs="Tahoma"/>
      <w:sz w:val="144"/>
      <w:szCs w:val="144"/>
    </w:rPr>
  </w:style>
  <w:style w:type="character" w:customStyle="1" w:styleId="Heading5Char">
    <w:name w:val="Heading 5 Char"/>
    <w:link w:val="Heading5"/>
    <w:uiPriority w:val="99"/>
    <w:rsid w:val="00F0259C"/>
    <w:rPr>
      <w:rFonts w:ascii="Tahoma" w:hAnsi="Tahoma" w:cs="Tahoma"/>
      <w:b/>
      <w:bCs/>
      <w:color w:val="C0C0C0"/>
      <w:sz w:val="360"/>
      <w:szCs w:val="360"/>
    </w:rPr>
  </w:style>
  <w:style w:type="character" w:customStyle="1" w:styleId="Heading6Char">
    <w:name w:val="Heading 6 Char"/>
    <w:link w:val="Heading6"/>
    <w:uiPriority w:val="99"/>
    <w:rsid w:val="00F0259C"/>
    <w:rPr>
      <w:rFonts w:ascii="Tahoma" w:hAnsi="Tahoma" w:cs="Tahoma"/>
      <w:b/>
      <w:bCs/>
    </w:rPr>
  </w:style>
  <w:style w:type="character" w:customStyle="1" w:styleId="Heading7Char">
    <w:name w:val="Heading 7 Char"/>
    <w:link w:val="Heading7"/>
    <w:uiPriority w:val="99"/>
    <w:rsid w:val="00F0259C"/>
    <w:rPr>
      <w:rFonts w:ascii="Tahoma" w:hAnsi="Tahoma" w:cs="Tahoma"/>
      <w:b/>
      <w:bCs/>
      <w:sz w:val="24"/>
      <w:szCs w:val="24"/>
    </w:rPr>
  </w:style>
  <w:style w:type="character" w:customStyle="1" w:styleId="Heading8Char">
    <w:name w:val="Heading 8 Char"/>
    <w:link w:val="Heading8"/>
    <w:uiPriority w:val="99"/>
    <w:rsid w:val="00F0259C"/>
    <w:rPr>
      <w:rFonts w:ascii="Tahoma" w:hAnsi="Tahoma" w:cs="Tahoma"/>
      <w:b/>
      <w:bCs/>
      <w:sz w:val="18"/>
      <w:szCs w:val="18"/>
    </w:rPr>
  </w:style>
  <w:style w:type="character" w:customStyle="1" w:styleId="Heading9Char">
    <w:name w:val="Heading 9 Char"/>
    <w:link w:val="Heading9"/>
    <w:uiPriority w:val="99"/>
    <w:rsid w:val="00F0259C"/>
    <w:rPr>
      <w:rFonts w:ascii="Tahoma" w:hAnsi="Tahoma" w:cs="Tahoma"/>
      <w:sz w:val="22"/>
      <w:szCs w:val="22"/>
    </w:rPr>
  </w:style>
  <w:style w:type="paragraph" w:customStyle="1" w:styleId="xl23">
    <w:name w:val="xl23"/>
    <w:basedOn w:val="Normal"/>
    <w:uiPriority w:val="99"/>
    <w:rsid w:val="00F02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29">
    <w:name w:val="xl29"/>
    <w:basedOn w:val="Normal"/>
    <w:uiPriority w:val="99"/>
    <w:rsid w:val="00F0259C"/>
    <w:pPr>
      <w:spacing w:before="100" w:beforeAutospacing="1" w:after="100" w:afterAutospacing="1"/>
    </w:pPr>
    <w:rPr>
      <w:rFonts w:ascii="Tahoma" w:hAnsi="Tahoma" w:cs="Arial Unicode MS"/>
      <w:sz w:val="24"/>
      <w:szCs w:val="24"/>
    </w:rPr>
  </w:style>
  <w:style w:type="paragraph" w:customStyle="1" w:styleId="xl30">
    <w:name w:val="xl30"/>
    <w:basedOn w:val="Normal"/>
    <w:uiPriority w:val="99"/>
    <w:rsid w:val="00F0259C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Tahoma" w:hAnsi="Tahoma" w:cs="Arial Unicode MS"/>
      <w:sz w:val="24"/>
      <w:szCs w:val="24"/>
    </w:rPr>
  </w:style>
  <w:style w:type="paragraph" w:customStyle="1" w:styleId="xl31">
    <w:name w:val="xl31"/>
    <w:basedOn w:val="Normal"/>
    <w:uiPriority w:val="99"/>
    <w:rsid w:val="00F025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ahoma" w:hAnsi="Tahoma" w:cs="Arial Unicode MS"/>
      <w:sz w:val="24"/>
      <w:szCs w:val="24"/>
    </w:rPr>
  </w:style>
  <w:style w:type="paragraph" w:customStyle="1" w:styleId="xl32">
    <w:name w:val="xl32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Tahoma" w:hAnsi="Tahoma" w:cs="Arial Unicode MS"/>
      <w:b/>
      <w:bCs/>
      <w:sz w:val="24"/>
      <w:szCs w:val="24"/>
    </w:rPr>
  </w:style>
  <w:style w:type="paragraph" w:customStyle="1" w:styleId="xl33">
    <w:name w:val="xl33"/>
    <w:basedOn w:val="Normal"/>
    <w:uiPriority w:val="99"/>
    <w:rsid w:val="00F0259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Tahoma" w:hAnsi="Tahoma" w:cs="Arial Unicode MS"/>
      <w:sz w:val="24"/>
      <w:szCs w:val="24"/>
    </w:rPr>
  </w:style>
  <w:style w:type="paragraph" w:customStyle="1" w:styleId="xl34">
    <w:name w:val="xl34"/>
    <w:basedOn w:val="Normal"/>
    <w:uiPriority w:val="99"/>
    <w:rsid w:val="00F0259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ahoma" w:hAnsi="Tahoma" w:cs="Arial Unicode MS"/>
      <w:sz w:val="24"/>
      <w:szCs w:val="24"/>
    </w:rPr>
  </w:style>
  <w:style w:type="paragraph" w:customStyle="1" w:styleId="xl35">
    <w:name w:val="xl35"/>
    <w:basedOn w:val="Normal"/>
    <w:rsid w:val="00F0259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Tahoma" w:hAnsi="Tahoma" w:cs="Arial Unicode MS"/>
      <w:sz w:val="24"/>
      <w:szCs w:val="24"/>
    </w:rPr>
  </w:style>
  <w:style w:type="paragraph" w:customStyle="1" w:styleId="xl36">
    <w:name w:val="xl36"/>
    <w:basedOn w:val="Normal"/>
    <w:uiPriority w:val="99"/>
    <w:rsid w:val="00F0259C"/>
    <w:pPr>
      <w:spacing w:before="100" w:beforeAutospacing="1" w:after="100" w:afterAutospacing="1"/>
      <w:jc w:val="center"/>
    </w:pPr>
    <w:rPr>
      <w:rFonts w:ascii="Tahoma" w:hAnsi="Tahoma" w:cs="Arial Unicode MS"/>
      <w:sz w:val="24"/>
      <w:szCs w:val="24"/>
    </w:rPr>
  </w:style>
  <w:style w:type="paragraph" w:customStyle="1" w:styleId="xl37">
    <w:name w:val="xl37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Tahoma" w:hAnsi="Tahoma" w:cs="Arial Unicode MS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F02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Arial Unicode MS"/>
      <w:sz w:val="24"/>
      <w:szCs w:val="24"/>
    </w:rPr>
  </w:style>
  <w:style w:type="paragraph" w:customStyle="1" w:styleId="xl25">
    <w:name w:val="xl25"/>
    <w:basedOn w:val="Normal"/>
    <w:uiPriority w:val="99"/>
    <w:rsid w:val="00F02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6">
    <w:name w:val="xl26"/>
    <w:basedOn w:val="Normal"/>
    <w:uiPriority w:val="99"/>
    <w:rsid w:val="00F02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paragraph" w:customStyle="1" w:styleId="xl27">
    <w:name w:val="xl27"/>
    <w:basedOn w:val="Normal"/>
    <w:uiPriority w:val="99"/>
    <w:rsid w:val="00F02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Times New Roman" w:cs="Arial Unicode MS"/>
      <w:sz w:val="24"/>
      <w:szCs w:val="24"/>
    </w:rPr>
  </w:style>
  <w:style w:type="paragraph" w:customStyle="1" w:styleId="xl28">
    <w:name w:val="xl28"/>
    <w:basedOn w:val="Normal"/>
    <w:uiPriority w:val="99"/>
    <w:rsid w:val="00F025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Times New Roman" w:cs="Arial Unicode MS"/>
      <w:sz w:val="24"/>
      <w:szCs w:val="24"/>
    </w:rPr>
  </w:style>
  <w:style w:type="character" w:customStyle="1" w:styleId="TitleChar">
    <w:name w:val="Title Char"/>
    <w:link w:val="Title"/>
    <w:uiPriority w:val="99"/>
    <w:rsid w:val="00F0259C"/>
    <w:rPr>
      <w:rFonts w:ascii="Tahoma" w:hAnsi="Tahoma" w:cs="Tahoma"/>
      <w:b/>
      <w:bCs/>
      <w:sz w:val="28"/>
      <w:szCs w:val="28"/>
      <w:u w:val="single"/>
    </w:rPr>
  </w:style>
  <w:style w:type="paragraph" w:customStyle="1" w:styleId="ItalicizedTableText">
    <w:name w:val="Italicized Table Text"/>
    <w:basedOn w:val="Normal"/>
    <w:uiPriority w:val="99"/>
    <w:rsid w:val="00F0259C"/>
    <w:pPr>
      <w:overflowPunct w:val="0"/>
      <w:autoSpaceDE w:val="0"/>
      <w:autoSpaceDN w:val="0"/>
      <w:adjustRightInd w:val="0"/>
      <w:textAlignment w:val="baseline"/>
    </w:pPr>
    <w:rPr>
      <w:rFonts w:ascii="Tahoma" w:hAnsi="Tahoma" w:cs="Times New Roman"/>
      <w:i/>
      <w:iCs/>
      <w:sz w:val="20"/>
      <w:szCs w:val="20"/>
      <w:lang w:bidi="ar-SA"/>
    </w:rPr>
  </w:style>
  <w:style w:type="paragraph" w:customStyle="1" w:styleId="Sub-block">
    <w:name w:val="Sub-block"/>
    <w:basedOn w:val="Normal"/>
    <w:uiPriority w:val="99"/>
    <w:rsid w:val="00F0259C"/>
    <w:pPr>
      <w:keepNext/>
      <w:overflowPunct w:val="0"/>
      <w:autoSpaceDE w:val="0"/>
      <w:autoSpaceDN w:val="0"/>
      <w:adjustRightInd w:val="0"/>
      <w:spacing w:before="110" w:after="110"/>
      <w:ind w:left="567"/>
      <w:textAlignment w:val="baseline"/>
    </w:pPr>
    <w:rPr>
      <w:rFonts w:ascii="Tahoma" w:hAnsi="Tahoma" w:cs="Times New Roman"/>
      <w:b/>
      <w:bCs/>
      <w:sz w:val="22"/>
      <w:szCs w:val="22"/>
      <w:lang w:bidi="ar-SA"/>
    </w:rPr>
  </w:style>
  <w:style w:type="paragraph" w:customStyle="1" w:styleId="Text">
    <w:name w:val="Text"/>
    <w:basedOn w:val="Normal"/>
    <w:uiPriority w:val="99"/>
    <w:rsid w:val="00F0259C"/>
    <w:pPr>
      <w:keepLines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ascii="Tahoma" w:hAnsi="Tahoma" w:cs="Times New Roman"/>
      <w:sz w:val="22"/>
      <w:szCs w:val="22"/>
      <w:lang w:bidi="ar-SA"/>
    </w:rPr>
  </w:style>
  <w:style w:type="paragraph" w:customStyle="1" w:styleId="font6">
    <w:name w:val="font6"/>
    <w:basedOn w:val="Normal"/>
    <w:uiPriority w:val="99"/>
    <w:rsid w:val="00F0259C"/>
    <w:pPr>
      <w:spacing w:before="100" w:beforeAutospacing="1" w:after="100" w:afterAutospacing="1"/>
    </w:pPr>
    <w:rPr>
      <w:rFonts w:ascii="Arial" w:hAnsi="Arial" w:cs="Arial Unicode MS"/>
      <w:color w:val="3366FF"/>
      <w:sz w:val="20"/>
      <w:szCs w:val="20"/>
    </w:rPr>
  </w:style>
  <w:style w:type="paragraph" w:customStyle="1" w:styleId="xl38">
    <w:name w:val="xl38"/>
    <w:basedOn w:val="Normal"/>
    <w:uiPriority w:val="99"/>
    <w:rsid w:val="00F0259C"/>
    <w:pPr>
      <w:shd w:val="clear" w:color="auto" w:fill="FFFF00"/>
      <w:spacing w:before="100" w:beforeAutospacing="1" w:after="100" w:afterAutospacing="1"/>
      <w:textAlignment w:val="top"/>
    </w:pPr>
    <w:rPr>
      <w:rFonts w:ascii="Arial" w:hAnsi="Arial" w:cs="Arial Unicode MS"/>
      <w:color w:val="FF0000"/>
      <w:sz w:val="24"/>
      <w:szCs w:val="24"/>
    </w:rPr>
  </w:style>
  <w:style w:type="paragraph" w:customStyle="1" w:styleId="xl39">
    <w:name w:val="xl39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Tahoma" w:hAnsi="Tahoma" w:cs="Tahoma"/>
      <w:sz w:val="24"/>
      <w:szCs w:val="24"/>
    </w:rPr>
  </w:style>
  <w:style w:type="paragraph" w:customStyle="1" w:styleId="font7">
    <w:name w:val="font7"/>
    <w:basedOn w:val="Normal"/>
    <w:uiPriority w:val="99"/>
    <w:rsid w:val="00F0259C"/>
    <w:pPr>
      <w:spacing w:before="100" w:beforeAutospacing="1" w:after="100" w:afterAutospacing="1"/>
    </w:pPr>
    <w:rPr>
      <w:rFonts w:ascii="Tahoma" w:hAnsi="Tahoma" w:cs="Tahoma"/>
      <w:color w:val="FFCC00"/>
      <w:sz w:val="20"/>
      <w:szCs w:val="20"/>
    </w:rPr>
  </w:style>
  <w:style w:type="paragraph" w:customStyle="1" w:styleId="font8">
    <w:name w:val="font8"/>
    <w:basedOn w:val="Normal"/>
    <w:uiPriority w:val="99"/>
    <w:rsid w:val="00F0259C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40">
    <w:name w:val="xl40"/>
    <w:basedOn w:val="Normal"/>
    <w:uiPriority w:val="99"/>
    <w:rsid w:val="00F02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41">
    <w:name w:val="xl41"/>
    <w:basedOn w:val="Normal"/>
    <w:uiPriority w:val="99"/>
    <w:rsid w:val="00F0259C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42">
    <w:name w:val="xl42"/>
    <w:basedOn w:val="Normal"/>
    <w:uiPriority w:val="99"/>
    <w:rsid w:val="00F0259C"/>
    <w:pPr>
      <w:shd w:val="clear" w:color="auto" w:fill="FFFF00"/>
      <w:spacing w:before="100" w:beforeAutospacing="1" w:after="100" w:afterAutospacing="1"/>
      <w:textAlignment w:val="top"/>
    </w:pPr>
    <w:rPr>
      <w:rFonts w:ascii="Tahoma" w:hAnsi="Tahoma" w:cs="Tahoma"/>
      <w:sz w:val="24"/>
      <w:szCs w:val="24"/>
    </w:rPr>
  </w:style>
  <w:style w:type="paragraph" w:customStyle="1" w:styleId="xl43">
    <w:name w:val="xl43"/>
    <w:basedOn w:val="Normal"/>
    <w:uiPriority w:val="99"/>
    <w:rsid w:val="00F0259C"/>
    <w:pPr>
      <w:shd w:val="clear" w:color="auto" w:fill="FFFF00"/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44">
    <w:name w:val="xl44"/>
    <w:basedOn w:val="Normal"/>
    <w:uiPriority w:val="99"/>
    <w:rsid w:val="00F02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4"/>
      <w:szCs w:val="24"/>
    </w:rPr>
  </w:style>
  <w:style w:type="paragraph" w:customStyle="1" w:styleId="xl45">
    <w:name w:val="xl45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Tahoma" w:hAnsi="Tahoma" w:cs="Tahoma"/>
      <w:sz w:val="24"/>
      <w:szCs w:val="24"/>
    </w:rPr>
  </w:style>
  <w:style w:type="paragraph" w:customStyle="1" w:styleId="xl46">
    <w:name w:val="xl46"/>
    <w:basedOn w:val="Normal"/>
    <w:uiPriority w:val="99"/>
    <w:rsid w:val="00F02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47">
    <w:name w:val="xl47"/>
    <w:basedOn w:val="Normal"/>
    <w:uiPriority w:val="99"/>
    <w:rsid w:val="00F025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48">
    <w:name w:val="xl48"/>
    <w:basedOn w:val="Normal"/>
    <w:uiPriority w:val="99"/>
    <w:rsid w:val="00F0259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49">
    <w:name w:val="xl49"/>
    <w:basedOn w:val="Normal"/>
    <w:uiPriority w:val="99"/>
    <w:rsid w:val="00F0259C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50">
    <w:name w:val="xl50"/>
    <w:basedOn w:val="Normal"/>
    <w:uiPriority w:val="99"/>
    <w:rsid w:val="00F0259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Tahoma" w:hAnsi="Tahoma" w:cs="Tahoma"/>
      <w:b/>
      <w:bCs/>
      <w:sz w:val="24"/>
      <w:szCs w:val="24"/>
    </w:rPr>
  </w:style>
  <w:style w:type="paragraph" w:customStyle="1" w:styleId="xl51">
    <w:name w:val="xl51"/>
    <w:basedOn w:val="Normal"/>
    <w:uiPriority w:val="99"/>
    <w:rsid w:val="00F02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xl52">
    <w:name w:val="xl52"/>
    <w:basedOn w:val="Normal"/>
    <w:uiPriority w:val="99"/>
    <w:rsid w:val="00F02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color w:val="FF0000"/>
      <w:sz w:val="16"/>
      <w:szCs w:val="16"/>
    </w:rPr>
  </w:style>
  <w:style w:type="paragraph" w:customStyle="1" w:styleId="xl53">
    <w:name w:val="xl53"/>
    <w:basedOn w:val="Normal"/>
    <w:uiPriority w:val="99"/>
    <w:rsid w:val="00F02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4"/>
      <w:szCs w:val="24"/>
    </w:rPr>
  </w:style>
  <w:style w:type="paragraph" w:customStyle="1" w:styleId="xl54">
    <w:name w:val="xl54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Tahoma" w:hAnsi="Tahoma" w:cs="Tahoma"/>
      <w:color w:val="993300"/>
      <w:sz w:val="24"/>
      <w:szCs w:val="24"/>
    </w:rPr>
  </w:style>
  <w:style w:type="paragraph" w:customStyle="1" w:styleId="xl55">
    <w:name w:val="xl55"/>
    <w:basedOn w:val="Normal"/>
    <w:uiPriority w:val="99"/>
    <w:rsid w:val="00F02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Tahoma" w:hAnsi="Tahoma" w:cs="Tahoma"/>
      <w:sz w:val="24"/>
      <w:szCs w:val="24"/>
    </w:rPr>
  </w:style>
  <w:style w:type="paragraph" w:customStyle="1" w:styleId="xl56">
    <w:name w:val="xl56"/>
    <w:basedOn w:val="Normal"/>
    <w:uiPriority w:val="99"/>
    <w:rsid w:val="00F0259C"/>
    <w:pPr>
      <w:shd w:val="clear" w:color="auto" w:fill="FFFF00"/>
      <w:spacing w:before="100" w:beforeAutospacing="1" w:after="100" w:afterAutospacing="1"/>
      <w:textAlignment w:val="top"/>
    </w:pPr>
    <w:rPr>
      <w:rFonts w:ascii="Tahoma" w:hAnsi="Tahoma" w:cs="Tahoma"/>
      <w:sz w:val="24"/>
      <w:szCs w:val="24"/>
    </w:rPr>
  </w:style>
  <w:style w:type="paragraph" w:customStyle="1" w:styleId="xl57">
    <w:name w:val="xl57"/>
    <w:basedOn w:val="Normal"/>
    <w:uiPriority w:val="99"/>
    <w:rsid w:val="00F0259C"/>
    <w:pPr>
      <w:shd w:val="clear" w:color="auto" w:fill="FFFF00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font9">
    <w:name w:val="font9"/>
    <w:basedOn w:val="Normal"/>
    <w:uiPriority w:val="99"/>
    <w:rsid w:val="00F0259C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0259C"/>
    <w:rPr>
      <w:rFonts w:ascii="Tahoma" w:hAnsi="Tahoma"/>
      <w:sz w:val="16"/>
      <w:szCs w:val="18"/>
    </w:rPr>
  </w:style>
  <w:style w:type="paragraph" w:customStyle="1" w:styleId="xl58">
    <w:name w:val="xl58"/>
    <w:basedOn w:val="Normal"/>
    <w:uiPriority w:val="99"/>
    <w:rsid w:val="00F0259C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color w:val="FF0000"/>
      <w:sz w:val="28"/>
      <w:szCs w:val="28"/>
    </w:rPr>
  </w:style>
  <w:style w:type="paragraph" w:customStyle="1" w:styleId="xl59">
    <w:name w:val="xl59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0">
    <w:name w:val="xl60"/>
    <w:basedOn w:val="Normal"/>
    <w:uiPriority w:val="99"/>
    <w:rsid w:val="00F0259C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sz w:val="28"/>
      <w:szCs w:val="28"/>
    </w:rPr>
  </w:style>
  <w:style w:type="paragraph" w:customStyle="1" w:styleId="xl61">
    <w:name w:val="xl61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2">
    <w:name w:val="xl62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3">
    <w:name w:val="xl63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4">
    <w:name w:val="xl64"/>
    <w:basedOn w:val="Normal"/>
    <w:uiPriority w:val="99"/>
    <w:rsid w:val="00F0259C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  <w:szCs w:val="28"/>
    </w:rPr>
  </w:style>
  <w:style w:type="paragraph" w:customStyle="1" w:styleId="xl65">
    <w:name w:val="xl65"/>
    <w:basedOn w:val="Normal"/>
    <w:uiPriority w:val="99"/>
    <w:rsid w:val="00F0259C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i/>
      <w:iCs/>
      <w:sz w:val="28"/>
      <w:szCs w:val="28"/>
    </w:rPr>
  </w:style>
  <w:style w:type="paragraph" w:customStyle="1" w:styleId="xl66">
    <w:name w:val="xl66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67">
    <w:name w:val="xl67"/>
    <w:basedOn w:val="Normal"/>
    <w:uiPriority w:val="99"/>
    <w:rsid w:val="00F0259C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8">
    <w:name w:val="xl68"/>
    <w:basedOn w:val="Normal"/>
    <w:uiPriority w:val="99"/>
    <w:rsid w:val="00F0259C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69">
    <w:name w:val="xl69"/>
    <w:basedOn w:val="Normal"/>
    <w:uiPriority w:val="99"/>
    <w:rsid w:val="00F025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0">
    <w:name w:val="xl70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1">
    <w:name w:val="xl71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Arial" w:hAnsi="Arial" w:cs="Arial Unicode MS"/>
      <w:b/>
      <w:bCs/>
      <w:i/>
      <w:iCs/>
      <w:sz w:val="24"/>
      <w:szCs w:val="24"/>
    </w:rPr>
  </w:style>
  <w:style w:type="paragraph" w:customStyle="1" w:styleId="xl72">
    <w:name w:val="xl72"/>
    <w:basedOn w:val="Normal"/>
    <w:uiPriority w:val="99"/>
    <w:rsid w:val="00F0259C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hAnsi="Arial" w:cs="Arial Unicode MS"/>
      <w:sz w:val="24"/>
      <w:szCs w:val="24"/>
    </w:rPr>
  </w:style>
  <w:style w:type="paragraph" w:customStyle="1" w:styleId="xl73">
    <w:name w:val="xl73"/>
    <w:basedOn w:val="Normal"/>
    <w:uiPriority w:val="99"/>
    <w:rsid w:val="00F0259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74">
    <w:name w:val="xl74"/>
    <w:basedOn w:val="Normal"/>
    <w:uiPriority w:val="99"/>
    <w:rsid w:val="00F0259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75">
    <w:name w:val="xl75"/>
    <w:basedOn w:val="Normal"/>
    <w:uiPriority w:val="99"/>
    <w:rsid w:val="00F0259C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F0259C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F0259C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78">
    <w:name w:val="xl78"/>
    <w:basedOn w:val="Normal"/>
    <w:uiPriority w:val="99"/>
    <w:rsid w:val="00F0259C"/>
    <w:pPr>
      <w:pBdr>
        <w:top w:val="single" w:sz="4" w:space="0" w:color="C0C0C0"/>
        <w:left w:val="single" w:sz="4" w:space="0" w:color="969696"/>
        <w:bottom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79">
    <w:name w:val="xl79"/>
    <w:basedOn w:val="Normal"/>
    <w:uiPriority w:val="99"/>
    <w:rsid w:val="00F0259C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F0259C"/>
    <w:pPr>
      <w:shd w:val="clear" w:color="auto" w:fill="CC99FF"/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81">
    <w:name w:val="xl81"/>
    <w:basedOn w:val="Normal"/>
    <w:uiPriority w:val="99"/>
    <w:rsid w:val="00F0259C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rFonts w:ascii="Tahoma" w:hAnsi="Tahoma" w:cs="Tahoma"/>
      <w:b/>
      <w:bCs/>
      <w:sz w:val="24"/>
      <w:szCs w:val="24"/>
    </w:rPr>
  </w:style>
  <w:style w:type="paragraph" w:customStyle="1" w:styleId="xl82">
    <w:name w:val="xl82"/>
    <w:basedOn w:val="Normal"/>
    <w:uiPriority w:val="99"/>
    <w:rsid w:val="00F0259C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  <w:textAlignment w:val="top"/>
    </w:pPr>
    <w:rPr>
      <w:rFonts w:ascii="Tahoma" w:hAnsi="Tahoma" w:cs="Tahoma"/>
      <w:b/>
      <w:bCs/>
      <w:sz w:val="24"/>
      <w:szCs w:val="24"/>
    </w:rPr>
  </w:style>
  <w:style w:type="paragraph" w:customStyle="1" w:styleId="xl83">
    <w:name w:val="xl83"/>
    <w:basedOn w:val="Normal"/>
    <w:uiPriority w:val="99"/>
    <w:rsid w:val="00F0259C"/>
    <w:pPr>
      <w:pBdr>
        <w:top w:val="single" w:sz="4" w:space="0" w:color="C0C0C0"/>
        <w:bottom w:val="single" w:sz="4" w:space="0" w:color="C0C0C0"/>
      </w:pBdr>
      <w:shd w:val="clear" w:color="auto" w:fill="CC99FF"/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84">
    <w:name w:val="xl84"/>
    <w:basedOn w:val="Normal"/>
    <w:uiPriority w:val="99"/>
    <w:rsid w:val="00F0259C"/>
    <w:pPr>
      <w:pBdr>
        <w:top w:val="single" w:sz="4" w:space="0" w:color="C0C0C0"/>
        <w:bottom w:val="single" w:sz="4" w:space="0" w:color="C0C0C0"/>
        <w:right w:val="single" w:sz="8" w:space="0" w:color="auto"/>
      </w:pBdr>
      <w:shd w:val="clear" w:color="auto" w:fill="CC99FF"/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F0259C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rFonts w:ascii="Tahoma" w:hAnsi="Tahoma" w:cs="Tahoma"/>
      <w:b/>
      <w:bCs/>
      <w:color w:val="0000FF"/>
      <w:sz w:val="24"/>
      <w:szCs w:val="24"/>
    </w:rPr>
  </w:style>
  <w:style w:type="paragraph" w:customStyle="1" w:styleId="xl86">
    <w:name w:val="xl86"/>
    <w:basedOn w:val="Normal"/>
    <w:uiPriority w:val="99"/>
    <w:rsid w:val="00F0259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rFonts w:ascii="Tahoma" w:hAnsi="Tahoma" w:cs="Tahoma"/>
      <w:b/>
      <w:bCs/>
      <w:color w:val="0000FF"/>
      <w:sz w:val="24"/>
      <w:szCs w:val="24"/>
    </w:rPr>
  </w:style>
  <w:style w:type="paragraph" w:customStyle="1" w:styleId="xl87">
    <w:name w:val="xl87"/>
    <w:basedOn w:val="Normal"/>
    <w:uiPriority w:val="99"/>
    <w:rsid w:val="00F0259C"/>
    <w:pPr>
      <w:pBdr>
        <w:top w:val="single" w:sz="4" w:space="0" w:color="C0C0C0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88">
    <w:name w:val="xl88"/>
    <w:basedOn w:val="Normal"/>
    <w:uiPriority w:val="99"/>
    <w:rsid w:val="00F0259C"/>
    <w:pPr>
      <w:pBdr>
        <w:top w:val="single" w:sz="4" w:space="0" w:color="C0C0C0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24"/>
      <w:szCs w:val="24"/>
    </w:rPr>
  </w:style>
  <w:style w:type="paragraph" w:customStyle="1" w:styleId="xl89">
    <w:name w:val="xl89"/>
    <w:basedOn w:val="Normal"/>
    <w:uiPriority w:val="99"/>
    <w:rsid w:val="00F0259C"/>
    <w:pPr>
      <w:pBdr>
        <w:top w:val="single" w:sz="4" w:space="0" w:color="C0C0C0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90">
    <w:name w:val="xl90"/>
    <w:basedOn w:val="Normal"/>
    <w:uiPriority w:val="99"/>
    <w:rsid w:val="00F0259C"/>
    <w:pPr>
      <w:pBdr>
        <w:top w:val="single" w:sz="4" w:space="0" w:color="C0C0C0"/>
        <w:right w:val="single" w:sz="8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91">
    <w:name w:val="xl91"/>
    <w:basedOn w:val="Normal"/>
    <w:uiPriority w:val="99"/>
    <w:rsid w:val="00F0259C"/>
    <w:pPr>
      <w:pBdr>
        <w:top w:val="single" w:sz="4" w:space="0" w:color="C0C0C0"/>
        <w:left w:val="single" w:sz="8" w:space="0" w:color="auto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92">
    <w:name w:val="xl92"/>
    <w:basedOn w:val="Normal"/>
    <w:uiPriority w:val="99"/>
    <w:rsid w:val="00F0259C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00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93">
    <w:name w:val="xl93"/>
    <w:basedOn w:val="Normal"/>
    <w:uiPriority w:val="99"/>
    <w:rsid w:val="00F0259C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FF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94">
    <w:name w:val="xl94"/>
    <w:basedOn w:val="Normal"/>
    <w:uiPriority w:val="99"/>
    <w:rsid w:val="00F0259C"/>
    <w:pPr>
      <w:pBdr>
        <w:top w:val="single" w:sz="4" w:space="0" w:color="C0C0C0"/>
        <w:left w:val="single" w:sz="4" w:space="0" w:color="C0C0C0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F0259C"/>
    <w:pPr>
      <w:pBdr>
        <w:top w:val="single" w:sz="4" w:space="0" w:color="C0C0C0"/>
        <w:left w:val="single" w:sz="8" w:space="0" w:color="auto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96">
    <w:name w:val="xl96"/>
    <w:basedOn w:val="Normal"/>
    <w:uiPriority w:val="99"/>
    <w:rsid w:val="00F0259C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00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97">
    <w:name w:val="xl97"/>
    <w:basedOn w:val="Normal"/>
    <w:uiPriority w:val="99"/>
    <w:rsid w:val="00F0259C"/>
    <w:pPr>
      <w:pBdr>
        <w:top w:val="single" w:sz="4" w:space="0" w:color="C0C0C0"/>
        <w:left w:val="single" w:sz="4" w:space="0" w:color="969696"/>
        <w:right w:val="single" w:sz="4" w:space="0" w:color="969696"/>
      </w:pBdr>
      <w:shd w:val="clear" w:color="auto" w:fill="FF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98">
    <w:name w:val="xl98"/>
    <w:basedOn w:val="Normal"/>
    <w:uiPriority w:val="99"/>
    <w:rsid w:val="00F0259C"/>
    <w:pPr>
      <w:pBdr>
        <w:top w:val="single" w:sz="4" w:space="0" w:color="C0C0C0"/>
        <w:left w:val="single" w:sz="4" w:space="0" w:color="969696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99">
    <w:name w:val="xl99"/>
    <w:basedOn w:val="Normal"/>
    <w:uiPriority w:val="99"/>
    <w:rsid w:val="00F0259C"/>
    <w:pPr>
      <w:shd w:val="clear" w:color="auto" w:fill="FF0000"/>
      <w:spacing w:before="100" w:beforeAutospacing="1" w:after="100" w:afterAutospacing="1"/>
      <w:textAlignment w:val="top"/>
    </w:pPr>
    <w:rPr>
      <w:rFonts w:ascii="Tahoma" w:hAnsi="Tahoma" w:cs="Tahoma"/>
      <w:sz w:val="24"/>
      <w:szCs w:val="24"/>
    </w:rPr>
  </w:style>
  <w:style w:type="paragraph" w:customStyle="1" w:styleId="xl100">
    <w:name w:val="xl100"/>
    <w:basedOn w:val="Normal"/>
    <w:uiPriority w:val="99"/>
    <w:rsid w:val="00F0259C"/>
    <w:pPr>
      <w:shd w:val="clear" w:color="auto" w:fill="FF0000"/>
      <w:spacing w:before="100" w:beforeAutospacing="1" w:after="100" w:afterAutospacing="1"/>
      <w:textAlignment w:val="top"/>
    </w:pPr>
    <w:rPr>
      <w:rFonts w:ascii="Tahoma" w:hAnsi="Tahoma" w:cs="Tahoma"/>
      <w:sz w:val="24"/>
      <w:szCs w:val="24"/>
    </w:rPr>
  </w:style>
  <w:style w:type="paragraph" w:customStyle="1" w:styleId="xl101">
    <w:name w:val="xl101"/>
    <w:basedOn w:val="Normal"/>
    <w:uiPriority w:val="99"/>
    <w:rsid w:val="00F0259C"/>
    <w:pPr>
      <w:shd w:val="clear" w:color="auto" w:fill="FF0000"/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102">
    <w:name w:val="xl102"/>
    <w:basedOn w:val="Normal"/>
    <w:uiPriority w:val="99"/>
    <w:rsid w:val="00F0259C"/>
    <w:pPr>
      <w:shd w:val="clear" w:color="auto" w:fill="FF0000"/>
      <w:spacing w:before="100" w:beforeAutospacing="1" w:after="100" w:afterAutospacing="1"/>
      <w:jc w:val="center"/>
    </w:pPr>
    <w:rPr>
      <w:rFonts w:ascii="Tahoma" w:hAnsi="Tahoma" w:cs="Tahoma"/>
      <w:b/>
      <w:bCs/>
      <w:sz w:val="24"/>
      <w:szCs w:val="24"/>
    </w:rPr>
  </w:style>
  <w:style w:type="paragraph" w:customStyle="1" w:styleId="xl103">
    <w:name w:val="xl103"/>
    <w:basedOn w:val="Normal"/>
    <w:uiPriority w:val="99"/>
    <w:rsid w:val="00F0259C"/>
    <w:pPr>
      <w:shd w:val="clear" w:color="auto" w:fill="FF0000"/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104">
    <w:name w:val="xl104"/>
    <w:basedOn w:val="Normal"/>
    <w:uiPriority w:val="99"/>
    <w:rsid w:val="00F0259C"/>
    <w:pPr>
      <w:spacing w:before="100" w:beforeAutospacing="1" w:after="100" w:afterAutospacing="1"/>
      <w:textAlignment w:val="top"/>
    </w:pPr>
    <w:rPr>
      <w:rFonts w:ascii="Tahoma" w:hAnsi="Tahoma" w:cs="Tahoma"/>
      <w:sz w:val="24"/>
      <w:szCs w:val="24"/>
    </w:rPr>
  </w:style>
  <w:style w:type="paragraph" w:customStyle="1" w:styleId="xl105">
    <w:name w:val="xl105"/>
    <w:basedOn w:val="Normal"/>
    <w:uiPriority w:val="99"/>
    <w:rsid w:val="00F0259C"/>
    <w:pPr>
      <w:spacing w:before="100" w:beforeAutospacing="1" w:after="100" w:afterAutospacing="1"/>
    </w:pPr>
    <w:rPr>
      <w:rFonts w:ascii="Tahoma" w:hAnsi="Tahoma" w:cs="Tahoma"/>
      <w:b/>
      <w:bCs/>
      <w:i/>
      <w:i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rsid w:val="00F0259C"/>
    <w:pPr>
      <w:pBdr>
        <w:top w:val="single" w:sz="8" w:space="0" w:color="auto"/>
        <w:bottom w:val="single" w:sz="4" w:space="0" w:color="C0C0C0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107">
    <w:name w:val="xl107"/>
    <w:basedOn w:val="Normal"/>
    <w:uiPriority w:val="99"/>
    <w:rsid w:val="00F0259C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F0259C"/>
    <w:rPr>
      <w:rFonts w:ascii="Angsana New" w:hAnsi="Angsana New"/>
      <w:szCs w:val="23"/>
    </w:rPr>
  </w:style>
  <w:style w:type="character" w:styleId="Strong">
    <w:name w:val="Strong"/>
    <w:uiPriority w:val="22"/>
    <w:qFormat/>
    <w:rsid w:val="00F0259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6149C3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F4C30D6C39A4AA5E8070AD8A6DD6E" ma:contentTypeVersion="0" ma:contentTypeDescription="Create a new document." ma:contentTypeScope="" ma:versionID="8bf675f505853aeb31c540a90aa517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A56ABE1-BFEF-4AF5-AF12-56D1F821EBC8}"/>
</file>

<file path=customXml/itemProps2.xml><?xml version="1.0" encoding="utf-8"?>
<ds:datastoreItem xmlns:ds="http://schemas.openxmlformats.org/officeDocument/2006/customXml" ds:itemID="{FF9BC749-4256-4907-8F15-68726619CE2B}"/>
</file>

<file path=customXml/itemProps3.xml><?xml version="1.0" encoding="utf-8"?>
<ds:datastoreItem xmlns:ds="http://schemas.openxmlformats.org/officeDocument/2006/customXml" ds:itemID="{839C098A-814A-4192-A2EE-6327C6D43E86}"/>
</file>

<file path=customXml/itemProps4.xml><?xml version="1.0" encoding="utf-8"?>
<ds:datastoreItem xmlns:ds="http://schemas.openxmlformats.org/officeDocument/2006/customXml" ds:itemID="{0E74BC68-BE82-44C3-B26F-6EF85A3DEA01}"/>
</file>

<file path=customXml/itemProps5.xml><?xml version="1.0" encoding="utf-8"?>
<ds:datastoreItem xmlns:ds="http://schemas.openxmlformats.org/officeDocument/2006/customXml" ds:itemID="{F36EFBCE-1542-4155-BC81-C862BB45C2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File Manual</vt:lpstr>
    </vt:vector>
  </TitlesOfParts>
  <Company>Bank of Thailand</Company>
  <LinksUpToDate>false</LinksUpToDate>
  <CharactersWithSpaces>8249</CharactersWithSpaces>
  <SharedDoc>false</SharedDoc>
  <HLinks>
    <vt:vector size="36" baseType="variant">
      <vt:variant>
        <vt:i4>4063292</vt:i4>
      </vt:variant>
      <vt:variant>
        <vt:i4>33</vt:i4>
      </vt:variant>
      <vt:variant>
        <vt:i4>0</vt:i4>
      </vt:variant>
      <vt:variant>
        <vt:i4>5</vt:i4>
      </vt:variant>
      <vt:variant>
        <vt:lpwstr>https://www.bot.or.th/Thai/Statistics/DataManagementSystem/Standard/StandardCode/Pages/default.aspx</vt:lpwstr>
      </vt:variant>
      <vt:variant>
        <vt:lpwstr/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_Toc517274651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_Toc517274650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_Toc517274649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_Toc517274648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_Toc517274647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File Manual</dc:title>
  <dc:subject/>
  <dc:creator>SDMaster</dc:creator>
  <cp:keywords/>
  <dc:description/>
  <cp:lastModifiedBy>ธีระวิทย์ เหล่าอารยะ</cp:lastModifiedBy>
  <cp:revision>14</cp:revision>
  <cp:lastPrinted>2018-08-09T02:48:00Z</cp:lastPrinted>
  <dcterms:created xsi:type="dcterms:W3CDTF">2018-07-13T04:22:00Z</dcterms:created>
  <dcterms:modified xsi:type="dcterms:W3CDTF">2018-08-15T06:53:00Z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สถานะ">
    <vt:lpwstr>ร่าง</vt:lpwstr>
  </property>
  <property fmtid="{D5CDD505-2E9C-101B-9397-08002B2CF9AE}" pid="3" name="รายการ">
    <vt:lpwstr>*              Data File Manual</vt:lpwstr>
  </property>
  <property fmtid="{D5CDD505-2E9C-101B-9397-08002B2CF9AE}" pid="4" name="Order">
    <vt:r8>200</vt:r8>
  </property>
  <property fmtid="{D5CDD505-2E9C-101B-9397-08002B2CF9AE}" pid="5" name="ContentType">
    <vt:lpwstr>Document</vt:lpwstr>
  </property>
  <property fmtid="{D5CDD505-2E9C-101B-9397-08002B2CF9AE}" pid="6" name="display_urn:schemas-microsoft-com:office:office#Editor">
    <vt:lpwstr>พรเพ็ญ โพธิ์วัฒนะเสถียร</vt:lpwstr>
  </property>
  <property fmtid="{D5CDD505-2E9C-101B-9397-08002B2CF9AE}" pid="7" name="xd_Signature">
    <vt:lpwstr/>
  </property>
  <property fmtid="{D5CDD505-2E9C-101B-9397-08002B2CF9AE}" pid="8" name="TemplateUrl">
    <vt:lpwstr/>
  </property>
  <property fmtid="{D5CDD505-2E9C-101B-9397-08002B2CF9AE}" pid="9" name="display_urn:schemas-microsoft-com:office:office#Author">
    <vt:lpwstr>พรเพ็ญ โพธิ์วัฒนะเสถียร</vt:lpwstr>
  </property>
  <property fmtid="{D5CDD505-2E9C-101B-9397-08002B2CF9AE}" pid="10" name="xd_ProgID">
    <vt:lpwstr/>
  </property>
  <property fmtid="{D5CDD505-2E9C-101B-9397-08002B2CF9AE}" pid="11" name="ContentTypeId">
    <vt:lpwstr>0x010100E60F4C30D6C39A4AA5E8070AD8A6DD6E</vt:lpwstr>
  </property>
  <property fmtid="{D5CDD505-2E9C-101B-9397-08002B2CF9AE}" pid="12" name="_SourceUrl">
    <vt:lpwstr/>
  </property>
  <property fmtid="{D5CDD505-2E9C-101B-9397-08002B2CF9AE}" pid="13" name="รายการ0">
    <vt:lpwstr>Data File Manual</vt:lpwstr>
  </property>
  <property fmtid="{D5CDD505-2E9C-101B-9397-08002B2CF9AE}" pid="14" name="G.1">
    <vt:lpwstr>Current</vt:lpwstr>
  </property>
  <property fmtid="{D5CDD505-2E9C-101B-9397-08002B2CF9AE}" pid="15" name="du4u">
    <vt:lpwstr>2</vt:lpwstr>
  </property>
  <property fmtid="{D5CDD505-2E9C-101B-9397-08002B2CF9AE}" pid="16" name="wl6r">
    <vt:lpwstr>Data File Document v1.0</vt:lpwstr>
  </property>
  <property fmtid="{D5CDD505-2E9C-101B-9397-08002B2CF9AE}" pid="17" name="_SharedFileIndex">
    <vt:lpwstr/>
  </property>
</Properties>
</file>