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5" w:rsidRPr="008F29BA" w:rsidRDefault="008F29BA" w:rsidP="008F29BA">
      <w:pPr>
        <w:pStyle w:val="Title"/>
        <w:spacing w:line="276" w:lineRule="auto"/>
        <w:jc w:val="left"/>
        <w:rPr>
          <w:sz w:val="20"/>
          <w:szCs w:val="20"/>
          <w:u w:val="none"/>
        </w:rPr>
      </w:pPr>
      <w:r w:rsidRPr="008F29BA">
        <w:rPr>
          <w:sz w:val="20"/>
          <w:szCs w:val="20"/>
          <w:u w:val="none"/>
        </w:rPr>
        <w:t>Summary of changes on</w:t>
      </w:r>
      <w:r w:rsidR="00C52DC5" w:rsidRPr="008F29BA">
        <w:rPr>
          <w:sz w:val="20"/>
          <w:szCs w:val="20"/>
          <w:u w:val="none"/>
        </w:rPr>
        <w:t xml:space="preserve"> “Data </w:t>
      </w:r>
      <w:r w:rsidR="002C1827" w:rsidRPr="008F29BA">
        <w:rPr>
          <w:sz w:val="20"/>
          <w:szCs w:val="20"/>
          <w:u w:val="none"/>
        </w:rPr>
        <w:t>File</w:t>
      </w:r>
      <w:r w:rsidR="00C52DC5" w:rsidRPr="008F29BA">
        <w:rPr>
          <w:sz w:val="20"/>
          <w:szCs w:val="20"/>
          <w:u w:val="none"/>
        </w:rPr>
        <w:t xml:space="preserve"> Manual”</w:t>
      </w:r>
    </w:p>
    <w:p w:rsidR="00C52DC5" w:rsidRPr="008F29BA" w:rsidRDefault="00C52DC5" w:rsidP="008F29BA">
      <w:pPr>
        <w:pStyle w:val="Title"/>
        <w:spacing w:line="276" w:lineRule="auto"/>
        <w:jc w:val="left"/>
        <w:rPr>
          <w:sz w:val="20"/>
          <w:szCs w:val="20"/>
          <w:u w:val="none"/>
        </w:rPr>
      </w:pPr>
      <w:r w:rsidRPr="008F29BA">
        <w:rPr>
          <w:sz w:val="20"/>
          <w:szCs w:val="20"/>
          <w:u w:val="none"/>
        </w:rPr>
        <w:t xml:space="preserve">Update on Data </w:t>
      </w:r>
      <w:r w:rsidR="002C1827" w:rsidRPr="008F29BA">
        <w:rPr>
          <w:sz w:val="20"/>
          <w:szCs w:val="20"/>
          <w:u w:val="none"/>
        </w:rPr>
        <w:t>File</w:t>
      </w:r>
      <w:r w:rsidRPr="008F29BA">
        <w:rPr>
          <w:sz w:val="20"/>
          <w:szCs w:val="20"/>
          <w:u w:val="none"/>
        </w:rPr>
        <w:t xml:space="preserve"> Manual Version </w:t>
      </w:r>
      <w:r w:rsidR="00FA1875" w:rsidRPr="008F29BA">
        <w:rPr>
          <w:sz w:val="20"/>
          <w:szCs w:val="20"/>
          <w:u w:val="none"/>
        </w:rPr>
        <w:t>2</w:t>
      </w:r>
      <w:r w:rsidR="002C1827" w:rsidRPr="008F29BA">
        <w:rPr>
          <w:sz w:val="20"/>
          <w:szCs w:val="20"/>
          <w:u w:val="none"/>
        </w:rPr>
        <w:t>.</w:t>
      </w:r>
      <w:r w:rsidR="00C361FC">
        <w:rPr>
          <w:sz w:val="20"/>
          <w:szCs w:val="20"/>
          <w:u w:val="none"/>
        </w:rPr>
        <w:t>1</w:t>
      </w:r>
    </w:p>
    <w:p w:rsidR="00C52DC5" w:rsidRPr="008F29BA" w:rsidRDefault="008F29BA" w:rsidP="008F29BA">
      <w:pPr>
        <w:pStyle w:val="Title"/>
        <w:spacing w:line="276" w:lineRule="auto"/>
        <w:jc w:val="left"/>
        <w:rPr>
          <w:color w:val="0000FF"/>
          <w:sz w:val="20"/>
          <w:szCs w:val="20"/>
          <w:u w:val="none"/>
        </w:rPr>
      </w:pPr>
      <w:r w:rsidRPr="008F29BA">
        <w:rPr>
          <w:sz w:val="20"/>
          <w:szCs w:val="20"/>
          <w:u w:val="none"/>
        </w:rPr>
        <w:t>Remarks</w:t>
      </w:r>
      <w:r w:rsidR="00C52DC5" w:rsidRPr="008F29BA">
        <w:rPr>
          <w:sz w:val="20"/>
          <w:szCs w:val="20"/>
          <w:u w:val="none"/>
        </w:rPr>
        <w:t xml:space="preserve">: All changes from version </w:t>
      </w:r>
      <w:r w:rsidR="00C361FC">
        <w:rPr>
          <w:sz w:val="20"/>
          <w:szCs w:val="20"/>
          <w:u w:val="none"/>
        </w:rPr>
        <w:t>2.0</w:t>
      </w:r>
      <w:r w:rsidR="00C52DC5" w:rsidRPr="008F29BA">
        <w:rPr>
          <w:sz w:val="20"/>
          <w:szCs w:val="20"/>
          <w:u w:val="none"/>
        </w:rPr>
        <w:t xml:space="preserve"> to version </w:t>
      </w:r>
      <w:r w:rsidR="00FA1875" w:rsidRPr="008F29BA">
        <w:rPr>
          <w:sz w:val="20"/>
          <w:szCs w:val="20"/>
          <w:u w:val="none"/>
        </w:rPr>
        <w:t>2</w:t>
      </w:r>
      <w:r w:rsidR="002C1827" w:rsidRPr="008F29BA">
        <w:rPr>
          <w:sz w:val="20"/>
          <w:szCs w:val="20"/>
          <w:u w:val="none"/>
        </w:rPr>
        <w:t>.</w:t>
      </w:r>
      <w:r w:rsidR="00C361FC">
        <w:rPr>
          <w:sz w:val="20"/>
          <w:szCs w:val="20"/>
          <w:u w:val="none"/>
        </w:rPr>
        <w:t>1</w:t>
      </w:r>
      <w:r w:rsidR="00C52DC5" w:rsidRPr="008F29BA">
        <w:rPr>
          <w:sz w:val="20"/>
          <w:szCs w:val="20"/>
          <w:u w:val="none"/>
        </w:rPr>
        <w:t xml:space="preserve"> are in</w:t>
      </w:r>
      <w:r w:rsidR="007412BE" w:rsidRPr="008F29BA">
        <w:rPr>
          <w:sz w:val="20"/>
          <w:szCs w:val="20"/>
          <w:u w:val="none"/>
        </w:rPr>
        <w:t xml:space="preserve"> </w:t>
      </w:r>
      <w:r w:rsidR="00C361FC" w:rsidRPr="00C361FC">
        <w:rPr>
          <w:color w:val="FF0000"/>
          <w:sz w:val="20"/>
          <w:szCs w:val="20"/>
          <w:u w:val="none"/>
        </w:rPr>
        <w:t>red</w:t>
      </w:r>
      <w:r w:rsidR="002C1827" w:rsidRPr="00C361FC">
        <w:rPr>
          <w:color w:val="FF0000"/>
          <w:sz w:val="20"/>
          <w:szCs w:val="20"/>
          <w:u w:val="none"/>
        </w:rPr>
        <w:t xml:space="preserve"> font</w:t>
      </w:r>
      <w:r w:rsidR="00C52DC5" w:rsidRPr="00C361FC">
        <w:rPr>
          <w:color w:val="FF0000"/>
          <w:sz w:val="20"/>
          <w:szCs w:val="20"/>
          <w:u w:val="none"/>
        </w:rPr>
        <w:t>.</w:t>
      </w:r>
      <w:r w:rsidR="00C52DC5" w:rsidRPr="00C361FC">
        <w:rPr>
          <w:color w:val="FF0000"/>
          <w:sz w:val="20"/>
          <w:szCs w:val="20"/>
          <w:u w:val="none"/>
        </w:rPr>
        <w:tab/>
      </w:r>
    </w:p>
    <w:p w:rsidR="00C52DC5" w:rsidRPr="008F29BA" w:rsidRDefault="00C52DC5">
      <w:pPr>
        <w:pStyle w:val="Title"/>
        <w:jc w:val="left"/>
        <w:rPr>
          <w:color w:val="0000FF"/>
          <w:sz w:val="20"/>
          <w:szCs w:val="20"/>
          <w:u w:val="non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885"/>
        <w:gridCol w:w="1161"/>
        <w:gridCol w:w="3118"/>
        <w:gridCol w:w="8647"/>
      </w:tblGrid>
      <w:tr w:rsidR="00485C1C" w:rsidRPr="008F29BA" w:rsidTr="001A40D4">
        <w:trPr>
          <w:tblHeader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85C1C" w:rsidRPr="008F29BA" w:rsidRDefault="00485C1C">
            <w:pPr>
              <w:pStyle w:val="Title"/>
              <w:rPr>
                <w:sz w:val="20"/>
                <w:szCs w:val="20"/>
                <w:u w:val="none"/>
              </w:rPr>
            </w:pPr>
            <w:r w:rsidRPr="008F29BA">
              <w:rPr>
                <w:sz w:val="20"/>
                <w:szCs w:val="20"/>
                <w:u w:val="none"/>
              </w:rPr>
              <w:t>Version number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485C1C" w:rsidRPr="008F29BA" w:rsidRDefault="00485C1C">
            <w:pPr>
              <w:pStyle w:val="Title"/>
              <w:rPr>
                <w:sz w:val="20"/>
                <w:szCs w:val="20"/>
                <w:u w:val="none"/>
              </w:rPr>
            </w:pPr>
            <w:r w:rsidRPr="008F29BA">
              <w:rPr>
                <w:sz w:val="20"/>
                <w:szCs w:val="20"/>
                <w:u w:val="none"/>
              </w:rPr>
              <w:t>Page No.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485C1C" w:rsidRPr="008F29BA" w:rsidRDefault="00485C1C">
            <w:pPr>
              <w:pStyle w:val="Title"/>
              <w:rPr>
                <w:sz w:val="20"/>
                <w:szCs w:val="20"/>
                <w:u w:val="none"/>
              </w:rPr>
            </w:pPr>
            <w:r w:rsidRPr="008F29BA">
              <w:rPr>
                <w:sz w:val="20"/>
                <w:szCs w:val="20"/>
                <w:u w:val="none"/>
              </w:rPr>
              <w:t>Data File Name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5C1C" w:rsidRPr="008F29BA" w:rsidRDefault="00485C1C">
            <w:pPr>
              <w:pStyle w:val="Title"/>
              <w:rPr>
                <w:sz w:val="20"/>
                <w:szCs w:val="20"/>
                <w:u w:val="none"/>
              </w:rPr>
            </w:pPr>
            <w:r w:rsidRPr="008F29BA">
              <w:rPr>
                <w:sz w:val="20"/>
                <w:szCs w:val="20"/>
                <w:u w:val="none"/>
              </w:rPr>
              <w:t>Data Element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85C1C" w:rsidRPr="008F29BA" w:rsidRDefault="00485C1C">
            <w:pPr>
              <w:pStyle w:val="Title"/>
              <w:rPr>
                <w:sz w:val="20"/>
                <w:szCs w:val="20"/>
                <w:u w:val="none"/>
              </w:rPr>
            </w:pPr>
            <w:r w:rsidRPr="008F29BA">
              <w:rPr>
                <w:sz w:val="20"/>
                <w:szCs w:val="20"/>
                <w:u w:val="none"/>
              </w:rPr>
              <w:t>Summary of Changes</w:t>
            </w:r>
          </w:p>
        </w:tc>
      </w:tr>
      <w:tr w:rsidR="00230B56" w:rsidRPr="008F29BA" w:rsidTr="001A40D4">
        <w:trPr>
          <w:cantSplit/>
          <w:trHeight w:val="541"/>
        </w:trPr>
        <w:tc>
          <w:tcPr>
            <w:tcW w:w="1073" w:type="dxa"/>
          </w:tcPr>
          <w:p w:rsidR="00230B56" w:rsidRDefault="00230B56" w:rsidP="004B2063">
            <w:pPr>
              <w:pStyle w:val="Title"/>
              <w:ind w:left="-84" w:right="-98"/>
              <w:rPr>
                <w:b w:val="0"/>
                <w:bCs w:val="0"/>
                <w:sz w:val="20"/>
                <w:szCs w:val="20"/>
                <w:u w:val="none"/>
                <w:lang w:val="en-GB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  <w:lang w:val="en-GB"/>
              </w:rPr>
              <w:t>2.1</w:t>
            </w:r>
          </w:p>
        </w:tc>
        <w:tc>
          <w:tcPr>
            <w:tcW w:w="885" w:type="dxa"/>
          </w:tcPr>
          <w:p w:rsidR="00230B56" w:rsidRDefault="00230B56" w:rsidP="004B2063">
            <w:pPr>
              <w:pStyle w:val="Title"/>
              <w:ind w:left="-84" w:right="-98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>2-3</w:t>
            </w:r>
          </w:p>
        </w:tc>
        <w:tc>
          <w:tcPr>
            <w:tcW w:w="1161" w:type="dxa"/>
          </w:tcPr>
          <w:p w:rsidR="00230B56" w:rsidRDefault="00230B56" w:rsidP="00230B56">
            <w:pPr>
              <w:pStyle w:val="Title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MPI</w:t>
            </w:r>
          </w:p>
        </w:tc>
        <w:tc>
          <w:tcPr>
            <w:tcW w:w="3118" w:type="dxa"/>
          </w:tcPr>
          <w:p w:rsidR="00230B56" w:rsidRPr="00230B56" w:rsidRDefault="00230B56" w:rsidP="00B6707E">
            <w:pPr>
              <w:pStyle w:val="Title"/>
              <w:jc w:val="left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</w:pPr>
            <w:r w:rsidRPr="00230B56">
              <w:rPr>
                <w:b w:val="0"/>
                <w:bCs w:val="0"/>
                <w:sz w:val="20"/>
                <w:szCs w:val="20"/>
                <w:u w:val="none"/>
              </w:rPr>
              <w:t xml:space="preserve">Securities Code </w:t>
            </w:r>
            <w:r w:rsidRPr="00230B56"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 xml:space="preserve">และ </w:t>
            </w:r>
            <w:r w:rsidRPr="00230B56">
              <w:rPr>
                <w:b w:val="0"/>
                <w:bCs w:val="0"/>
                <w:sz w:val="20"/>
                <w:szCs w:val="20"/>
                <w:u w:val="none"/>
              </w:rPr>
              <w:t>Securities Identification Type</w:t>
            </w:r>
          </w:p>
        </w:tc>
        <w:tc>
          <w:tcPr>
            <w:tcW w:w="8647" w:type="dxa"/>
          </w:tcPr>
          <w:p w:rsidR="00230B56" w:rsidRPr="00230B56" w:rsidRDefault="00230B56" w:rsidP="00230B56">
            <w:pPr>
              <w:rPr>
                <w:rFonts w:ascii="Tahoma" w:hAnsi="Tahoma"/>
                <w:sz w:val="20"/>
                <w:cs/>
              </w:rPr>
            </w:pPr>
            <w:r>
              <w:rPr>
                <w:rFonts w:ascii="Tahoma" w:hAnsi="Tahoma" w:hint="cs"/>
                <w:sz w:val="20"/>
                <w:cs/>
              </w:rPr>
              <w:t>ยกเลิก</w:t>
            </w:r>
            <w:r w:rsidRPr="00230B56">
              <w:rPr>
                <w:rFonts w:ascii="Tahoma" w:hAnsi="Tahoma"/>
                <w:sz w:val="20"/>
              </w:rPr>
              <w:t xml:space="preserve"> repeating data element</w:t>
            </w:r>
          </w:p>
        </w:tc>
      </w:tr>
      <w:tr w:rsidR="00230B56" w:rsidRPr="008F29BA" w:rsidTr="001A40D4">
        <w:trPr>
          <w:cantSplit/>
          <w:trHeight w:val="541"/>
        </w:trPr>
        <w:tc>
          <w:tcPr>
            <w:tcW w:w="1073" w:type="dxa"/>
          </w:tcPr>
          <w:p w:rsidR="00230B56" w:rsidRDefault="00230B56" w:rsidP="004B2063">
            <w:pPr>
              <w:pStyle w:val="Title"/>
              <w:ind w:left="-84" w:right="-98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  <w:lang w:val="en-GB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  <w:lang w:val="en-GB"/>
              </w:rPr>
              <w:t>2.1</w:t>
            </w:r>
          </w:p>
        </w:tc>
        <w:tc>
          <w:tcPr>
            <w:tcW w:w="885" w:type="dxa"/>
          </w:tcPr>
          <w:p w:rsidR="00230B56" w:rsidRDefault="00230B56" w:rsidP="004B2063">
            <w:pPr>
              <w:pStyle w:val="Title"/>
              <w:ind w:left="-84" w:right="-98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3-3</w:t>
            </w:r>
          </w:p>
        </w:tc>
        <w:tc>
          <w:tcPr>
            <w:tcW w:w="1161" w:type="dxa"/>
          </w:tcPr>
          <w:p w:rsidR="00230B56" w:rsidRDefault="00230B56" w:rsidP="00230B56">
            <w:pPr>
              <w:pStyle w:val="Title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PIA</w:t>
            </w:r>
          </w:p>
        </w:tc>
        <w:tc>
          <w:tcPr>
            <w:tcW w:w="3118" w:type="dxa"/>
          </w:tcPr>
          <w:p w:rsidR="00230B56" w:rsidRPr="00230B56" w:rsidRDefault="00230B56" w:rsidP="00B6707E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230B56">
              <w:rPr>
                <w:b w:val="0"/>
                <w:bCs w:val="0"/>
                <w:sz w:val="20"/>
                <w:szCs w:val="20"/>
                <w:u w:val="none"/>
              </w:rPr>
              <w:t xml:space="preserve">Securities Code </w:t>
            </w:r>
            <w:r w:rsidRPr="00230B56"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 xml:space="preserve">และ </w:t>
            </w:r>
            <w:r w:rsidRPr="00230B56">
              <w:rPr>
                <w:b w:val="0"/>
                <w:bCs w:val="0"/>
                <w:sz w:val="20"/>
                <w:szCs w:val="20"/>
                <w:u w:val="none"/>
              </w:rPr>
              <w:t>Securities Identification Type</w:t>
            </w:r>
          </w:p>
        </w:tc>
        <w:tc>
          <w:tcPr>
            <w:tcW w:w="8647" w:type="dxa"/>
          </w:tcPr>
          <w:p w:rsidR="00230B56" w:rsidRDefault="00230B56" w:rsidP="00230B56">
            <w:pPr>
              <w:rPr>
                <w:rFonts w:ascii="Tahoma" w:hAnsi="Tahoma" w:hint="cs"/>
                <w:sz w:val="20"/>
                <w:cs/>
              </w:rPr>
            </w:pPr>
            <w:r>
              <w:rPr>
                <w:rFonts w:ascii="Tahoma" w:hAnsi="Tahoma" w:hint="cs"/>
                <w:sz w:val="20"/>
                <w:cs/>
              </w:rPr>
              <w:t>ยกเลิก</w:t>
            </w:r>
            <w:r w:rsidRPr="00230B56">
              <w:rPr>
                <w:rFonts w:ascii="Tahoma" w:hAnsi="Tahoma"/>
                <w:sz w:val="20"/>
              </w:rPr>
              <w:t xml:space="preserve"> repeating data element</w:t>
            </w:r>
          </w:p>
        </w:tc>
      </w:tr>
      <w:tr w:rsidR="00230B56" w:rsidRPr="008F29BA" w:rsidTr="001A40D4">
        <w:trPr>
          <w:cantSplit/>
          <w:trHeight w:val="541"/>
        </w:trPr>
        <w:tc>
          <w:tcPr>
            <w:tcW w:w="1073" w:type="dxa"/>
          </w:tcPr>
          <w:p w:rsidR="00230B56" w:rsidRDefault="00230B56" w:rsidP="004B2063">
            <w:pPr>
              <w:pStyle w:val="Title"/>
              <w:ind w:left="-84" w:right="-98"/>
              <w:rPr>
                <w:b w:val="0"/>
                <w:bCs w:val="0"/>
                <w:sz w:val="20"/>
                <w:szCs w:val="20"/>
                <w:u w:val="none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val="en-GB"/>
              </w:rPr>
              <w:t>2.1</w:t>
            </w:r>
          </w:p>
        </w:tc>
        <w:tc>
          <w:tcPr>
            <w:tcW w:w="885" w:type="dxa"/>
          </w:tcPr>
          <w:p w:rsidR="00230B56" w:rsidRDefault="00230B56" w:rsidP="004B2063">
            <w:pPr>
              <w:pStyle w:val="Title"/>
              <w:ind w:left="-84" w:right="-98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>7-3</w:t>
            </w:r>
          </w:p>
        </w:tc>
        <w:tc>
          <w:tcPr>
            <w:tcW w:w="1161" w:type="dxa"/>
          </w:tcPr>
          <w:p w:rsidR="00230B56" w:rsidRDefault="00230B56" w:rsidP="00230B56">
            <w:pPr>
              <w:pStyle w:val="Title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DSR</w:t>
            </w:r>
          </w:p>
        </w:tc>
        <w:tc>
          <w:tcPr>
            <w:tcW w:w="3118" w:type="dxa"/>
          </w:tcPr>
          <w:p w:rsidR="00230B56" w:rsidRPr="00C361FC" w:rsidRDefault="00230B56" w:rsidP="00B6707E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230B56">
              <w:rPr>
                <w:b w:val="0"/>
                <w:bCs w:val="0"/>
                <w:sz w:val="20"/>
                <w:szCs w:val="20"/>
                <w:u w:val="none"/>
              </w:rPr>
              <w:t>Coupon Rate</w:t>
            </w:r>
          </w:p>
        </w:tc>
        <w:tc>
          <w:tcPr>
            <w:tcW w:w="8647" w:type="dxa"/>
          </w:tcPr>
          <w:p w:rsidR="00230B56" w:rsidRDefault="00230B56" w:rsidP="00230B56">
            <w:pPr>
              <w:rPr>
                <w:rFonts w:ascii="Tahoma" w:hAnsi="Tahoma" w:hint="cs"/>
                <w:sz w:val="20"/>
              </w:rPr>
            </w:pPr>
            <w:r w:rsidRPr="00230B56">
              <w:rPr>
                <w:rFonts w:ascii="Tahoma" w:hAnsi="Tahoma"/>
                <w:sz w:val="20"/>
                <w:cs/>
              </w:rPr>
              <w:t xml:space="preserve">เพิ่ม </w:t>
            </w:r>
            <w:r w:rsidRPr="00230B56">
              <w:rPr>
                <w:rFonts w:ascii="Tahoma" w:hAnsi="Tahoma"/>
                <w:sz w:val="20"/>
              </w:rPr>
              <w:t xml:space="preserve">Validation </w:t>
            </w:r>
            <w:r w:rsidRPr="00230B56">
              <w:rPr>
                <w:rFonts w:ascii="Tahoma" w:hAnsi="Tahoma" w:hint="cs"/>
                <w:sz w:val="20"/>
                <w:cs/>
              </w:rPr>
              <w:t>ให้</w:t>
            </w:r>
            <w:r w:rsidRPr="00230B56">
              <w:rPr>
                <w:rFonts w:ascii="Tahoma" w:hAnsi="Tahoma"/>
                <w:sz w:val="20"/>
                <w:cs/>
              </w:rPr>
              <w:t>ต้องระบุค่าเมื่อ</w:t>
            </w:r>
            <w:r w:rsidRPr="00230B56">
              <w:rPr>
                <w:rFonts w:ascii="Tahoma" w:hAnsi="Tahoma"/>
                <w:sz w:val="20"/>
              </w:rPr>
              <w:t xml:space="preserve"> Interest Rate Type </w:t>
            </w:r>
            <w:r w:rsidRPr="00230B56">
              <w:rPr>
                <w:rFonts w:ascii="Tahoma" w:hAnsi="Tahoma"/>
                <w:sz w:val="20"/>
                <w:cs/>
              </w:rPr>
              <w:t xml:space="preserve">มีค่าเป็น </w:t>
            </w:r>
          </w:p>
          <w:p w:rsidR="00230B56" w:rsidRPr="00230B56" w:rsidRDefault="00230B56" w:rsidP="00230B56">
            <w:pPr>
              <w:rPr>
                <w:rFonts w:ascii="Tahoma" w:hAnsi="Tahoma" w:hint="cs"/>
                <w:sz w:val="20"/>
                <w:cs/>
              </w:rPr>
            </w:pPr>
            <w:r w:rsidRPr="00230B56">
              <w:rPr>
                <w:rFonts w:ascii="Tahoma" w:hAnsi="Tahoma"/>
                <w:sz w:val="20"/>
                <w:cs/>
              </w:rPr>
              <w:t xml:space="preserve">"0500800001" </w:t>
            </w:r>
            <w:r w:rsidRPr="00230B56">
              <w:rPr>
                <w:rFonts w:ascii="Tahoma" w:hAnsi="Tahoma"/>
                <w:sz w:val="20"/>
              </w:rPr>
              <w:t xml:space="preserve">Fixed Rate </w:t>
            </w:r>
            <w:r w:rsidRPr="00230B56">
              <w:rPr>
                <w:rFonts w:ascii="Tahoma" w:hAnsi="Tahoma" w:hint="cs"/>
                <w:sz w:val="20"/>
                <w:cs/>
              </w:rPr>
              <w:t>และ</w:t>
            </w:r>
          </w:p>
          <w:p w:rsidR="00230B56" w:rsidRDefault="00230B56" w:rsidP="00230B56">
            <w:pPr>
              <w:rPr>
                <w:rFonts w:hint="cs"/>
                <w:b/>
                <w:bCs/>
                <w:sz w:val="20"/>
                <w:cs/>
              </w:rPr>
            </w:pPr>
            <w:r w:rsidRPr="00230B56">
              <w:rPr>
                <w:rFonts w:ascii="Tahoma" w:hAnsi="Tahoma"/>
                <w:color w:val="FF0000"/>
                <w:sz w:val="20"/>
                <w:cs/>
              </w:rPr>
              <w:t>"</w:t>
            </w:r>
            <w:r w:rsidRPr="00230B56">
              <w:rPr>
                <w:rFonts w:ascii="Tahoma" w:hAnsi="Tahoma"/>
                <w:color w:val="FF0000"/>
                <w:sz w:val="20"/>
              </w:rPr>
              <w:t>0500800013</w:t>
            </w:r>
            <w:r w:rsidRPr="00230B56">
              <w:rPr>
                <w:rFonts w:ascii="Tahoma" w:hAnsi="Tahoma"/>
                <w:color w:val="FF0000"/>
                <w:sz w:val="20"/>
                <w:cs/>
              </w:rPr>
              <w:t>"</w:t>
            </w:r>
            <w:r w:rsidRPr="00230B56">
              <w:rPr>
                <w:rFonts w:ascii="Tahoma" w:hAnsi="Tahoma" w:hint="cs"/>
                <w:color w:val="FF0000"/>
                <w:sz w:val="20"/>
                <w:cs/>
              </w:rPr>
              <w:t xml:space="preserve"> </w:t>
            </w:r>
            <w:r w:rsidRPr="00230B56">
              <w:rPr>
                <w:rFonts w:ascii="Tahoma" w:hAnsi="Tahoma"/>
                <w:color w:val="FF0000"/>
                <w:sz w:val="20"/>
              </w:rPr>
              <w:t>Zero Coupon Rate</w:t>
            </w:r>
          </w:p>
        </w:tc>
      </w:tr>
      <w:tr w:rsidR="00C361FC" w:rsidRPr="008F29BA" w:rsidTr="001A40D4">
        <w:trPr>
          <w:cantSplit/>
          <w:trHeight w:val="541"/>
        </w:trPr>
        <w:tc>
          <w:tcPr>
            <w:tcW w:w="1073" w:type="dxa"/>
          </w:tcPr>
          <w:p w:rsidR="00C361FC" w:rsidRPr="008F29BA" w:rsidRDefault="00C361FC" w:rsidP="004B2063">
            <w:pPr>
              <w:pStyle w:val="Title"/>
              <w:ind w:left="-84" w:right="-98"/>
              <w:rPr>
                <w:b w:val="0"/>
                <w:bCs w:val="0"/>
                <w:sz w:val="20"/>
                <w:szCs w:val="20"/>
                <w:u w:val="none"/>
                <w:cs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val="en-GB"/>
              </w:rPr>
              <w:t>2.1</w:t>
            </w:r>
          </w:p>
        </w:tc>
        <w:tc>
          <w:tcPr>
            <w:tcW w:w="885" w:type="dxa"/>
          </w:tcPr>
          <w:p w:rsidR="00C361FC" w:rsidRPr="008F29BA" w:rsidRDefault="00C361FC" w:rsidP="004B2063">
            <w:pPr>
              <w:pStyle w:val="Title"/>
              <w:ind w:left="-84" w:right="-98"/>
              <w:rPr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10-2</w:t>
            </w:r>
          </w:p>
        </w:tc>
        <w:tc>
          <w:tcPr>
            <w:tcW w:w="1161" w:type="dxa"/>
          </w:tcPr>
          <w:p w:rsidR="00C361FC" w:rsidRPr="008F29BA" w:rsidRDefault="00C361FC">
            <w:pPr>
              <w:pStyle w:val="Title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ISR</w:t>
            </w:r>
          </w:p>
        </w:tc>
        <w:tc>
          <w:tcPr>
            <w:tcW w:w="3118" w:type="dxa"/>
          </w:tcPr>
          <w:p w:rsidR="00C361FC" w:rsidRPr="008F29BA" w:rsidRDefault="00C361FC" w:rsidP="00B6707E">
            <w:pPr>
              <w:pStyle w:val="Title"/>
              <w:jc w:val="left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</w:pPr>
            <w:r w:rsidRPr="00C361FC">
              <w:rPr>
                <w:b w:val="0"/>
                <w:bCs w:val="0"/>
                <w:sz w:val="20"/>
                <w:szCs w:val="20"/>
                <w:u w:val="none"/>
              </w:rPr>
              <w:t xml:space="preserve">Country of Issuer </w:t>
            </w:r>
            <w:r w:rsidRPr="00C361FC"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 xml:space="preserve">และ </w:t>
            </w:r>
            <w:r w:rsidRPr="00C361FC">
              <w:rPr>
                <w:b w:val="0"/>
                <w:bCs w:val="0"/>
                <w:sz w:val="20"/>
                <w:szCs w:val="20"/>
                <w:u w:val="none"/>
              </w:rPr>
              <w:t>Name</w:t>
            </w:r>
          </w:p>
        </w:tc>
        <w:tc>
          <w:tcPr>
            <w:tcW w:w="8647" w:type="dxa"/>
          </w:tcPr>
          <w:p w:rsidR="00C361FC" w:rsidRPr="008F29BA" w:rsidRDefault="00C361FC" w:rsidP="00CF473E">
            <w:pPr>
              <w:pStyle w:val="Title"/>
              <w:jc w:val="left"/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>สลับลำดับ</w:t>
            </w:r>
            <w:r w:rsidR="00CF473E"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>ของ</w:t>
            </w:r>
            <w:r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 xml:space="preserve"> </w:t>
            </w:r>
            <w:r w:rsidRPr="00C361FC">
              <w:rPr>
                <w:b w:val="0"/>
                <w:bCs w:val="0"/>
                <w:sz w:val="20"/>
                <w:szCs w:val="20"/>
                <w:u w:val="none"/>
              </w:rPr>
              <w:t xml:space="preserve">Country of Issuer </w:t>
            </w:r>
            <w:r w:rsidRPr="00C361FC">
              <w:rPr>
                <w:rFonts w:hint="cs"/>
                <w:b w:val="0"/>
                <w:bCs w:val="0"/>
                <w:sz w:val="20"/>
                <w:szCs w:val="20"/>
                <w:u w:val="none"/>
                <w:cs/>
              </w:rPr>
              <w:t xml:space="preserve">และ </w:t>
            </w:r>
            <w:r w:rsidRPr="00C361FC">
              <w:rPr>
                <w:b w:val="0"/>
                <w:bCs w:val="0"/>
                <w:sz w:val="20"/>
                <w:szCs w:val="20"/>
                <w:u w:val="none"/>
              </w:rPr>
              <w:t>Name</w:t>
            </w:r>
            <w:r w:rsidR="00CF473E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DD5D93" w:rsidRPr="008F29BA" w:rsidRDefault="00DD5D93" w:rsidP="0002473C">
      <w:pPr>
        <w:pStyle w:val="Title"/>
        <w:spacing w:line="360" w:lineRule="auto"/>
        <w:jc w:val="left"/>
        <w:rPr>
          <w:b w:val="0"/>
          <w:bCs w:val="0"/>
          <w:color w:val="0000FF"/>
          <w:sz w:val="20"/>
          <w:szCs w:val="20"/>
          <w:u w:val="none"/>
        </w:rPr>
      </w:pPr>
    </w:p>
    <w:p w:rsidR="00E23497" w:rsidRPr="00826867" w:rsidRDefault="005419E1" w:rsidP="0002473C">
      <w:pPr>
        <w:pStyle w:val="Title"/>
        <w:spacing w:line="360" w:lineRule="auto"/>
        <w:jc w:val="left"/>
        <w:rPr>
          <w:sz w:val="20"/>
          <w:szCs w:val="20"/>
        </w:rPr>
      </w:pPr>
      <w:r w:rsidRPr="00826867">
        <w:rPr>
          <w:b w:val="0"/>
          <w:bCs w:val="0"/>
          <w:sz w:val="20"/>
          <w:szCs w:val="20"/>
          <w:cs/>
        </w:rPr>
        <w:t xml:space="preserve">หมายเหตุ </w:t>
      </w:r>
      <w:r w:rsidRPr="00826867">
        <w:rPr>
          <w:b w:val="0"/>
          <w:bCs w:val="0"/>
          <w:sz w:val="20"/>
          <w:szCs w:val="20"/>
          <w:u w:val="none"/>
        </w:rPr>
        <w:t xml:space="preserve">: </w:t>
      </w:r>
      <w:r w:rsidR="009457F9" w:rsidRPr="00826867">
        <w:rPr>
          <w:b w:val="0"/>
          <w:bCs w:val="0"/>
          <w:sz w:val="20"/>
          <w:szCs w:val="20"/>
          <w:u w:val="none"/>
          <w:cs/>
        </w:rPr>
        <w:t xml:space="preserve">ข้อความที่แก้ไข/เพิ่มเติม </w:t>
      </w:r>
      <w:r w:rsidRPr="00826867">
        <w:rPr>
          <w:b w:val="0"/>
          <w:bCs w:val="0"/>
          <w:sz w:val="20"/>
          <w:szCs w:val="20"/>
          <w:u w:val="none"/>
          <w:cs/>
        </w:rPr>
        <w:t>เริ่ม</w:t>
      </w:r>
      <w:r w:rsidR="009457F9" w:rsidRPr="00826867">
        <w:rPr>
          <w:b w:val="0"/>
          <w:bCs w:val="0"/>
          <w:sz w:val="20"/>
          <w:szCs w:val="20"/>
          <w:u w:val="none"/>
          <w:cs/>
        </w:rPr>
        <w:t>ใช้กับข้อมูลงวดเดือน</w:t>
      </w:r>
      <w:r w:rsidR="009457F9" w:rsidRPr="00826867">
        <w:rPr>
          <w:b w:val="0"/>
          <w:bCs w:val="0"/>
          <w:sz w:val="20"/>
          <w:szCs w:val="20"/>
          <w:u w:val="none"/>
        </w:rPr>
        <w:t xml:space="preserve"> </w:t>
      </w:r>
      <w:r w:rsidR="009457F9" w:rsidRPr="00826867">
        <w:rPr>
          <w:rFonts w:hint="cs"/>
          <w:b w:val="0"/>
          <w:bCs w:val="0"/>
          <w:sz w:val="20"/>
          <w:szCs w:val="20"/>
          <w:u w:val="none"/>
          <w:cs/>
        </w:rPr>
        <w:t>มกราคม</w:t>
      </w:r>
      <w:r w:rsidR="009457F9" w:rsidRPr="00826867">
        <w:rPr>
          <w:b w:val="0"/>
          <w:bCs w:val="0"/>
          <w:sz w:val="20"/>
          <w:szCs w:val="20"/>
          <w:u w:val="none"/>
          <w:cs/>
        </w:rPr>
        <w:t xml:space="preserve"> 255</w:t>
      </w:r>
      <w:r w:rsidR="009457F9" w:rsidRPr="00826867">
        <w:rPr>
          <w:rFonts w:hint="cs"/>
          <w:b w:val="0"/>
          <w:bCs w:val="0"/>
          <w:sz w:val="20"/>
          <w:szCs w:val="20"/>
          <w:u w:val="none"/>
          <w:cs/>
        </w:rPr>
        <w:t>8</w:t>
      </w:r>
      <w:r w:rsidRPr="00826867">
        <w:rPr>
          <w:b w:val="0"/>
          <w:bCs w:val="0"/>
          <w:sz w:val="20"/>
          <w:szCs w:val="20"/>
          <w:u w:val="none"/>
          <w:cs/>
        </w:rPr>
        <w:t xml:space="preserve"> เป็นต้นไป</w:t>
      </w:r>
    </w:p>
    <w:sectPr w:rsidR="00E23497" w:rsidRPr="00826867" w:rsidSect="00F85C11">
      <w:headerReference w:type="default" r:id="rId11"/>
      <w:footerReference w:type="default" r:id="rId12"/>
      <w:pgSz w:w="16834" w:h="11909" w:orient="landscape" w:code="9"/>
      <w:pgMar w:top="1627" w:right="646" w:bottom="720" w:left="748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FC" w:rsidRDefault="00C361FC">
      <w:r>
        <w:separator/>
      </w:r>
    </w:p>
  </w:endnote>
  <w:endnote w:type="continuationSeparator" w:id="0">
    <w:p w:rsidR="00C361FC" w:rsidRDefault="00C3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FC" w:rsidRDefault="00C361FC" w:rsidP="00A06478">
    <w:pPr>
      <w:pStyle w:val="Footer"/>
      <w:rPr>
        <w:rFonts w:ascii="Tahoma" w:hAnsi="Tahoma"/>
        <w:b/>
        <w:bCs/>
        <w:sz w:val="20"/>
      </w:rPr>
    </w:pPr>
    <w:r w:rsidRPr="00990C3F">
      <w:rPr>
        <w:noProof/>
        <w:sz w:val="20"/>
      </w:rPr>
      <w:pict>
        <v:line id="_x0000_s2054" style="position:absolute;z-index:251656704" from="2.7pt,-9.35pt" to="774.6pt,-9.35pt"/>
      </w:pict>
    </w:r>
    <w:r>
      <w:rPr>
        <w:rFonts w:ascii="Tahoma" w:hAnsi="Tahoma" w:hint="cs"/>
        <w:b/>
        <w:bCs/>
        <w:sz w:val="20"/>
        <w:cs/>
      </w:rPr>
      <w:t>ชุดข้อมูลการลงทุนในหลักทรัพย์ในต่างประเทศและอนุพันธ์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ahoma" w:hAnsi="Tahoma"/>
        <w:b/>
        <w:bCs/>
        <w:sz w:val="20"/>
      </w:rPr>
      <w:t xml:space="preserve">               </w:t>
    </w:r>
  </w:p>
  <w:p w:rsidR="00C361FC" w:rsidRDefault="00C361FC" w:rsidP="001E74DA">
    <w:pPr>
      <w:pStyle w:val="Footer"/>
      <w:tabs>
        <w:tab w:val="clear" w:pos="4153"/>
        <w:tab w:val="clear" w:pos="8306"/>
        <w:tab w:val="center" w:pos="4233"/>
        <w:tab w:val="right" w:pos="6972"/>
      </w:tabs>
      <w:ind w:right="251"/>
      <w:rPr>
        <w:rFonts w:ascii="Tahoma" w:hAnsi="Tahoma"/>
        <w:b/>
        <w:bCs/>
        <w:sz w:val="20"/>
        <w:cs/>
      </w:rPr>
    </w:pPr>
    <w:r w:rsidRPr="00A7009E">
      <w:rPr>
        <w:rFonts w:ascii="Tahoma" w:hAnsi="Tahoma" w:hint="cs"/>
        <w:b/>
        <w:bCs/>
        <w:sz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    </w:t>
    </w:r>
    <w:r w:rsidRPr="001D37F9">
      <w:rPr>
        <w:rFonts w:hint="cs"/>
        <w:sz w:val="20"/>
        <w:cs/>
        <w:lang w:val="en-GB"/>
      </w:rPr>
      <w:t xml:space="preserve">            </w:t>
    </w:r>
    <w:r w:rsidRPr="001D37F9">
      <w:rPr>
        <w:sz w:val="20"/>
        <w:lang w:val="en-GB"/>
      </w:rPr>
      <w:t xml:space="preserve">    </w:t>
    </w:r>
    <w:r>
      <w:rPr>
        <w:sz w:val="20"/>
        <w:lang w:val="en-GB"/>
      </w:rPr>
      <w:t xml:space="preserve"> </w:t>
    </w:r>
    <w:r w:rsidRPr="001D37F9">
      <w:rPr>
        <w:rStyle w:val="PageNumber"/>
        <w:rFonts w:ascii="Tahoma" w:hAnsi="Tahoma"/>
        <w:b/>
        <w:bCs/>
        <w:sz w:val="20"/>
      </w:rPr>
      <w:fldChar w:fldCharType="begin"/>
    </w:r>
    <w:r w:rsidRPr="001D37F9">
      <w:rPr>
        <w:rStyle w:val="PageNumber"/>
        <w:rFonts w:ascii="Tahoma" w:hAnsi="Tahoma"/>
        <w:b/>
        <w:bCs/>
        <w:sz w:val="20"/>
        <w:cs/>
        <w:lang w:val="en-GB"/>
      </w:rPr>
      <w:instrText xml:space="preserve"> </w:instrText>
    </w:r>
    <w:r w:rsidRPr="001D37F9">
      <w:rPr>
        <w:rStyle w:val="PageNumber"/>
        <w:rFonts w:ascii="Tahoma" w:hAnsi="Tahoma"/>
        <w:b/>
        <w:bCs/>
        <w:sz w:val="20"/>
      </w:rPr>
      <w:instrText>PAGE</w:instrText>
    </w:r>
    <w:r w:rsidRPr="001D37F9">
      <w:rPr>
        <w:rStyle w:val="PageNumber"/>
        <w:rFonts w:ascii="Tahoma" w:hAnsi="Tahoma"/>
        <w:b/>
        <w:bCs/>
        <w:sz w:val="20"/>
        <w:cs/>
        <w:lang w:val="en-GB"/>
      </w:rPr>
      <w:instrText xml:space="preserve"> </w:instrText>
    </w:r>
    <w:r w:rsidRPr="001D37F9">
      <w:rPr>
        <w:rStyle w:val="PageNumber"/>
        <w:rFonts w:ascii="Tahoma" w:hAnsi="Tahoma"/>
        <w:b/>
        <w:bCs/>
        <w:sz w:val="20"/>
      </w:rPr>
      <w:fldChar w:fldCharType="separate"/>
    </w:r>
    <w:r w:rsidR="00826867">
      <w:rPr>
        <w:rStyle w:val="PageNumber"/>
        <w:rFonts w:ascii="Tahoma" w:hAnsi="Tahoma"/>
        <w:b/>
        <w:bCs/>
        <w:noProof/>
        <w:sz w:val="20"/>
        <w:cs/>
        <w:lang w:val="en-GB"/>
      </w:rPr>
      <w:t>1</w:t>
    </w:r>
    <w:r w:rsidRPr="001D37F9">
      <w:rPr>
        <w:rStyle w:val="PageNumber"/>
        <w:rFonts w:ascii="Tahoma" w:hAnsi="Tahoma"/>
        <w:b/>
        <w:bCs/>
        <w:sz w:val="20"/>
      </w:rPr>
      <w:fldChar w:fldCharType="end"/>
    </w:r>
    <w:r w:rsidRPr="001D37F9">
      <w:rPr>
        <w:rStyle w:val="PageNumber"/>
        <w:rFonts w:ascii="Tahoma" w:hAnsi="Tahoma" w:hint="cs"/>
        <w:b/>
        <w:bCs/>
        <w:sz w:val="20"/>
        <w:cs/>
        <w:lang w:val="en-GB"/>
      </w:rPr>
      <w:t>/</w:t>
    </w:r>
    <w:r w:rsidRPr="001D37F9">
      <w:rPr>
        <w:rStyle w:val="PageNumber"/>
        <w:rFonts w:ascii="Tahoma" w:hAnsi="Tahoma"/>
        <w:b/>
        <w:bCs/>
        <w:sz w:val="20"/>
      </w:rPr>
      <w:fldChar w:fldCharType="begin"/>
    </w:r>
    <w:r w:rsidRPr="001D37F9">
      <w:rPr>
        <w:rStyle w:val="PageNumber"/>
        <w:rFonts w:ascii="Tahoma" w:hAnsi="Tahoma"/>
        <w:b/>
        <w:bCs/>
        <w:sz w:val="20"/>
        <w:cs/>
        <w:lang w:val="en-GB"/>
      </w:rPr>
      <w:instrText xml:space="preserve"> </w:instrText>
    </w:r>
    <w:r w:rsidRPr="001D37F9">
      <w:rPr>
        <w:rStyle w:val="PageNumber"/>
        <w:rFonts w:ascii="Tahoma" w:hAnsi="Tahoma"/>
        <w:b/>
        <w:bCs/>
        <w:sz w:val="20"/>
      </w:rPr>
      <w:instrText>NUMPAGES</w:instrText>
    </w:r>
    <w:r w:rsidRPr="001D37F9">
      <w:rPr>
        <w:rStyle w:val="PageNumber"/>
        <w:rFonts w:ascii="Tahoma" w:hAnsi="Tahoma"/>
        <w:b/>
        <w:bCs/>
        <w:sz w:val="20"/>
        <w:cs/>
        <w:lang w:val="en-GB"/>
      </w:rPr>
      <w:instrText xml:space="preserve"> </w:instrText>
    </w:r>
    <w:r w:rsidRPr="001D37F9">
      <w:rPr>
        <w:rStyle w:val="PageNumber"/>
        <w:rFonts w:ascii="Tahoma" w:hAnsi="Tahoma"/>
        <w:b/>
        <w:bCs/>
        <w:sz w:val="20"/>
      </w:rPr>
      <w:fldChar w:fldCharType="separate"/>
    </w:r>
    <w:r w:rsidR="00826867">
      <w:rPr>
        <w:rStyle w:val="PageNumber"/>
        <w:rFonts w:ascii="Tahoma" w:hAnsi="Tahoma"/>
        <w:b/>
        <w:bCs/>
        <w:noProof/>
        <w:sz w:val="20"/>
        <w:cs/>
        <w:lang w:val="en-GB"/>
      </w:rPr>
      <w:t>1</w:t>
    </w:r>
    <w:r w:rsidRPr="001D37F9">
      <w:rPr>
        <w:rStyle w:val="PageNumber"/>
        <w:rFonts w:ascii="Tahoma" w:hAnsi="Tahoma"/>
        <w:b/>
        <w:bCs/>
        <w:sz w:val="20"/>
      </w:rPr>
      <w:fldChar w:fldCharType="end"/>
    </w:r>
    <w:r>
      <w:rPr>
        <w:rFonts w:hint="cs"/>
        <w:cs/>
        <w:lang w:val="en-GB"/>
      </w:rPr>
      <w:t xml:space="preserve">               </w:t>
    </w:r>
    <w:r>
      <w:rPr>
        <w:lang w:val="en-GB"/>
      </w:rPr>
      <w:t xml:space="preserve">  </w:t>
    </w:r>
    <w:r>
      <w:rPr>
        <w:rFonts w:hint="cs"/>
        <w:cs/>
        <w:lang w:val="en-GB"/>
      </w:rPr>
      <w:t xml:space="preserve"> </w:t>
    </w:r>
    <w:r>
      <w:t xml:space="preserve">    </w:t>
    </w:r>
    <w:r>
      <w:rPr>
        <w:rFonts w:ascii="Tahoma" w:hAnsi="Tahoma"/>
        <w:b/>
        <w:bCs/>
        <w:sz w:val="20"/>
      </w:rPr>
      <w:tab/>
      <w:t xml:space="preserve">       Data File Manual: Summary of Changes V. </w:t>
    </w:r>
    <w:r w:rsidR="001A40D4">
      <w:rPr>
        <w:rFonts w:ascii="Tahoma" w:hAnsi="Tahoma" w:hint="cs"/>
        <w:b/>
        <w:bCs/>
        <w:sz w:val="20"/>
        <w:cs/>
      </w:rPr>
      <w:t>2.</w:t>
    </w:r>
    <w:r w:rsidR="001A40D4">
      <w:rPr>
        <w:rFonts w:ascii="Tahoma" w:hAnsi="Tahoma"/>
        <w:b/>
        <w:bCs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FC" w:rsidRDefault="00C361FC">
      <w:r>
        <w:separator/>
      </w:r>
    </w:p>
  </w:footnote>
  <w:footnote w:type="continuationSeparator" w:id="0">
    <w:p w:rsidR="00C361FC" w:rsidRDefault="00C3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FC" w:rsidRDefault="00C361FC">
    <w:pPr>
      <w:pStyle w:val="Header"/>
      <w:rPr>
        <w:rFonts w:ascii="Tahoma" w:hAnsi="Tahoma"/>
        <w:b/>
        <w:bCs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6954520</wp:posOffset>
          </wp:positionH>
          <wp:positionV relativeFrom="margin">
            <wp:posOffset>-694690</wp:posOffset>
          </wp:positionV>
          <wp:extent cx="3018155" cy="480695"/>
          <wp:effectExtent l="1905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-12700</wp:posOffset>
          </wp:positionV>
          <wp:extent cx="1962150" cy="236855"/>
          <wp:effectExtent l="1905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F1C"/>
    <w:multiLevelType w:val="hybridMultilevel"/>
    <w:tmpl w:val="7A4E9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4A04"/>
    <w:multiLevelType w:val="hybridMultilevel"/>
    <w:tmpl w:val="8B12A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F42"/>
    <w:multiLevelType w:val="hybridMultilevel"/>
    <w:tmpl w:val="1A82352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3">
    <w:nsid w:val="09A77319"/>
    <w:multiLevelType w:val="hybridMultilevel"/>
    <w:tmpl w:val="A46C3A96"/>
    <w:lvl w:ilvl="0" w:tplc="040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4">
    <w:nsid w:val="11774541"/>
    <w:multiLevelType w:val="hybridMultilevel"/>
    <w:tmpl w:val="B7862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E0BB1"/>
    <w:multiLevelType w:val="hybridMultilevel"/>
    <w:tmpl w:val="4A74DA76"/>
    <w:lvl w:ilvl="0" w:tplc="2E5012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376FB"/>
    <w:multiLevelType w:val="multilevel"/>
    <w:tmpl w:val="BAD4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30B8"/>
    <w:multiLevelType w:val="hybridMultilevel"/>
    <w:tmpl w:val="748E0AA8"/>
    <w:lvl w:ilvl="0" w:tplc="040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8">
    <w:nsid w:val="1B42725F"/>
    <w:multiLevelType w:val="hybridMultilevel"/>
    <w:tmpl w:val="EDA6B05E"/>
    <w:lvl w:ilvl="0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9">
    <w:nsid w:val="1EA1449E"/>
    <w:multiLevelType w:val="hybridMultilevel"/>
    <w:tmpl w:val="37005998"/>
    <w:lvl w:ilvl="0" w:tplc="64EC46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45E02"/>
    <w:multiLevelType w:val="hybridMultilevel"/>
    <w:tmpl w:val="7A82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500CE"/>
    <w:multiLevelType w:val="hybridMultilevel"/>
    <w:tmpl w:val="168EB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53E7E"/>
    <w:multiLevelType w:val="hybridMultilevel"/>
    <w:tmpl w:val="EBBAE120"/>
    <w:lvl w:ilvl="0" w:tplc="3F02AF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2D51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F1E4288"/>
    <w:multiLevelType w:val="hybridMultilevel"/>
    <w:tmpl w:val="3288E2A8"/>
    <w:lvl w:ilvl="0" w:tplc="2E5012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9015C"/>
    <w:multiLevelType w:val="hybridMultilevel"/>
    <w:tmpl w:val="F1304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349D4"/>
    <w:multiLevelType w:val="hybridMultilevel"/>
    <w:tmpl w:val="6A8CD3E8"/>
    <w:lvl w:ilvl="0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3"/>
        </w:tabs>
        <w:ind w:left="2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3"/>
        </w:tabs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3"/>
        </w:tabs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3"/>
        </w:tabs>
        <w:ind w:left="4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3"/>
        </w:tabs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3"/>
        </w:tabs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3"/>
        </w:tabs>
        <w:ind w:left="6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3"/>
        </w:tabs>
        <w:ind w:left="7463" w:hanging="360"/>
      </w:pPr>
      <w:rPr>
        <w:rFonts w:ascii="Wingdings" w:hAnsi="Wingdings" w:hint="default"/>
      </w:rPr>
    </w:lvl>
  </w:abstractNum>
  <w:abstractNum w:abstractNumId="17">
    <w:nsid w:val="36FB7948"/>
    <w:multiLevelType w:val="multilevel"/>
    <w:tmpl w:val="F21A7B08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8">
    <w:nsid w:val="395C44D3"/>
    <w:multiLevelType w:val="hybridMultilevel"/>
    <w:tmpl w:val="4492E050"/>
    <w:lvl w:ilvl="0" w:tplc="36FCE23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hAnsi="Cordia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43042E"/>
    <w:multiLevelType w:val="hybridMultilevel"/>
    <w:tmpl w:val="D99CD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B7CFC"/>
    <w:multiLevelType w:val="hybridMultilevel"/>
    <w:tmpl w:val="42D8D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5217C"/>
    <w:multiLevelType w:val="hybridMultilevel"/>
    <w:tmpl w:val="B14AD636"/>
    <w:lvl w:ilvl="0" w:tplc="7B7A5E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52034"/>
    <w:multiLevelType w:val="hybridMultilevel"/>
    <w:tmpl w:val="4DF6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F57DC"/>
    <w:multiLevelType w:val="hybridMultilevel"/>
    <w:tmpl w:val="C390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15AE1"/>
    <w:multiLevelType w:val="hybridMultilevel"/>
    <w:tmpl w:val="7D523E3C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5">
    <w:nsid w:val="61A42A04"/>
    <w:multiLevelType w:val="multilevel"/>
    <w:tmpl w:val="05AC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9E84906"/>
    <w:multiLevelType w:val="hybridMultilevel"/>
    <w:tmpl w:val="74321D70"/>
    <w:lvl w:ilvl="0" w:tplc="BB9826B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3F22A4"/>
    <w:multiLevelType w:val="multilevel"/>
    <w:tmpl w:val="74321D70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334FE"/>
    <w:multiLevelType w:val="hybridMultilevel"/>
    <w:tmpl w:val="B4E2B0F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E9E3B22"/>
    <w:multiLevelType w:val="hybridMultilevel"/>
    <w:tmpl w:val="A9D02AD6"/>
    <w:lvl w:ilvl="0" w:tplc="D6EA45F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9"/>
  </w:num>
  <w:num w:numId="5">
    <w:abstractNumId w:val="29"/>
  </w:num>
  <w:num w:numId="6">
    <w:abstractNumId w:val="28"/>
  </w:num>
  <w:num w:numId="7">
    <w:abstractNumId w:val="19"/>
  </w:num>
  <w:num w:numId="8">
    <w:abstractNumId w:val="22"/>
  </w:num>
  <w:num w:numId="9">
    <w:abstractNumId w:val="4"/>
  </w:num>
  <w:num w:numId="10">
    <w:abstractNumId w:val="20"/>
  </w:num>
  <w:num w:numId="11">
    <w:abstractNumId w:val="0"/>
  </w:num>
  <w:num w:numId="12">
    <w:abstractNumId w:val="23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1"/>
  </w:num>
  <w:num w:numId="18">
    <w:abstractNumId w:val="1"/>
  </w:num>
  <w:num w:numId="19">
    <w:abstractNumId w:val="15"/>
  </w:num>
  <w:num w:numId="20">
    <w:abstractNumId w:val="14"/>
  </w:num>
  <w:num w:numId="21">
    <w:abstractNumId w:val="16"/>
  </w:num>
  <w:num w:numId="22">
    <w:abstractNumId w:val="3"/>
  </w:num>
  <w:num w:numId="23">
    <w:abstractNumId w:val="2"/>
  </w:num>
  <w:num w:numId="24">
    <w:abstractNumId w:val="10"/>
  </w:num>
  <w:num w:numId="25">
    <w:abstractNumId w:val="21"/>
  </w:num>
  <w:num w:numId="26">
    <w:abstractNumId w:val="6"/>
  </w:num>
  <w:num w:numId="27">
    <w:abstractNumId w:val="13"/>
  </w:num>
  <w:num w:numId="28">
    <w:abstractNumId w:val="26"/>
  </w:num>
  <w:num w:numId="29">
    <w:abstractNumId w:val="27"/>
  </w:num>
  <w:num w:numId="3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5A73"/>
    <w:rsid w:val="00002E60"/>
    <w:rsid w:val="0001304D"/>
    <w:rsid w:val="00014E98"/>
    <w:rsid w:val="00015DFF"/>
    <w:rsid w:val="00022A0A"/>
    <w:rsid w:val="0002473C"/>
    <w:rsid w:val="000405DD"/>
    <w:rsid w:val="00046208"/>
    <w:rsid w:val="00051A42"/>
    <w:rsid w:val="000521A5"/>
    <w:rsid w:val="00052569"/>
    <w:rsid w:val="00091674"/>
    <w:rsid w:val="000A018D"/>
    <w:rsid w:val="000A4F4E"/>
    <w:rsid w:val="000A7633"/>
    <w:rsid w:val="000D5A5B"/>
    <w:rsid w:val="000F08B4"/>
    <w:rsid w:val="001022DE"/>
    <w:rsid w:val="00141312"/>
    <w:rsid w:val="0014697C"/>
    <w:rsid w:val="00147B05"/>
    <w:rsid w:val="0015271F"/>
    <w:rsid w:val="00153B25"/>
    <w:rsid w:val="00161E55"/>
    <w:rsid w:val="00162625"/>
    <w:rsid w:val="00177553"/>
    <w:rsid w:val="001812AD"/>
    <w:rsid w:val="00187DC9"/>
    <w:rsid w:val="001A40D4"/>
    <w:rsid w:val="001A47C7"/>
    <w:rsid w:val="001A7BFD"/>
    <w:rsid w:val="001A7F92"/>
    <w:rsid w:val="001B7375"/>
    <w:rsid w:val="001C3D0E"/>
    <w:rsid w:val="001D2D7A"/>
    <w:rsid w:val="001D37F9"/>
    <w:rsid w:val="001E1C3A"/>
    <w:rsid w:val="001E2AE9"/>
    <w:rsid w:val="001E74DA"/>
    <w:rsid w:val="001F72E0"/>
    <w:rsid w:val="00210016"/>
    <w:rsid w:val="00230B56"/>
    <w:rsid w:val="0023352A"/>
    <w:rsid w:val="00253DD7"/>
    <w:rsid w:val="00256F69"/>
    <w:rsid w:val="00271179"/>
    <w:rsid w:val="00273DA8"/>
    <w:rsid w:val="0028328C"/>
    <w:rsid w:val="00292E4E"/>
    <w:rsid w:val="00297B66"/>
    <w:rsid w:val="002A1C44"/>
    <w:rsid w:val="002B4FA1"/>
    <w:rsid w:val="002B6D4E"/>
    <w:rsid w:val="002C1827"/>
    <w:rsid w:val="002D5BCD"/>
    <w:rsid w:val="002E7B96"/>
    <w:rsid w:val="003623D1"/>
    <w:rsid w:val="00367ECD"/>
    <w:rsid w:val="00375DA8"/>
    <w:rsid w:val="003818A3"/>
    <w:rsid w:val="003B55A5"/>
    <w:rsid w:val="003F04C0"/>
    <w:rsid w:val="003F09F0"/>
    <w:rsid w:val="003F337F"/>
    <w:rsid w:val="0040151D"/>
    <w:rsid w:val="00425B3C"/>
    <w:rsid w:val="00433E90"/>
    <w:rsid w:val="004519CF"/>
    <w:rsid w:val="004563DF"/>
    <w:rsid w:val="00457A35"/>
    <w:rsid w:val="004668E2"/>
    <w:rsid w:val="004833D5"/>
    <w:rsid w:val="0048430D"/>
    <w:rsid w:val="00485C1C"/>
    <w:rsid w:val="00491518"/>
    <w:rsid w:val="0049724C"/>
    <w:rsid w:val="004B2063"/>
    <w:rsid w:val="004B30B7"/>
    <w:rsid w:val="004C44AF"/>
    <w:rsid w:val="004D5D1B"/>
    <w:rsid w:val="004E1A51"/>
    <w:rsid w:val="00505A73"/>
    <w:rsid w:val="00530273"/>
    <w:rsid w:val="00533E1F"/>
    <w:rsid w:val="005419E1"/>
    <w:rsid w:val="005435C8"/>
    <w:rsid w:val="00544B6C"/>
    <w:rsid w:val="0054753F"/>
    <w:rsid w:val="00552067"/>
    <w:rsid w:val="0058354F"/>
    <w:rsid w:val="00594000"/>
    <w:rsid w:val="005B330D"/>
    <w:rsid w:val="005E4F8D"/>
    <w:rsid w:val="006218B1"/>
    <w:rsid w:val="00622655"/>
    <w:rsid w:val="00624215"/>
    <w:rsid w:val="00624981"/>
    <w:rsid w:val="00644308"/>
    <w:rsid w:val="00646AC8"/>
    <w:rsid w:val="006475C0"/>
    <w:rsid w:val="00660364"/>
    <w:rsid w:val="00671C3D"/>
    <w:rsid w:val="0067423B"/>
    <w:rsid w:val="006770D7"/>
    <w:rsid w:val="00690CB0"/>
    <w:rsid w:val="006928BF"/>
    <w:rsid w:val="0069477E"/>
    <w:rsid w:val="006952BF"/>
    <w:rsid w:val="006B170B"/>
    <w:rsid w:val="006B72EE"/>
    <w:rsid w:val="006C6A1B"/>
    <w:rsid w:val="0071200D"/>
    <w:rsid w:val="007161E5"/>
    <w:rsid w:val="007272C7"/>
    <w:rsid w:val="007325CF"/>
    <w:rsid w:val="007412BE"/>
    <w:rsid w:val="007462D3"/>
    <w:rsid w:val="007528C5"/>
    <w:rsid w:val="0076380F"/>
    <w:rsid w:val="0077031A"/>
    <w:rsid w:val="00792A62"/>
    <w:rsid w:val="007955B8"/>
    <w:rsid w:val="007A565E"/>
    <w:rsid w:val="007B1D29"/>
    <w:rsid w:val="007B6798"/>
    <w:rsid w:val="007E613B"/>
    <w:rsid w:val="007F1722"/>
    <w:rsid w:val="00803F17"/>
    <w:rsid w:val="00810629"/>
    <w:rsid w:val="00815205"/>
    <w:rsid w:val="00816B22"/>
    <w:rsid w:val="00816E5B"/>
    <w:rsid w:val="00820688"/>
    <w:rsid w:val="00826867"/>
    <w:rsid w:val="008315F3"/>
    <w:rsid w:val="008640B7"/>
    <w:rsid w:val="00866E0E"/>
    <w:rsid w:val="008724E7"/>
    <w:rsid w:val="00872D98"/>
    <w:rsid w:val="00873565"/>
    <w:rsid w:val="008850FA"/>
    <w:rsid w:val="008B7598"/>
    <w:rsid w:val="008B7D89"/>
    <w:rsid w:val="008D072D"/>
    <w:rsid w:val="008D0F57"/>
    <w:rsid w:val="008D554D"/>
    <w:rsid w:val="008D67A5"/>
    <w:rsid w:val="008E2A77"/>
    <w:rsid w:val="008E65C2"/>
    <w:rsid w:val="008F29BA"/>
    <w:rsid w:val="00906B2F"/>
    <w:rsid w:val="00944A1C"/>
    <w:rsid w:val="009457F9"/>
    <w:rsid w:val="00966CD3"/>
    <w:rsid w:val="0098622A"/>
    <w:rsid w:val="00990C3F"/>
    <w:rsid w:val="009935E5"/>
    <w:rsid w:val="0099426E"/>
    <w:rsid w:val="009A2B20"/>
    <w:rsid w:val="009A6168"/>
    <w:rsid w:val="009D385C"/>
    <w:rsid w:val="009F6CEC"/>
    <w:rsid w:val="00A03E96"/>
    <w:rsid w:val="00A04681"/>
    <w:rsid w:val="00A06478"/>
    <w:rsid w:val="00A24094"/>
    <w:rsid w:val="00A26E11"/>
    <w:rsid w:val="00A3029A"/>
    <w:rsid w:val="00A32121"/>
    <w:rsid w:val="00A430D7"/>
    <w:rsid w:val="00A43C0F"/>
    <w:rsid w:val="00A46CFC"/>
    <w:rsid w:val="00A46FB6"/>
    <w:rsid w:val="00A47DB9"/>
    <w:rsid w:val="00A620FB"/>
    <w:rsid w:val="00A6268B"/>
    <w:rsid w:val="00AA1EF7"/>
    <w:rsid w:val="00AB0DC4"/>
    <w:rsid w:val="00AB7BDA"/>
    <w:rsid w:val="00AC4687"/>
    <w:rsid w:val="00AE1175"/>
    <w:rsid w:val="00AF014F"/>
    <w:rsid w:val="00AF2EC9"/>
    <w:rsid w:val="00AF5DAC"/>
    <w:rsid w:val="00B065F1"/>
    <w:rsid w:val="00B341CD"/>
    <w:rsid w:val="00B50CF5"/>
    <w:rsid w:val="00B6707E"/>
    <w:rsid w:val="00B67AFA"/>
    <w:rsid w:val="00B7245F"/>
    <w:rsid w:val="00B731D9"/>
    <w:rsid w:val="00B73FB4"/>
    <w:rsid w:val="00B80F23"/>
    <w:rsid w:val="00B94D75"/>
    <w:rsid w:val="00BA063E"/>
    <w:rsid w:val="00BB16EB"/>
    <w:rsid w:val="00BB600B"/>
    <w:rsid w:val="00BD5212"/>
    <w:rsid w:val="00C361FC"/>
    <w:rsid w:val="00C52DC5"/>
    <w:rsid w:val="00C8619E"/>
    <w:rsid w:val="00C9251E"/>
    <w:rsid w:val="00CA1757"/>
    <w:rsid w:val="00CA590E"/>
    <w:rsid w:val="00CB777C"/>
    <w:rsid w:val="00CC6AB6"/>
    <w:rsid w:val="00CE18C5"/>
    <w:rsid w:val="00CE73EF"/>
    <w:rsid w:val="00CF473E"/>
    <w:rsid w:val="00D0563E"/>
    <w:rsid w:val="00D06949"/>
    <w:rsid w:val="00D14DA8"/>
    <w:rsid w:val="00D16D04"/>
    <w:rsid w:val="00D34BC0"/>
    <w:rsid w:val="00D4028A"/>
    <w:rsid w:val="00D433C9"/>
    <w:rsid w:val="00D615BC"/>
    <w:rsid w:val="00D709B9"/>
    <w:rsid w:val="00DB3020"/>
    <w:rsid w:val="00DB4F21"/>
    <w:rsid w:val="00DB60B1"/>
    <w:rsid w:val="00DD43C2"/>
    <w:rsid w:val="00DD4D7F"/>
    <w:rsid w:val="00DD53BB"/>
    <w:rsid w:val="00DD5D93"/>
    <w:rsid w:val="00DD70C0"/>
    <w:rsid w:val="00DF196B"/>
    <w:rsid w:val="00DF3B1A"/>
    <w:rsid w:val="00DF6E18"/>
    <w:rsid w:val="00E03BF7"/>
    <w:rsid w:val="00E1326E"/>
    <w:rsid w:val="00E160BA"/>
    <w:rsid w:val="00E23497"/>
    <w:rsid w:val="00E23E7D"/>
    <w:rsid w:val="00E26838"/>
    <w:rsid w:val="00E30F03"/>
    <w:rsid w:val="00E42FF5"/>
    <w:rsid w:val="00E62459"/>
    <w:rsid w:val="00E6456B"/>
    <w:rsid w:val="00E722B3"/>
    <w:rsid w:val="00E72440"/>
    <w:rsid w:val="00EB02F4"/>
    <w:rsid w:val="00EB5CE6"/>
    <w:rsid w:val="00EE0174"/>
    <w:rsid w:val="00EE07AB"/>
    <w:rsid w:val="00EE40BF"/>
    <w:rsid w:val="00F108E4"/>
    <w:rsid w:val="00F53AE4"/>
    <w:rsid w:val="00F61D6E"/>
    <w:rsid w:val="00F70B92"/>
    <w:rsid w:val="00F80C00"/>
    <w:rsid w:val="00F85C11"/>
    <w:rsid w:val="00F91336"/>
    <w:rsid w:val="00F94919"/>
    <w:rsid w:val="00FA1875"/>
    <w:rsid w:val="00FA3343"/>
    <w:rsid w:val="00FC0516"/>
    <w:rsid w:val="00FC1E7C"/>
    <w:rsid w:val="00FD3862"/>
    <w:rsid w:val="00FD575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B1A"/>
    <w:rPr>
      <w:rFonts w:ascii="Angsana New" w:hAnsi="Angsana New" w:cs="Tahoma"/>
      <w:sz w:val="32"/>
    </w:rPr>
  </w:style>
  <w:style w:type="paragraph" w:styleId="Heading1">
    <w:name w:val="heading 1"/>
    <w:basedOn w:val="Normal"/>
    <w:next w:val="Normal"/>
    <w:qFormat/>
    <w:rsid w:val="008640B7"/>
    <w:pPr>
      <w:keepNext/>
      <w:pageBreakBefore/>
      <w:numPr>
        <w:numId w:val="2"/>
      </w:numPr>
      <w:tabs>
        <w:tab w:val="clear" w:pos="-504"/>
        <w:tab w:val="num" w:pos="0"/>
      </w:tabs>
      <w:spacing w:after="240"/>
      <w:ind w:left="0"/>
      <w:outlineLvl w:val="0"/>
    </w:pPr>
    <w:rPr>
      <w:rFonts w:ascii="Tahoma" w:hAnsi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640B7"/>
    <w:pPr>
      <w:keepNext/>
      <w:numPr>
        <w:ilvl w:val="1"/>
        <w:numId w:val="2"/>
      </w:numPr>
      <w:tabs>
        <w:tab w:val="left" w:pos="0"/>
      </w:tabs>
      <w:outlineLvl w:val="1"/>
    </w:pPr>
    <w:rPr>
      <w:rFonts w:ascii="Tahoma" w:hAnsi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8640B7"/>
    <w:pPr>
      <w:keepNext/>
      <w:numPr>
        <w:ilvl w:val="2"/>
        <w:numId w:val="2"/>
      </w:numPr>
      <w:tabs>
        <w:tab w:val="left" w:pos="727"/>
      </w:tabs>
      <w:outlineLvl w:val="2"/>
    </w:pPr>
    <w:rPr>
      <w:rFonts w:ascii="Tahoma" w:hAnsi="Tahoma"/>
      <w:i/>
      <w:iCs/>
      <w:sz w:val="20"/>
    </w:rPr>
  </w:style>
  <w:style w:type="paragraph" w:styleId="Heading4">
    <w:name w:val="heading 4"/>
    <w:basedOn w:val="Normal"/>
    <w:next w:val="Normal"/>
    <w:qFormat/>
    <w:rsid w:val="008640B7"/>
    <w:pPr>
      <w:keepNext/>
      <w:numPr>
        <w:ilvl w:val="3"/>
        <w:numId w:val="2"/>
      </w:numPr>
      <w:outlineLvl w:val="3"/>
    </w:pPr>
    <w:rPr>
      <w:rFonts w:ascii="Tahoma" w:hAnsi="Tahoma"/>
      <w:sz w:val="144"/>
      <w:szCs w:val="144"/>
    </w:rPr>
  </w:style>
  <w:style w:type="paragraph" w:styleId="Heading5">
    <w:name w:val="heading 5"/>
    <w:basedOn w:val="Normal"/>
    <w:next w:val="Normal"/>
    <w:qFormat/>
    <w:rsid w:val="008640B7"/>
    <w:pPr>
      <w:keepNext/>
      <w:numPr>
        <w:ilvl w:val="4"/>
        <w:numId w:val="2"/>
      </w:numPr>
      <w:jc w:val="center"/>
      <w:outlineLvl w:val="4"/>
    </w:pPr>
    <w:rPr>
      <w:rFonts w:ascii="Tahoma" w:hAnsi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8640B7"/>
    <w:pPr>
      <w:keepNext/>
      <w:numPr>
        <w:ilvl w:val="5"/>
        <w:numId w:val="2"/>
      </w:numPr>
      <w:outlineLvl w:val="5"/>
    </w:pPr>
    <w:rPr>
      <w:rFonts w:ascii="Tahoma" w:hAnsi="Tahoma"/>
      <w:b/>
      <w:bCs/>
      <w:sz w:val="20"/>
    </w:rPr>
  </w:style>
  <w:style w:type="paragraph" w:styleId="Heading7">
    <w:name w:val="heading 7"/>
    <w:basedOn w:val="Normal"/>
    <w:next w:val="Normal"/>
    <w:qFormat/>
    <w:rsid w:val="008640B7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8640B7"/>
    <w:pPr>
      <w:keepNext/>
      <w:numPr>
        <w:ilvl w:val="7"/>
        <w:numId w:val="2"/>
      </w:numPr>
      <w:jc w:val="center"/>
      <w:outlineLvl w:val="7"/>
    </w:pPr>
    <w:rPr>
      <w:rFonts w:ascii="Tahoma" w:hAnsi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8640B7"/>
    <w:pPr>
      <w:numPr>
        <w:ilvl w:val="8"/>
        <w:numId w:val="2"/>
      </w:num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0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0B7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8640B7"/>
    <w:pPr>
      <w:jc w:val="center"/>
    </w:pPr>
    <w:rPr>
      <w:rFonts w:ascii="Tahoma" w:hAnsi="Tahoma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8640B7"/>
    <w:pPr>
      <w:tabs>
        <w:tab w:val="left" w:pos="1743"/>
        <w:tab w:val="left" w:pos="2241"/>
      </w:tabs>
    </w:pPr>
    <w:rPr>
      <w:rFonts w:ascii="Tahoma" w:hAnsi="Tahoma"/>
      <w:b/>
      <w:bCs/>
      <w:sz w:val="24"/>
      <w:szCs w:val="24"/>
    </w:rPr>
  </w:style>
  <w:style w:type="character" w:styleId="PageNumber">
    <w:name w:val="page number"/>
    <w:basedOn w:val="DefaultParagraphFont"/>
    <w:rsid w:val="008640B7"/>
  </w:style>
  <w:style w:type="paragraph" w:styleId="BodyText">
    <w:name w:val="Body Text"/>
    <w:basedOn w:val="Normal"/>
    <w:rsid w:val="008640B7"/>
    <w:rPr>
      <w:rFonts w:ascii="AngsanaUPC" w:hAnsi="AngsanaUPC" w:cs="AngsanaUPC"/>
      <w:color w:val="0000FF"/>
    </w:rPr>
  </w:style>
  <w:style w:type="paragraph" w:customStyle="1" w:styleId="font5">
    <w:name w:val="font5"/>
    <w:basedOn w:val="Normal"/>
    <w:rsid w:val="008640B7"/>
    <w:pPr>
      <w:spacing w:before="100" w:beforeAutospacing="1" w:after="100" w:afterAutospacing="1"/>
    </w:pPr>
    <w:rPr>
      <w:rFonts w:ascii="Arial" w:hAnsi="Arial" w:cs="Arial Unicode MS"/>
      <w:color w:val="FF0000"/>
      <w:sz w:val="20"/>
    </w:rPr>
  </w:style>
  <w:style w:type="character" w:styleId="Hyperlink">
    <w:name w:val="Hyperlink"/>
    <w:basedOn w:val="DefaultParagraphFont"/>
    <w:rsid w:val="008640B7"/>
    <w:rPr>
      <w:color w:val="0000FF"/>
      <w:u w:val="single"/>
    </w:rPr>
  </w:style>
  <w:style w:type="character" w:styleId="FollowedHyperlink">
    <w:name w:val="FollowedHyperlink"/>
    <w:basedOn w:val="DefaultParagraphFont"/>
    <w:rsid w:val="008640B7"/>
    <w:rPr>
      <w:color w:val="800080"/>
      <w:u w:val="single"/>
    </w:rPr>
  </w:style>
  <w:style w:type="paragraph" w:customStyle="1" w:styleId="Sub-block">
    <w:name w:val="Sub-block"/>
    <w:basedOn w:val="Normal"/>
    <w:rsid w:val="008640B7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ascii="Tahoma" w:hAnsi="Tahoma" w:cs="Times New Roman"/>
      <w:b/>
      <w:bCs/>
      <w:sz w:val="22"/>
      <w:szCs w:val="22"/>
      <w:lang w:bidi="ar-SA"/>
    </w:rPr>
  </w:style>
  <w:style w:type="paragraph" w:customStyle="1" w:styleId="TableText">
    <w:name w:val="Table Text"/>
    <w:basedOn w:val="Normal"/>
    <w:link w:val="TableTextChar"/>
    <w:rsid w:val="008640B7"/>
    <w:rPr>
      <w:rFonts w:ascii="Tahoma" w:hAnsi="Tahoma" w:cs="Arial Unicode MS"/>
      <w:sz w:val="20"/>
      <w:lang w:bidi="ar-SA"/>
    </w:rPr>
  </w:style>
  <w:style w:type="paragraph" w:styleId="BodyTextIndent">
    <w:name w:val="Body Text Indent"/>
    <w:basedOn w:val="Normal"/>
    <w:rsid w:val="008640B7"/>
    <w:pPr>
      <w:ind w:left="639" w:hanging="639"/>
    </w:pPr>
    <w:rPr>
      <w:rFonts w:ascii="Tahoma" w:hAnsi="Tahoma"/>
      <w:sz w:val="20"/>
    </w:rPr>
  </w:style>
  <w:style w:type="paragraph" w:customStyle="1" w:styleId="TableHeading">
    <w:name w:val="Table Heading"/>
    <w:basedOn w:val="Normal"/>
    <w:rsid w:val="008640B7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lang w:bidi="ar-SA"/>
    </w:rPr>
  </w:style>
  <w:style w:type="paragraph" w:customStyle="1" w:styleId="DataSet1">
    <w:name w:val="Data Set1"/>
    <w:basedOn w:val="Normal"/>
    <w:rsid w:val="008640B7"/>
    <w:rPr>
      <w:rFonts w:ascii="Tahoma" w:hAnsi="Tahoma"/>
      <w:sz w:val="20"/>
    </w:rPr>
  </w:style>
  <w:style w:type="paragraph" w:customStyle="1" w:styleId="Appendix">
    <w:name w:val="Appendix"/>
    <w:basedOn w:val="Heading1"/>
    <w:next w:val="Normal"/>
    <w:rsid w:val="008640B7"/>
    <w:pPr>
      <w:numPr>
        <w:numId w:val="0"/>
      </w:numPr>
      <w:tabs>
        <w:tab w:val="num" w:pos="360"/>
      </w:tabs>
      <w:ind w:left="360" w:hanging="360"/>
    </w:pPr>
    <w:rPr>
      <w:rFonts w:cs="Angsana New"/>
    </w:rPr>
  </w:style>
  <w:style w:type="paragraph" w:styleId="Caption">
    <w:name w:val="caption"/>
    <w:basedOn w:val="Normal"/>
    <w:next w:val="Normal"/>
    <w:qFormat/>
    <w:rsid w:val="008640B7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Indent2">
    <w:name w:val="Body Text Indent 2"/>
    <w:basedOn w:val="Normal"/>
    <w:rsid w:val="008640B7"/>
    <w:pPr>
      <w:ind w:left="360"/>
    </w:pPr>
    <w:rPr>
      <w:color w:val="FF0000"/>
    </w:rPr>
  </w:style>
  <w:style w:type="paragraph" w:styleId="BodyText2">
    <w:name w:val="Body Text 2"/>
    <w:basedOn w:val="Normal"/>
    <w:rsid w:val="008640B7"/>
    <w:rPr>
      <w:rFonts w:ascii="AngsanaUPC" w:hAnsi="AngsanaUPC" w:cs="AngsanaUPC"/>
      <w:sz w:val="28"/>
      <w:szCs w:val="28"/>
    </w:rPr>
  </w:style>
  <w:style w:type="paragraph" w:styleId="BalloonText">
    <w:name w:val="Balloon Text"/>
    <w:basedOn w:val="Normal"/>
    <w:semiHidden/>
    <w:rsid w:val="008640B7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6838"/>
    <w:rPr>
      <w:rFonts w:ascii="Angsana New" w:hAnsi="Angsana New" w:cs="Tahoma"/>
      <w:sz w:val="32"/>
    </w:rPr>
  </w:style>
  <w:style w:type="character" w:customStyle="1" w:styleId="TableTextChar">
    <w:name w:val="Table Text Char"/>
    <w:basedOn w:val="DefaultParagraphFont"/>
    <w:link w:val="TableText"/>
    <w:rsid w:val="00E26838"/>
    <w:rPr>
      <w:rFonts w:ascii="Tahoma" w:hAnsi="Tahoma" w:cs="Arial Unicode MS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433C9"/>
    <w:rPr>
      <w:rFonts w:ascii="Tahoma" w:hAnsi="Tahoma" w:cs="Tahoma"/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rsid w:val="004E1A51"/>
    <w:rPr>
      <w:rFonts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4E1A51"/>
    <w:rPr>
      <w:rFonts w:ascii="Angsana New" w:hAnsi="Angsana New"/>
      <w:szCs w:val="23"/>
    </w:rPr>
  </w:style>
  <w:style w:type="character" w:styleId="FootnoteReference">
    <w:name w:val="footnote reference"/>
    <w:basedOn w:val="DefaultParagraphFont"/>
    <w:rsid w:val="004E1A51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e23__x0e32__x0e22__x0e01__x0e32__x0e23_ xmlns="c1b223bf-fcf4-4a2f-a59d-370c27ccd80a">Data File Manual - Summary of change version 2.1</_x0e23__x0e32__x0e22__x0e01__x0e32__x0e23_>
    <Group xmlns="c1b223bf-fcf4-4a2f-a59d-370c27ccd80a" xsi:nil="true"/>
    <Historical_x0020_Schema xmlns="c1b223bf-fcf4-4a2f-a59d-370c27ccd80a" xsi:nil="true"/>
    <Group0 xmlns="2cf9ca5a-eb8b-4278-b6e2-a77fb43cfef3">1.ข้อมูลการลงทุนในตราสารในต่างประเทศและอนุพันธ์ (PIA) มีผลบังคับใช้ ม.ค.2558</Group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B3E3D-F250-482B-BC42-5CF417BCE5A5}"/>
</file>

<file path=customXml/itemProps2.xml><?xml version="1.0" encoding="utf-8"?>
<ds:datastoreItem xmlns:ds="http://schemas.openxmlformats.org/officeDocument/2006/customXml" ds:itemID="{004DCC2F-0039-4495-968D-9F4CC1BED77A}"/>
</file>

<file path=customXml/itemProps3.xml><?xml version="1.0" encoding="utf-8"?>
<ds:datastoreItem xmlns:ds="http://schemas.openxmlformats.org/officeDocument/2006/customXml" ds:itemID="{1B6271B5-D15A-460C-827B-DABC56F07D69}"/>
</file>

<file path=customXml/itemProps4.xml><?xml version="1.0" encoding="utf-8"?>
<ds:datastoreItem xmlns:ds="http://schemas.openxmlformats.org/officeDocument/2006/customXml" ds:itemID="{2316841C-BEFC-48E5-8411-794FC3967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         Summary of Changes on v 1.3</vt:lpstr>
    </vt:vector>
  </TitlesOfParts>
  <Company>Bank of Thailand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         Summary of Changes on v 1.3</dc:title>
  <dc:creator>Administrator</dc:creator>
  <cp:lastModifiedBy>BOT</cp:lastModifiedBy>
  <cp:revision>7</cp:revision>
  <cp:lastPrinted>2014-08-04T08:33:00Z</cp:lastPrinted>
  <dcterms:created xsi:type="dcterms:W3CDTF">2014-08-18T07:41:00Z</dcterms:created>
  <dcterms:modified xsi:type="dcterms:W3CDTF">2014-08-18T08:58:00Z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1200</vt:r8>
  </property>
  <property fmtid="{D5CDD505-2E9C-101B-9397-08002B2CF9AE}" pid="3" name="ordinal">
    <vt:lpwstr>2.00000000000000</vt:lpwstr>
  </property>
  <property fmtid="{D5CDD505-2E9C-101B-9397-08002B2CF9AE}" pid="4" name="หมวดหมู่">
    <vt:lpwstr>Data File Documents</vt:lpwstr>
  </property>
  <property fmtid="{D5CDD505-2E9C-101B-9397-08002B2CF9AE}" pid="5" name="ลำดับ">
    <vt:lpwstr>5</vt:lpwstr>
  </property>
  <property fmtid="{D5CDD505-2E9C-101B-9397-08002B2CF9AE}" pid="6" name="display_urn:schemas-microsoft-com:office:office#Editor">
    <vt:lpwstr>พรเพ็ญ โพธิ์วัฒนะเสถียร</vt:lpwstr>
  </property>
  <property fmtid="{D5CDD505-2E9C-101B-9397-08002B2CF9AE}" pid="7" name="xd_Signature">
    <vt:lpwstr/>
  </property>
  <property fmtid="{D5CDD505-2E9C-101B-9397-08002B2CF9AE}" pid="8" name="display_urn:schemas-microsoft-com:office:office#Author">
    <vt:lpwstr>พรเพ็ญ โพธิ์วัฒนะเสถียร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ContentTypeId">
    <vt:lpwstr>0x010100272EC3525D5295409BAE9A2C0CFE48D9</vt:lpwstr>
  </property>
  <property fmtid="{D5CDD505-2E9C-101B-9397-08002B2CF9AE}" pid="12" name="_SourceUrl">
    <vt:lpwstr/>
  </property>
  <property fmtid="{D5CDD505-2E9C-101B-9397-08002B2CF9AE}" pid="13" name="G">
    <vt:lpwstr>Current</vt:lpwstr>
  </property>
  <property fmtid="{D5CDD505-2E9C-101B-9397-08002B2CF9AE}" pid="14" name="cffp">
    <vt:lpwstr/>
  </property>
  <property fmtid="{D5CDD505-2E9C-101B-9397-08002B2CF9AE}" pid="15" name="_SharedFileIndex">
    <vt:lpwstr/>
  </property>
</Properties>
</file>